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42DD0" w14:textId="7755DC63" w:rsidR="00B83828" w:rsidRPr="00BE3D99" w:rsidRDefault="00B83828" w:rsidP="00B83828">
      <w:pPr>
        <w:pStyle w:val="Heading1Activity"/>
      </w:pPr>
      <w:r w:rsidRPr="00B9706E">
        <w:rPr>
          <w:b w:val="0"/>
          <w:bCs w:val="0"/>
        </w:rPr>
        <w:t>Activity:</w:t>
      </w:r>
      <w:r w:rsidRPr="00BE3D99">
        <w:t xml:space="preserve"> </w:t>
      </w:r>
      <w:r>
        <w:t xml:space="preserve">A </w:t>
      </w:r>
      <w:r>
        <w:t>Conversation</w:t>
      </w:r>
      <w:r w:rsidRPr="00BE3D99">
        <w:t xml:space="preserve"> with Socrates</w:t>
      </w:r>
    </w:p>
    <w:p w14:paraId="69AE67B1" w14:textId="77777777" w:rsidR="00B83828" w:rsidRDefault="00B83828" w:rsidP="00B83828">
      <w:r>
        <w:t xml:space="preserve">Socrates, the ancient Greek philosopher (469–399 BCE), is known for his unique method of teaching—not by giving answers, but by asking questions. This approach, called </w:t>
      </w:r>
      <w:r>
        <w:rPr>
          <w:rStyle w:val="s1"/>
          <w:rFonts w:eastAsiaTheme="majorEastAsia"/>
          <w:b/>
          <w:bCs/>
        </w:rPr>
        <w:t>Socratic questioning</w:t>
      </w:r>
      <w:r>
        <w:t>, encouraged students to reflect, analyze, and explain their ideas.</w:t>
      </w:r>
    </w:p>
    <w:p w14:paraId="62CCD70D" w14:textId="77777777" w:rsidR="00B83828" w:rsidRDefault="00B83828" w:rsidP="00B83828">
      <w:r>
        <w:t xml:space="preserve">In this activity, you’ll take a modern twist on the Socratic method by having a conversation with GenAI, using it as a </w:t>
      </w:r>
      <w:r w:rsidRPr="00494CBA">
        <w:rPr>
          <w:rStyle w:val="s1"/>
          <w:rFonts w:eastAsiaTheme="majorEastAsia"/>
        </w:rPr>
        <w:t>hybrid Socratic tutor</w:t>
      </w:r>
      <w:r>
        <w:t>. You’ll explore your thoughts about GenAI use in education through a series of thought-provoking questions designed to deepen your understanding and build intellectual confidence.</w:t>
      </w:r>
    </w:p>
    <w:p w14:paraId="6763012F" w14:textId="77777777" w:rsidR="00B83828" w:rsidRPr="00475D01" w:rsidRDefault="00B83828" w:rsidP="00B83828">
      <w:pPr>
        <w:pStyle w:val="Heading2Activity"/>
      </w:pPr>
      <w:r w:rsidRPr="00475D01">
        <w:t>Goals and Objectives</w:t>
      </w:r>
    </w:p>
    <w:p w14:paraId="5C3164C1" w14:textId="77777777" w:rsidR="00B83828" w:rsidRDefault="00B83828" w:rsidP="00B83828">
      <w:r w:rsidRPr="006A3540">
        <w:t>After completing this activity, you will be able to:</w:t>
      </w:r>
    </w:p>
    <w:p w14:paraId="6DF3238A" w14:textId="77777777" w:rsidR="00B83828" w:rsidRDefault="00B83828" w:rsidP="00B83828">
      <w:pPr>
        <w:pStyle w:val="NumberedList"/>
        <w:numPr>
          <w:ilvl w:val="0"/>
          <w:numId w:val="5"/>
        </w:numPr>
      </w:pPr>
      <w:r>
        <w:t>Use GenAI as a Socratic tutor to engage in reflective, question-driven dialogue.</w:t>
      </w:r>
    </w:p>
    <w:p w14:paraId="23A766C3" w14:textId="77777777" w:rsidR="00B83828" w:rsidRPr="00494CBA" w:rsidRDefault="00B83828" w:rsidP="00B83828">
      <w:pPr>
        <w:pStyle w:val="NumberedList"/>
      </w:pPr>
      <w:r>
        <w:t>Evaluate how GenAI can support intellectual curiosity, critical thinking, and academic independence.</w:t>
      </w:r>
    </w:p>
    <w:p w14:paraId="681E0374" w14:textId="77777777" w:rsidR="00B83828" w:rsidRPr="00475D01" w:rsidRDefault="00B83828" w:rsidP="00B83828">
      <w:pPr>
        <w:pStyle w:val="Heading2Activity"/>
      </w:pPr>
      <w:r w:rsidRPr="00475D01">
        <w:t>Instructions</w:t>
      </w:r>
    </w:p>
    <w:p w14:paraId="62777751" w14:textId="77777777" w:rsidR="00B83828" w:rsidRPr="009D6AC6" w:rsidRDefault="00B83828" w:rsidP="00B83828">
      <w:r>
        <w:t>Your</w:t>
      </w:r>
      <w:r w:rsidRPr="009D6AC6">
        <w:t xml:space="preserve"> role will be a student in higher </w:t>
      </w:r>
      <w:r>
        <w:t>GenAI will take on the role of a Socratic tutor, helping you explore your thinking about how students use Generative AI in learning. Follow these three steps:</w:t>
      </w:r>
    </w:p>
    <w:p w14:paraId="1C295A23" w14:textId="77777777" w:rsidR="00B83828" w:rsidRPr="00F3073B" w:rsidRDefault="00B83828" w:rsidP="00B83828">
      <w:pPr>
        <w:pStyle w:val="NumberedList"/>
        <w:numPr>
          <w:ilvl w:val="0"/>
          <w:numId w:val="6"/>
        </w:numPr>
      </w:pPr>
      <w:r w:rsidRPr="006E7EB8">
        <w:rPr>
          <w:b/>
          <w:bCs/>
        </w:rPr>
        <w:t>Open</w:t>
      </w:r>
      <w:r w:rsidRPr="00F3073B">
        <w:t> </w:t>
      </w:r>
      <w:hyperlink r:id="rId7" w:tgtFrame="_blank" w:tooltip="https://chatgpt.com/" w:history="1">
        <w:r>
          <w:rPr>
            <w:rStyle w:val="Hyperlink"/>
          </w:rPr>
          <w:t>OpenAI C</w:t>
        </w:r>
        <w:r w:rsidRPr="00F3073B">
          <w:rPr>
            <w:rStyle w:val="Hyperlink"/>
          </w:rPr>
          <w:t>hatGPT</w:t>
        </w:r>
      </w:hyperlink>
      <w:r w:rsidRPr="00F3073B">
        <w:t xml:space="preserve">, </w:t>
      </w:r>
      <w:hyperlink r:id="rId8" w:tgtFrame="_blank" w:history="1">
        <w:r w:rsidRPr="00F3073B">
          <w:rPr>
            <w:rStyle w:val="Hyperlink"/>
          </w:rPr>
          <w:t>Google Gemini</w:t>
        </w:r>
      </w:hyperlink>
      <w:r w:rsidRPr="00F3073B">
        <w:t>, or </w:t>
      </w:r>
      <w:hyperlink r:id="rId9" w:tgtFrame="_blank" w:tooltip="https://copilot.microsoft.com/chats/KiJsFe74r7MLZQdobvdeg" w:history="1">
        <w:r w:rsidRPr="00F3073B">
          <w:rPr>
            <w:rStyle w:val="Hyperlink"/>
          </w:rPr>
          <w:t>Microsoft CoPilo</w:t>
        </w:r>
        <w:r w:rsidRPr="00F3073B">
          <w:t>t</w:t>
        </w:r>
      </w:hyperlink>
      <w:r w:rsidRPr="00F3073B">
        <w:t xml:space="preserve"> in a new web browser</w:t>
      </w:r>
      <w:r>
        <w:t>.</w:t>
      </w:r>
      <w:r w:rsidRPr="00F3073B">
        <w:t xml:space="preserve">  </w:t>
      </w:r>
    </w:p>
    <w:p w14:paraId="79739FEB" w14:textId="77777777" w:rsidR="00B83828" w:rsidRPr="00F3073B" w:rsidRDefault="00B83828" w:rsidP="00B83828">
      <w:pPr>
        <w:pStyle w:val="NumberedList"/>
      </w:pPr>
      <w:r w:rsidRPr="00F3073B">
        <w:rPr>
          <w:b/>
          <w:bCs/>
        </w:rPr>
        <w:t xml:space="preserve">Copy and paste the </w:t>
      </w:r>
      <w:r>
        <w:rPr>
          <w:b/>
          <w:bCs/>
        </w:rPr>
        <w:t>instruction</w:t>
      </w:r>
      <w:r w:rsidRPr="00F3073B">
        <w:rPr>
          <w:b/>
          <w:bCs/>
        </w:rPr>
        <w:t xml:space="preserve"> below</w:t>
      </w:r>
      <w:r w:rsidRPr="00F3073B">
        <w:t xml:space="preserve"> into the GenAI prompt. </w:t>
      </w:r>
      <w:r>
        <w:t xml:space="preserve">The instruction </w:t>
      </w:r>
      <w:r w:rsidRPr="00F3073B">
        <w:t xml:space="preserve">— </w:t>
      </w:r>
      <w:r>
        <w:t>designed by</w:t>
      </w:r>
      <w:r w:rsidRPr="007E5D40">
        <w:t xml:space="preserve"> Socratic Arts (2023) —</w:t>
      </w:r>
      <w:r>
        <w:t xml:space="preserve"> </w:t>
      </w:r>
      <w:r w:rsidRPr="00F3073B">
        <w:t xml:space="preserve">tells GenAI to act as a tutor and use Socratic questioning to guide you through a conversation about GenAI in your classes. </w:t>
      </w:r>
    </w:p>
    <w:p w14:paraId="63CAE4D8" w14:textId="77777777" w:rsidR="00B83828" w:rsidRPr="005A581F" w:rsidRDefault="00B83828" w:rsidP="00B83828">
      <w:pPr>
        <w:pStyle w:val="NumberedList"/>
      </w:pPr>
      <w:r>
        <w:rPr>
          <w:b/>
          <w:bCs/>
        </w:rPr>
        <w:t>Prompt</w:t>
      </w:r>
      <w:r w:rsidRPr="00A105A0">
        <w:rPr>
          <w:b/>
          <w:bCs/>
        </w:rPr>
        <w:t>:</w:t>
      </w:r>
      <w:r>
        <w:rPr>
          <w:i/>
          <w:iCs/>
        </w:rPr>
        <w:t xml:space="preserve"> </w:t>
      </w:r>
      <w:r w:rsidRPr="00DF6CB7">
        <w:rPr>
          <w:i/>
          <w:iCs/>
        </w:rPr>
        <w:t>“I am a student in higher education. Act as a hybrid Socratic tutor to help me explore my thinking about the use of Generative AI by students to support learning. Primarily guide me toward answers using questions but occasionally provide direct information when it seems crucial for understanding. Strike a balance between letting me discover answers on my own and getting necessary information. In other words, don't lapse into telling me too much without letting me try to discover things myself</w:t>
      </w:r>
      <w:r>
        <w:t>”</w:t>
      </w:r>
      <w:r w:rsidRPr="003512FB">
        <w:t xml:space="preserve"> (Socratic Arts, 2023).</w:t>
      </w:r>
    </w:p>
    <w:p w14:paraId="79BA10A7" w14:textId="77777777" w:rsidR="00B83828" w:rsidRPr="00F3073B" w:rsidRDefault="00B83828" w:rsidP="00B83828">
      <w:pPr>
        <w:pStyle w:val="NumberedList"/>
      </w:pPr>
      <w:r w:rsidRPr="00F3073B">
        <w:rPr>
          <w:b/>
          <w:bCs/>
        </w:rPr>
        <w:lastRenderedPageBreak/>
        <w:t>Respond to GenAI’s questions and prompts</w:t>
      </w:r>
      <w:r w:rsidRPr="00F3073B">
        <w:t xml:space="preserve"> and allow the dialogue to unfold naturally. Stay focused on exploring your own thinking and reasoning. Continue the conversation for as long as it remains helpful. </w:t>
      </w:r>
    </w:p>
    <w:p w14:paraId="721DBCDE" w14:textId="77777777" w:rsidR="00B83828" w:rsidRPr="00B336D8" w:rsidRDefault="00B83828" w:rsidP="00B83828">
      <w:pPr>
        <w:pStyle w:val="Heading2Activity"/>
      </w:pPr>
      <w:r w:rsidRPr="00B336D8">
        <w:t>Make GenAI Work for You</w:t>
      </w:r>
    </w:p>
    <w:p w14:paraId="79E3878E" w14:textId="77777777" w:rsidR="00B83828" w:rsidRDefault="00B83828" w:rsidP="00B83828">
      <w:r>
        <w:t>If the conversation loses focus or feels shallow, try one of these strategies</w:t>
      </w:r>
      <w:r w:rsidRPr="009D6AC6">
        <w:t>:</w:t>
      </w:r>
    </w:p>
    <w:p w14:paraId="28D45CFB" w14:textId="77777777" w:rsidR="00B83828" w:rsidRDefault="00B83828" w:rsidP="00B83828">
      <w:pPr>
        <w:pStyle w:val="UnOrderedlist"/>
      </w:pPr>
      <w:r>
        <w:t>Ask GenAI to explore a more specific aspect of the topic.</w:t>
      </w:r>
    </w:p>
    <w:p w14:paraId="75FFCF8A" w14:textId="77777777" w:rsidR="00B83828" w:rsidRDefault="00B83828" w:rsidP="00B83828">
      <w:pPr>
        <w:pStyle w:val="UnOrderedlist"/>
      </w:pPr>
      <w:r>
        <w:t>Invite GenAI to challenge your views or ask you to defend your reasoning.</w:t>
      </w:r>
    </w:p>
    <w:p w14:paraId="71C9D079" w14:textId="77777777" w:rsidR="00B83828" w:rsidRDefault="00B83828" w:rsidP="00B83828">
      <w:pPr>
        <w:pStyle w:val="UnOrderedlist"/>
      </w:pPr>
      <w:r>
        <w:t>Request an analogy, case study, or clarification to understand a concept better.</w:t>
      </w:r>
    </w:p>
    <w:p w14:paraId="664FAF03" w14:textId="77777777" w:rsidR="00B83828" w:rsidRPr="009D6AC6" w:rsidRDefault="00B83828" w:rsidP="00B83828">
      <w:pPr>
        <w:pStyle w:val="UnOrderedlist"/>
      </w:pPr>
      <w:r>
        <w:t>Ask it to explain its own reasoning or critique your argument from another perspective.</w:t>
      </w:r>
    </w:p>
    <w:p w14:paraId="19F9E613" w14:textId="77777777" w:rsidR="00B83828" w:rsidRPr="00C01110" w:rsidRDefault="00B83828" w:rsidP="00B83828">
      <w:pPr>
        <w:pStyle w:val="Heading2Activity"/>
      </w:pPr>
      <w:r w:rsidRPr="00C01110">
        <w:t>Have Fun! Change the Role and Topic</w:t>
      </w:r>
    </w:p>
    <w:p w14:paraId="22FC3488" w14:textId="77777777" w:rsidR="00B83828" w:rsidRPr="009D6AC6" w:rsidRDefault="00B83828" w:rsidP="00B83828">
      <w:r>
        <w:t>Want to try the Socratic method on a different topic? Just modify the role and subject in the prompt. Here are a few playful examples</w:t>
      </w:r>
      <w:r w:rsidRPr="009D6AC6">
        <w:t>:</w:t>
      </w:r>
    </w:p>
    <w:p w14:paraId="4077FFC7" w14:textId="77777777" w:rsidR="00B83828" w:rsidRPr="009D6AC6" w:rsidRDefault="00B83828" w:rsidP="00B83828">
      <w:pPr>
        <w:pStyle w:val="UnOrderedlist"/>
      </w:pPr>
      <w:r w:rsidRPr="009D6AC6">
        <w:rPr>
          <w:b/>
          <w:bCs/>
        </w:rPr>
        <w:t>Role:</w:t>
      </w:r>
      <w:r w:rsidRPr="009D6AC6">
        <w:t xml:space="preserve"> "</w:t>
      </w:r>
      <w:r w:rsidRPr="00951AB2">
        <w:rPr>
          <w:i/>
          <w:iCs/>
        </w:rPr>
        <w:t>I love to watch television shows.</w:t>
      </w:r>
      <w:r w:rsidRPr="009D6AC6">
        <w:t xml:space="preserve">" </w:t>
      </w:r>
      <w:r w:rsidRPr="009D6AC6">
        <w:rPr>
          <w:b/>
          <w:bCs/>
        </w:rPr>
        <w:t>Topic:</w:t>
      </w:r>
      <w:r w:rsidRPr="009D6AC6">
        <w:t xml:space="preserve"> </w:t>
      </w:r>
      <w:r w:rsidRPr="00951AB2">
        <w:rPr>
          <w:i/>
          <w:iCs/>
        </w:rPr>
        <w:t>"...the hidden meanings of Severance, the television show</w:t>
      </w:r>
      <w:r w:rsidRPr="009D6AC6">
        <w:t>" </w:t>
      </w:r>
    </w:p>
    <w:p w14:paraId="569C3BE0" w14:textId="77777777" w:rsidR="00B83828" w:rsidRDefault="00B83828" w:rsidP="00B83828">
      <w:pPr>
        <w:pStyle w:val="UnOrderedlist"/>
      </w:pPr>
      <w:r w:rsidRPr="009D6AC6">
        <w:rPr>
          <w:b/>
          <w:bCs/>
        </w:rPr>
        <w:t>Role:</w:t>
      </w:r>
      <w:r w:rsidRPr="009D6AC6">
        <w:t xml:space="preserve"> "</w:t>
      </w:r>
      <w:r w:rsidRPr="00951AB2">
        <w:rPr>
          <w:i/>
          <w:iCs/>
        </w:rPr>
        <w:t>I am hungry</w:t>
      </w:r>
      <w:r w:rsidRPr="009D6AC6">
        <w:t xml:space="preserve">." </w:t>
      </w:r>
      <w:r w:rsidRPr="009D6AC6">
        <w:rPr>
          <w:b/>
          <w:bCs/>
        </w:rPr>
        <w:t>Topic:</w:t>
      </w:r>
      <w:r w:rsidRPr="009D6AC6">
        <w:t xml:space="preserve"> </w:t>
      </w:r>
      <w:r w:rsidRPr="00951AB2">
        <w:rPr>
          <w:i/>
          <w:iCs/>
        </w:rPr>
        <w:t>"...should I choose Mexican or Chinese food for dinner tonight?</w:t>
      </w:r>
      <w:r w:rsidRPr="00A51B63">
        <w:t>" </w:t>
      </w:r>
    </w:p>
    <w:p w14:paraId="42B1DE43" w14:textId="77777777" w:rsidR="00B83828" w:rsidRPr="00951AB2" w:rsidRDefault="00B83828" w:rsidP="00B83828">
      <w:pPr>
        <w:pStyle w:val="UnOrderedlist"/>
        <w:numPr>
          <w:ilvl w:val="0"/>
          <w:numId w:val="0"/>
        </w:numPr>
        <w:ind w:left="180"/>
      </w:pPr>
    </w:p>
    <w:p w14:paraId="3CA87AAB" w14:textId="77777777" w:rsidR="00B83828" w:rsidRPr="00722A41" w:rsidRDefault="00B83828" w:rsidP="00B83828">
      <w:pPr>
        <w:pStyle w:val="UnOrderedlist"/>
        <w:numPr>
          <w:ilvl w:val="0"/>
          <w:numId w:val="0"/>
        </w:numPr>
        <w:ind w:left="180"/>
        <w:rPr>
          <w:rFonts w:ascii="Georgia" w:hAnsi="Georgia"/>
          <w:color w:val="171717" w:themeColor="background2" w:themeShade="1A"/>
          <w:sz w:val="20"/>
          <w:szCs w:val="20"/>
        </w:rPr>
      </w:pPr>
      <w:r w:rsidRPr="00722A41">
        <w:rPr>
          <w:rFonts w:ascii="Georgia" w:hAnsi="Georgia"/>
          <w:color w:val="171717" w:themeColor="background2" w:themeShade="1A"/>
          <w:sz w:val="20"/>
          <w:szCs w:val="20"/>
        </w:rPr>
        <w:t xml:space="preserve">Reference: Socratic Arts. (2023, March 21). Crafting a semi-Socratic tutor with ChatGPT. Retrieved April 10, 2025, from https://www.socraticarts.com/blog/crafting-a-semi-socratic-tutor-with-chatgpt </w:t>
      </w:r>
    </w:p>
    <w:p w14:paraId="2601D21C" w14:textId="77777777" w:rsidR="00E56FAA" w:rsidRDefault="00E56FAA"/>
    <w:sectPr w:rsidR="00E56FAA" w:rsidSect="0048086A">
      <w:footerReference w:type="default" r:id="rId10"/>
      <w:pgSz w:w="12240" w:h="15840"/>
      <w:pgMar w:top="1440" w:right="1440" w:bottom="1440" w:left="1440" w:header="720" w:footer="720" w:gutter="0"/>
      <w:pgBorders w:offsetFrom="page">
        <w:top w:val="single" w:sz="48" w:space="24" w:color="215E99" w:themeColor="text2" w:themeTint="BF"/>
        <w:left w:val="single" w:sz="48" w:space="24" w:color="215E99" w:themeColor="text2" w:themeTint="BF"/>
        <w:bottom w:val="single" w:sz="48" w:space="24" w:color="215E99" w:themeColor="text2" w:themeTint="BF"/>
        <w:right w:val="single" w:sz="48" w:space="24" w:color="215E99" w:themeColor="text2" w:themeTint="BF"/>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71A23" w14:textId="77777777" w:rsidR="008114E9" w:rsidRDefault="008114E9" w:rsidP="0048086A">
      <w:pPr>
        <w:spacing w:before="0" w:after="0" w:line="240" w:lineRule="auto"/>
      </w:pPr>
      <w:r>
        <w:separator/>
      </w:r>
    </w:p>
  </w:endnote>
  <w:endnote w:type="continuationSeparator" w:id="0">
    <w:p w14:paraId="43892165" w14:textId="77777777" w:rsidR="008114E9" w:rsidRDefault="008114E9" w:rsidP="0048086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C024B" w14:textId="1EAAFB27" w:rsidR="0048086A" w:rsidRPr="006E7EB8" w:rsidRDefault="0048086A" w:rsidP="0048086A">
    <w:pPr>
      <w:pStyle w:val="Footer"/>
      <w:spacing w:before="240"/>
      <w:jc w:val="center"/>
      <w:rPr>
        <w:sz w:val="20"/>
        <w:szCs w:val="20"/>
      </w:rPr>
    </w:pPr>
    <w:r w:rsidRPr="006E7EB8">
      <w:rPr>
        <w:sz w:val="20"/>
        <w:szCs w:val="20"/>
      </w:rPr>
      <w:t>Distributed by the USG Office of Teaching and Learning Excellence and MomentumU@USG.</w:t>
    </w:r>
  </w:p>
  <w:p w14:paraId="32E09E5C" w14:textId="77777777" w:rsidR="0048086A" w:rsidRPr="006E7EB8" w:rsidRDefault="0048086A" w:rsidP="0048086A">
    <w:pPr>
      <w:pStyle w:val="Footer"/>
      <w:jc w:val="center"/>
      <w:rPr>
        <w:sz w:val="20"/>
        <w:szCs w:val="20"/>
      </w:rPr>
    </w:pPr>
    <w:r w:rsidRPr="006E7EB8">
      <w:rPr>
        <w:sz w:val="20"/>
        <w:szCs w:val="20"/>
      </w:rPr>
      <w:t>https://</w:t>
    </w:r>
    <w:proofErr w:type="spellStart"/>
    <w:r w:rsidRPr="006E7EB8">
      <w:rPr>
        <w:sz w:val="20"/>
        <w:szCs w:val="20"/>
      </w:rPr>
      <w:t>www.usg.edu</w:t>
    </w:r>
    <w:proofErr w:type="spellEnd"/>
    <w:r w:rsidRPr="006E7EB8">
      <w:rPr>
        <w:sz w:val="20"/>
        <w:szCs w:val="20"/>
      </w:rPr>
      <w:t>/teaching-and-learning-excellence</w:t>
    </w:r>
  </w:p>
  <w:p w14:paraId="590FE259" w14:textId="77777777" w:rsidR="0048086A" w:rsidRDefault="0048086A" w:rsidP="0048086A">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6D186" w14:textId="77777777" w:rsidR="008114E9" w:rsidRDefault="008114E9" w:rsidP="0048086A">
      <w:pPr>
        <w:spacing w:before="0" w:after="0" w:line="240" w:lineRule="auto"/>
      </w:pPr>
      <w:r>
        <w:separator/>
      </w:r>
    </w:p>
  </w:footnote>
  <w:footnote w:type="continuationSeparator" w:id="0">
    <w:p w14:paraId="5F39B3A0" w14:textId="77777777" w:rsidR="008114E9" w:rsidRDefault="008114E9" w:rsidP="0048086A">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62150"/>
    <w:multiLevelType w:val="hybridMultilevel"/>
    <w:tmpl w:val="B6B01490"/>
    <w:lvl w:ilvl="0" w:tplc="3E9C54E4">
      <w:start w:val="1"/>
      <w:numFmt w:val="bullet"/>
      <w:pStyle w:val="UnOrder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2C6D7F"/>
    <w:multiLevelType w:val="multilevel"/>
    <w:tmpl w:val="0B1ED172"/>
    <w:lvl w:ilvl="0">
      <w:start w:val="1"/>
      <w:numFmt w:val="decimal"/>
      <w:pStyle w:val="NumberedList"/>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DC74252"/>
    <w:multiLevelType w:val="hybridMultilevel"/>
    <w:tmpl w:val="0950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360704"/>
    <w:multiLevelType w:val="multilevel"/>
    <w:tmpl w:val="9CF61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9348080">
    <w:abstractNumId w:val="1"/>
  </w:num>
  <w:num w:numId="2" w16cid:durableId="1379426884">
    <w:abstractNumId w:val="3"/>
  </w:num>
  <w:num w:numId="3" w16cid:durableId="1448308868">
    <w:abstractNumId w:val="2"/>
  </w:num>
  <w:num w:numId="4" w16cid:durableId="2080244482">
    <w:abstractNumId w:val="0"/>
  </w:num>
  <w:num w:numId="5" w16cid:durableId="4692517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50053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86A"/>
    <w:rsid w:val="0012363C"/>
    <w:rsid w:val="0043451A"/>
    <w:rsid w:val="0048086A"/>
    <w:rsid w:val="004A089C"/>
    <w:rsid w:val="00595791"/>
    <w:rsid w:val="007432B4"/>
    <w:rsid w:val="0080729F"/>
    <w:rsid w:val="008114E9"/>
    <w:rsid w:val="008A04EE"/>
    <w:rsid w:val="00B83828"/>
    <w:rsid w:val="00C20A28"/>
    <w:rsid w:val="00C90D47"/>
    <w:rsid w:val="00CD03E4"/>
    <w:rsid w:val="00E56FAA"/>
    <w:rsid w:val="00ED56B6"/>
    <w:rsid w:val="00F376AB"/>
    <w:rsid w:val="00FB0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C8E8A"/>
  <w15:chartTrackingRefBased/>
  <w15:docId w15:val="{A75FCD43-7A5A-3E4A-BCDC-BBDE222D8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86A"/>
    <w:pPr>
      <w:spacing w:before="120" w:after="120" w:line="276" w:lineRule="auto"/>
    </w:pPr>
    <w:rPr>
      <w:rFonts w:eastAsia="Times New Roman" w:cs="Times New Roman"/>
      <w:kern w:val="0"/>
      <w14:ligatures w14:val="none"/>
    </w:rPr>
  </w:style>
  <w:style w:type="paragraph" w:styleId="Heading1">
    <w:name w:val="heading 1"/>
    <w:basedOn w:val="Normal"/>
    <w:next w:val="Normal"/>
    <w:link w:val="Heading1Char"/>
    <w:uiPriority w:val="9"/>
    <w:qFormat/>
    <w:rsid w:val="004808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08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08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08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08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08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08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08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08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08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08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08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08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08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08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08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08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086A"/>
    <w:rPr>
      <w:rFonts w:eastAsiaTheme="majorEastAsia" w:cstheme="majorBidi"/>
      <w:color w:val="272727" w:themeColor="text1" w:themeTint="D8"/>
    </w:rPr>
  </w:style>
  <w:style w:type="paragraph" w:styleId="Title">
    <w:name w:val="Title"/>
    <w:basedOn w:val="Normal"/>
    <w:next w:val="Normal"/>
    <w:link w:val="TitleChar"/>
    <w:uiPriority w:val="10"/>
    <w:qFormat/>
    <w:rsid w:val="004808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08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08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08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086A"/>
    <w:pPr>
      <w:spacing w:before="160"/>
      <w:jc w:val="center"/>
    </w:pPr>
    <w:rPr>
      <w:i/>
      <w:iCs/>
      <w:color w:val="404040" w:themeColor="text1" w:themeTint="BF"/>
    </w:rPr>
  </w:style>
  <w:style w:type="character" w:customStyle="1" w:styleId="QuoteChar">
    <w:name w:val="Quote Char"/>
    <w:basedOn w:val="DefaultParagraphFont"/>
    <w:link w:val="Quote"/>
    <w:uiPriority w:val="29"/>
    <w:rsid w:val="0048086A"/>
    <w:rPr>
      <w:i/>
      <w:iCs/>
      <w:color w:val="404040" w:themeColor="text1" w:themeTint="BF"/>
    </w:rPr>
  </w:style>
  <w:style w:type="paragraph" w:styleId="ListParagraph">
    <w:name w:val="List Paragraph"/>
    <w:basedOn w:val="Normal"/>
    <w:uiPriority w:val="34"/>
    <w:qFormat/>
    <w:rsid w:val="0048086A"/>
    <w:pPr>
      <w:ind w:left="720"/>
      <w:contextualSpacing/>
    </w:pPr>
  </w:style>
  <w:style w:type="character" w:styleId="IntenseEmphasis">
    <w:name w:val="Intense Emphasis"/>
    <w:basedOn w:val="DefaultParagraphFont"/>
    <w:uiPriority w:val="21"/>
    <w:qFormat/>
    <w:rsid w:val="0048086A"/>
    <w:rPr>
      <w:i/>
      <w:iCs/>
      <w:color w:val="0F4761" w:themeColor="accent1" w:themeShade="BF"/>
    </w:rPr>
  </w:style>
  <w:style w:type="paragraph" w:styleId="IntenseQuote">
    <w:name w:val="Intense Quote"/>
    <w:basedOn w:val="Normal"/>
    <w:next w:val="Normal"/>
    <w:link w:val="IntenseQuoteChar"/>
    <w:uiPriority w:val="30"/>
    <w:qFormat/>
    <w:rsid w:val="004808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086A"/>
    <w:rPr>
      <w:i/>
      <w:iCs/>
      <w:color w:val="0F4761" w:themeColor="accent1" w:themeShade="BF"/>
    </w:rPr>
  </w:style>
  <w:style w:type="character" w:styleId="IntenseReference">
    <w:name w:val="Intense Reference"/>
    <w:basedOn w:val="DefaultParagraphFont"/>
    <w:uiPriority w:val="32"/>
    <w:qFormat/>
    <w:rsid w:val="0048086A"/>
    <w:rPr>
      <w:b/>
      <w:bCs/>
      <w:smallCaps/>
      <w:color w:val="0F4761" w:themeColor="accent1" w:themeShade="BF"/>
      <w:spacing w:val="5"/>
    </w:rPr>
  </w:style>
  <w:style w:type="paragraph" w:customStyle="1" w:styleId="Heading1Activity">
    <w:name w:val="Heading 1 Activity"/>
    <w:basedOn w:val="Normal"/>
    <w:qFormat/>
    <w:rsid w:val="0048086A"/>
    <w:pPr>
      <w:pBdr>
        <w:bottom w:val="single" w:sz="8" w:space="4" w:color="auto"/>
      </w:pBdr>
      <w:tabs>
        <w:tab w:val="left" w:pos="0"/>
      </w:tabs>
      <w:spacing w:before="0" w:after="320" w:line="240" w:lineRule="auto"/>
      <w:ind w:right="-994"/>
      <w:jc w:val="both"/>
      <w:outlineLvl w:val="0"/>
    </w:pPr>
    <w:rPr>
      <w:rFonts w:asciiTheme="majorHAnsi" w:hAnsiTheme="majorHAnsi"/>
      <w:b/>
      <w:bCs/>
      <w:color w:val="215E99" w:themeColor="text2" w:themeTint="BF"/>
      <w:kern w:val="36"/>
      <w:sz w:val="44"/>
      <w:szCs w:val="44"/>
    </w:rPr>
  </w:style>
  <w:style w:type="paragraph" w:customStyle="1" w:styleId="Heading2Activity">
    <w:name w:val="Heading 2 Activity"/>
    <w:basedOn w:val="Heading2"/>
    <w:qFormat/>
    <w:rsid w:val="0048086A"/>
    <w:pPr>
      <w:keepNext w:val="0"/>
      <w:keepLines w:val="0"/>
      <w:tabs>
        <w:tab w:val="right" w:leader="dot" w:pos="9360"/>
      </w:tabs>
      <w:spacing w:before="180" w:after="120"/>
    </w:pPr>
    <w:rPr>
      <w:rFonts w:eastAsia="Times New Roman" w:cs="Times New Roman"/>
      <w:b/>
      <w:bCs/>
      <w:color w:val="215E99" w:themeColor="text2" w:themeTint="BF"/>
      <w:sz w:val="38"/>
      <w:szCs w:val="38"/>
    </w:rPr>
  </w:style>
  <w:style w:type="paragraph" w:customStyle="1" w:styleId="NumberedList">
    <w:name w:val="Numbered List"/>
    <w:basedOn w:val="Normal"/>
    <w:qFormat/>
    <w:rsid w:val="0048086A"/>
    <w:pPr>
      <w:numPr>
        <w:numId w:val="1"/>
      </w:numPr>
      <w:spacing w:before="80" w:after="80"/>
    </w:pPr>
  </w:style>
  <w:style w:type="paragraph" w:styleId="Header">
    <w:name w:val="header"/>
    <w:basedOn w:val="Normal"/>
    <w:link w:val="HeaderChar"/>
    <w:uiPriority w:val="99"/>
    <w:unhideWhenUsed/>
    <w:rsid w:val="0048086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8086A"/>
    <w:rPr>
      <w:rFonts w:eastAsia="Times New Roman" w:cs="Times New Roman"/>
      <w:kern w:val="0"/>
      <w14:ligatures w14:val="none"/>
    </w:rPr>
  </w:style>
  <w:style w:type="paragraph" w:styleId="Footer">
    <w:name w:val="footer"/>
    <w:basedOn w:val="Normal"/>
    <w:link w:val="FooterChar"/>
    <w:uiPriority w:val="99"/>
    <w:unhideWhenUsed/>
    <w:rsid w:val="0048086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8086A"/>
    <w:rPr>
      <w:rFonts w:eastAsia="Times New Roman" w:cs="Times New Roman"/>
      <w:kern w:val="0"/>
      <w14:ligatures w14:val="none"/>
    </w:rPr>
  </w:style>
  <w:style w:type="paragraph" w:customStyle="1" w:styleId="UnOrderedlist">
    <w:name w:val="UnOrdered list"/>
    <w:basedOn w:val="Normal"/>
    <w:qFormat/>
    <w:rsid w:val="00B83828"/>
    <w:pPr>
      <w:numPr>
        <w:numId w:val="4"/>
      </w:numPr>
      <w:spacing w:before="80" w:after="80" w:line="240" w:lineRule="auto"/>
      <w:ind w:left="540"/>
    </w:pPr>
    <w:rPr>
      <w:rFonts w:eastAsiaTheme="majorEastAsia"/>
    </w:rPr>
  </w:style>
  <w:style w:type="character" w:customStyle="1" w:styleId="s1">
    <w:name w:val="s1"/>
    <w:basedOn w:val="DefaultParagraphFont"/>
    <w:rsid w:val="00B83828"/>
  </w:style>
  <w:style w:type="character" w:styleId="Hyperlink">
    <w:name w:val="Hyperlink"/>
    <w:basedOn w:val="DefaultParagraphFont"/>
    <w:uiPriority w:val="99"/>
    <w:unhideWhenUsed/>
    <w:rsid w:val="00B83828"/>
    <w:rPr>
      <w:color w:val="0070C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mini.google.com" TargetMode="External"/><Relationship Id="rId3" Type="http://schemas.openxmlformats.org/officeDocument/2006/relationships/settings" Target="settings.xml"/><Relationship Id="rId7" Type="http://schemas.openxmlformats.org/officeDocument/2006/relationships/hyperlink" Target="https://chatgpt.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copilot.microsoft.com/chats/KiJsFe74r7MLZQdobvde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506</Words>
  <Characters>2885</Characters>
  <Application>Microsoft Office Word</Application>
  <DocSecurity>0</DocSecurity>
  <Lines>24</Lines>
  <Paragraphs>6</Paragraphs>
  <ScaleCrop>false</ScaleCrop>
  <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Berryman</dc:creator>
  <cp:keywords/>
  <dc:description/>
  <cp:lastModifiedBy>Peter Berryman</cp:lastModifiedBy>
  <cp:revision>3</cp:revision>
  <dcterms:created xsi:type="dcterms:W3CDTF">2025-04-29T12:54:00Z</dcterms:created>
  <dcterms:modified xsi:type="dcterms:W3CDTF">2025-04-29T12:55:00Z</dcterms:modified>
</cp:coreProperties>
</file>