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F9ADC" w14:textId="49887068" w:rsidR="008739EE" w:rsidRDefault="00780973" w:rsidP="008739EE">
      <w:r w:rsidRPr="00F842DF">
        <w:rPr>
          <w:noProof/>
        </w:rPr>
        <w:drawing>
          <wp:inline distT="0" distB="0" distL="0" distR="0" wp14:anchorId="124D1A9A" wp14:editId="78BAE9BD">
            <wp:extent cx="5943600" cy="1585489"/>
            <wp:effectExtent l="0" t="0" r="0" b="0"/>
            <wp:docPr id="6" name="Picture 6" descr="Logo of Middle Georgia State University School of Education &amp; Behavioral Sciences, featuring a purple flame icon and university contact information. The design uses purple text for the university name and gray text for the address and additional 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of Middle Georgia State University School of Education &amp; Behavioral Sciences, featuring a purple flame icon and university contact information. The design uses purple text for the university name and gray text for the address and additional loca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585489"/>
                    </a:xfrm>
                    <a:prstGeom prst="rect">
                      <a:avLst/>
                    </a:prstGeom>
                    <a:noFill/>
                    <a:ln>
                      <a:noFill/>
                    </a:ln>
                  </pic:spPr>
                </pic:pic>
              </a:graphicData>
            </a:graphic>
          </wp:inline>
        </w:drawing>
      </w:r>
    </w:p>
    <w:p w14:paraId="7604B2AD" w14:textId="7EFF7C5A" w:rsidR="008739EE" w:rsidRPr="00F842DF" w:rsidRDefault="008739EE" w:rsidP="008739EE"/>
    <w:p w14:paraId="2D477F00" w14:textId="17EF51C6" w:rsidR="008739EE" w:rsidRDefault="008B4014" w:rsidP="008739EE">
      <w:pPr>
        <w:jc w:val="center"/>
        <w:rPr>
          <w:rFonts w:ascii="Calibri" w:hAnsi="Calibri" w:cs="Calibri"/>
          <w:color w:val="000000"/>
        </w:rPr>
      </w:pPr>
      <w:r>
        <w:rPr>
          <w:rFonts w:ascii="Calibri" w:hAnsi="Calibri" w:cs="Calibri"/>
          <w:color w:val="000000"/>
        </w:rPr>
        <w:t>“Faculty Handbook” (rev. August</w:t>
      </w:r>
      <w:r w:rsidR="008739EE" w:rsidRPr="00F842DF">
        <w:rPr>
          <w:rFonts w:ascii="Calibri" w:hAnsi="Calibri" w:cs="Calibri"/>
          <w:color w:val="000000"/>
        </w:rPr>
        <w:t xml:space="preserve"> 2023)</w:t>
      </w:r>
    </w:p>
    <w:p w14:paraId="5320D5D8" w14:textId="77777777" w:rsidR="00B5066C" w:rsidRPr="00F842DF" w:rsidRDefault="00B5066C" w:rsidP="008739EE">
      <w:pPr>
        <w:jc w:val="center"/>
        <w:rPr>
          <w:rFonts w:ascii="Calibri" w:hAnsi="Calibri" w:cs="Calibri"/>
          <w:color w:val="000000"/>
        </w:rPr>
      </w:pPr>
    </w:p>
    <w:p w14:paraId="2ADFE90F" w14:textId="77777777" w:rsidR="008739EE" w:rsidRPr="00F842DF" w:rsidRDefault="008739EE" w:rsidP="008739EE">
      <w:r w:rsidRPr="00F842DF">
        <w:rPr>
          <w:rFonts w:ascii="Calibri" w:hAnsi="Calibri" w:cs="Calibri"/>
          <w:color w:val="000000"/>
        </w:rPr>
        <w:t>These faculty guidelines are specific to the School of Education &amp; Behavioral Sciences. They do not duplicate or supersede policy found in the USG Policy Manual, USG Academic and Student Affairs Handbook, MGA Policies, or MGA Faculty Handbook. As such, policies found in those locations are not included in these guidelines. These guidelines are intended to help faculty members better understand the culture and expectations in the School of Education &amp; Behavioral Sciences. They also provide guidance on the expectations of faculty members in terms of teaching, student success, the Boyer model of scholarship, and service to the institution, profession and the community.</w:t>
      </w:r>
    </w:p>
    <w:p w14:paraId="6AFCB7EB" w14:textId="77777777" w:rsidR="008739EE" w:rsidRPr="00F842DF" w:rsidRDefault="008739EE" w:rsidP="008739EE">
      <w:pPr>
        <w:rPr>
          <w:rFonts w:cstheme="minorHAnsi"/>
          <w:b/>
          <w:bCs/>
        </w:rPr>
      </w:pPr>
    </w:p>
    <w:p w14:paraId="7C28998B" w14:textId="77777777" w:rsidR="008739EE" w:rsidRPr="00F842DF" w:rsidRDefault="008739EE" w:rsidP="008739EE">
      <w:pPr>
        <w:pStyle w:val="ListParagraph"/>
        <w:numPr>
          <w:ilvl w:val="0"/>
          <w:numId w:val="25"/>
        </w:numPr>
        <w:rPr>
          <w:rFonts w:cstheme="minorHAnsi"/>
          <w:b/>
          <w:bCs/>
          <w:sz w:val="40"/>
          <w:szCs w:val="40"/>
          <w:u w:val="single"/>
        </w:rPr>
      </w:pPr>
      <w:r w:rsidRPr="00F842DF">
        <w:rPr>
          <w:rFonts w:cstheme="minorHAnsi"/>
          <w:b/>
          <w:bCs/>
          <w:sz w:val="40"/>
          <w:szCs w:val="40"/>
          <w:u w:val="single"/>
        </w:rPr>
        <w:t>Statements of Vision, Mission, Values and Strategy</w:t>
      </w:r>
    </w:p>
    <w:p w14:paraId="3C976E58" w14:textId="77777777" w:rsidR="008739EE" w:rsidRPr="00F842DF" w:rsidRDefault="008739EE" w:rsidP="008739EE">
      <w:pPr>
        <w:rPr>
          <w:rFonts w:cstheme="minorHAnsi"/>
        </w:rPr>
      </w:pPr>
      <w:r w:rsidRPr="00F842DF">
        <w:rPr>
          <w:rFonts w:cstheme="minorHAnsi"/>
        </w:rPr>
        <w:t>Vision: To be the regional leader in preparing informed, caring, and professional graduates who will transform our social world.</w:t>
      </w:r>
    </w:p>
    <w:p w14:paraId="187101C2" w14:textId="77777777" w:rsidR="008739EE" w:rsidRPr="00F842DF" w:rsidRDefault="008739EE" w:rsidP="008739EE">
      <w:pPr>
        <w:rPr>
          <w:rFonts w:cstheme="minorHAnsi"/>
        </w:rPr>
      </w:pPr>
      <w:r w:rsidRPr="00F842DF">
        <w:rPr>
          <w:rFonts w:cstheme="minorHAnsi"/>
        </w:rPr>
        <w:t>Mission: The School of Education &amp; Behavioral Sciences is a dynamic academic community that brings faculty, students and community stakeholders together to inspire and empower the next generation of professionals, practitioners, and scholars.</w:t>
      </w:r>
    </w:p>
    <w:p w14:paraId="425D3682" w14:textId="77777777" w:rsidR="008739EE" w:rsidRPr="00F842DF" w:rsidRDefault="008739EE" w:rsidP="008739EE">
      <w:pPr>
        <w:rPr>
          <w:rFonts w:cstheme="minorHAnsi"/>
        </w:rPr>
      </w:pPr>
      <w:r w:rsidRPr="00F842DF">
        <w:rPr>
          <w:rFonts w:cstheme="minorHAnsi"/>
        </w:rPr>
        <w:t>Values that undergird our mission:</w:t>
      </w:r>
    </w:p>
    <w:p w14:paraId="0D00FA90" w14:textId="77777777" w:rsidR="008739EE" w:rsidRPr="00F842DF" w:rsidRDefault="008739EE" w:rsidP="008739EE">
      <w:pPr>
        <w:pStyle w:val="ListParagraph"/>
        <w:numPr>
          <w:ilvl w:val="0"/>
          <w:numId w:val="16"/>
        </w:numPr>
        <w:spacing w:after="0" w:line="240" w:lineRule="auto"/>
        <w:ind w:firstLine="0"/>
        <w:rPr>
          <w:rFonts w:cstheme="minorHAnsi"/>
          <w:sz w:val="24"/>
          <w:szCs w:val="24"/>
        </w:rPr>
      </w:pPr>
      <w:r w:rsidRPr="00F842DF">
        <w:rPr>
          <w:rFonts w:cstheme="minorHAnsi"/>
          <w:sz w:val="24"/>
          <w:szCs w:val="24"/>
        </w:rPr>
        <w:t>Social transformation, change agents, advocacy</w:t>
      </w:r>
    </w:p>
    <w:p w14:paraId="799917E9" w14:textId="77777777" w:rsidR="008739EE" w:rsidRPr="00F842DF" w:rsidRDefault="008739EE" w:rsidP="008739EE">
      <w:pPr>
        <w:pStyle w:val="ListParagraph"/>
        <w:numPr>
          <w:ilvl w:val="0"/>
          <w:numId w:val="16"/>
        </w:numPr>
        <w:spacing w:after="0" w:line="240" w:lineRule="auto"/>
        <w:ind w:firstLine="0"/>
        <w:rPr>
          <w:rFonts w:cstheme="minorHAnsi"/>
          <w:sz w:val="24"/>
          <w:szCs w:val="24"/>
        </w:rPr>
      </w:pPr>
      <w:r w:rsidRPr="00F842DF">
        <w:rPr>
          <w:rFonts w:cstheme="minorHAnsi"/>
          <w:sz w:val="24"/>
          <w:szCs w:val="24"/>
        </w:rPr>
        <w:t>Culturally-informed, adaptable, sensitive, appreciative, respectful of differing</w:t>
      </w:r>
    </w:p>
    <w:p w14:paraId="01374F4B" w14:textId="77777777" w:rsidR="008739EE" w:rsidRPr="00F842DF" w:rsidRDefault="008739EE" w:rsidP="008739EE">
      <w:pPr>
        <w:pStyle w:val="ListParagraph"/>
        <w:numPr>
          <w:ilvl w:val="0"/>
          <w:numId w:val="16"/>
        </w:numPr>
        <w:spacing w:after="0" w:line="240" w:lineRule="auto"/>
        <w:ind w:firstLine="0"/>
        <w:rPr>
          <w:rFonts w:cstheme="minorHAnsi"/>
          <w:sz w:val="24"/>
          <w:szCs w:val="24"/>
        </w:rPr>
      </w:pPr>
      <w:r w:rsidRPr="00F842DF">
        <w:rPr>
          <w:rFonts w:cstheme="minorHAnsi"/>
          <w:sz w:val="24"/>
          <w:szCs w:val="24"/>
        </w:rPr>
        <w:t>perspectives</w:t>
      </w:r>
    </w:p>
    <w:p w14:paraId="41E99749" w14:textId="77777777" w:rsidR="008739EE" w:rsidRPr="00F842DF" w:rsidRDefault="008739EE" w:rsidP="008739EE">
      <w:pPr>
        <w:pStyle w:val="ListParagraph"/>
        <w:numPr>
          <w:ilvl w:val="0"/>
          <w:numId w:val="16"/>
        </w:numPr>
        <w:spacing w:after="0" w:line="240" w:lineRule="auto"/>
        <w:ind w:firstLine="0"/>
        <w:rPr>
          <w:rFonts w:cstheme="minorHAnsi"/>
          <w:sz w:val="24"/>
          <w:szCs w:val="24"/>
        </w:rPr>
      </w:pPr>
      <w:r w:rsidRPr="00F842DF">
        <w:rPr>
          <w:rFonts w:cstheme="minorHAnsi"/>
          <w:sz w:val="24"/>
          <w:szCs w:val="24"/>
        </w:rPr>
        <w:t>Seek excellence in public service</w:t>
      </w:r>
    </w:p>
    <w:p w14:paraId="395D9759" w14:textId="77777777" w:rsidR="008739EE" w:rsidRPr="00F842DF" w:rsidRDefault="008739EE" w:rsidP="008739EE">
      <w:pPr>
        <w:pStyle w:val="ListParagraph"/>
        <w:numPr>
          <w:ilvl w:val="0"/>
          <w:numId w:val="16"/>
        </w:numPr>
        <w:spacing w:after="0" w:line="240" w:lineRule="auto"/>
        <w:ind w:firstLine="0"/>
        <w:rPr>
          <w:rFonts w:cstheme="minorHAnsi"/>
          <w:sz w:val="24"/>
          <w:szCs w:val="24"/>
        </w:rPr>
      </w:pPr>
      <w:r w:rsidRPr="00F842DF">
        <w:rPr>
          <w:rFonts w:cstheme="minorHAnsi"/>
          <w:sz w:val="24"/>
          <w:szCs w:val="24"/>
        </w:rPr>
        <w:t>Lifelong learning</w:t>
      </w:r>
    </w:p>
    <w:p w14:paraId="56840FBE" w14:textId="77777777" w:rsidR="008739EE" w:rsidRPr="00F842DF" w:rsidRDefault="008739EE" w:rsidP="008739EE">
      <w:pPr>
        <w:pStyle w:val="ListParagraph"/>
        <w:numPr>
          <w:ilvl w:val="0"/>
          <w:numId w:val="16"/>
        </w:numPr>
        <w:spacing w:after="0" w:line="240" w:lineRule="auto"/>
        <w:ind w:firstLine="0"/>
        <w:rPr>
          <w:rFonts w:cstheme="minorHAnsi"/>
          <w:sz w:val="24"/>
          <w:szCs w:val="24"/>
        </w:rPr>
      </w:pPr>
      <w:r w:rsidRPr="00F842DF">
        <w:rPr>
          <w:rFonts w:cstheme="minorHAnsi"/>
          <w:sz w:val="24"/>
          <w:szCs w:val="24"/>
        </w:rPr>
        <w:t>Global awareness and perspective</w:t>
      </w:r>
    </w:p>
    <w:p w14:paraId="235CC0C5" w14:textId="77777777" w:rsidR="008739EE" w:rsidRPr="00F842DF" w:rsidRDefault="008739EE" w:rsidP="008739EE">
      <w:pPr>
        <w:pStyle w:val="ListParagraph"/>
        <w:numPr>
          <w:ilvl w:val="0"/>
          <w:numId w:val="16"/>
        </w:numPr>
        <w:spacing w:after="0" w:line="240" w:lineRule="auto"/>
        <w:ind w:firstLine="0"/>
        <w:rPr>
          <w:rFonts w:cstheme="minorHAnsi"/>
          <w:sz w:val="24"/>
          <w:szCs w:val="24"/>
        </w:rPr>
      </w:pPr>
      <w:r w:rsidRPr="00F842DF">
        <w:rPr>
          <w:rFonts w:cstheme="minorHAnsi"/>
          <w:sz w:val="24"/>
          <w:szCs w:val="24"/>
        </w:rPr>
        <w:t>Sharing, communication, collaboration, transformation</w:t>
      </w:r>
    </w:p>
    <w:p w14:paraId="385C09C0" w14:textId="77777777" w:rsidR="008739EE" w:rsidRPr="00F842DF" w:rsidRDefault="008739EE" w:rsidP="008739EE">
      <w:pPr>
        <w:rPr>
          <w:rFonts w:cstheme="minorHAnsi"/>
        </w:rPr>
      </w:pPr>
    </w:p>
    <w:p w14:paraId="3DEEEFD4" w14:textId="77777777" w:rsidR="008739EE" w:rsidRPr="00F842DF" w:rsidRDefault="008739EE" w:rsidP="008739EE">
      <w:pPr>
        <w:rPr>
          <w:rFonts w:cstheme="minorHAnsi"/>
        </w:rPr>
      </w:pPr>
      <w:r w:rsidRPr="00F842DF">
        <w:rPr>
          <w:rFonts w:cstheme="minorHAnsi"/>
        </w:rPr>
        <w:t>Strategy to achieve our mission:</w:t>
      </w:r>
    </w:p>
    <w:p w14:paraId="12737322" w14:textId="77777777" w:rsidR="008739EE" w:rsidRPr="00F842DF" w:rsidRDefault="008739EE" w:rsidP="008739EE">
      <w:pPr>
        <w:pStyle w:val="ListParagraph"/>
        <w:numPr>
          <w:ilvl w:val="0"/>
          <w:numId w:val="18"/>
        </w:numPr>
        <w:spacing w:after="0" w:line="240" w:lineRule="auto"/>
        <w:ind w:firstLine="0"/>
        <w:rPr>
          <w:rFonts w:cstheme="minorHAnsi"/>
          <w:sz w:val="24"/>
          <w:szCs w:val="24"/>
        </w:rPr>
      </w:pPr>
      <w:r w:rsidRPr="00F842DF">
        <w:rPr>
          <w:rFonts w:cstheme="minorHAnsi"/>
          <w:sz w:val="24"/>
          <w:szCs w:val="24"/>
        </w:rPr>
        <w:t>Rigorous academic programming</w:t>
      </w:r>
    </w:p>
    <w:p w14:paraId="72148E07" w14:textId="77777777" w:rsidR="008739EE" w:rsidRPr="00F842DF" w:rsidRDefault="008739EE" w:rsidP="008739EE">
      <w:pPr>
        <w:pStyle w:val="ListParagraph"/>
        <w:numPr>
          <w:ilvl w:val="0"/>
          <w:numId w:val="18"/>
        </w:numPr>
        <w:spacing w:after="0" w:line="240" w:lineRule="auto"/>
        <w:ind w:firstLine="0"/>
        <w:rPr>
          <w:rFonts w:cstheme="minorHAnsi"/>
          <w:sz w:val="24"/>
          <w:szCs w:val="24"/>
        </w:rPr>
      </w:pPr>
      <w:r w:rsidRPr="00F842DF">
        <w:rPr>
          <w:rFonts w:cstheme="minorHAnsi"/>
          <w:sz w:val="24"/>
          <w:szCs w:val="24"/>
        </w:rPr>
        <w:t>Disciplinary, interdisciplinary and applied scholarship</w:t>
      </w:r>
    </w:p>
    <w:p w14:paraId="1999A8F8" w14:textId="77777777" w:rsidR="008739EE" w:rsidRPr="00F842DF" w:rsidRDefault="008739EE" w:rsidP="008739EE">
      <w:pPr>
        <w:pStyle w:val="ListParagraph"/>
        <w:numPr>
          <w:ilvl w:val="0"/>
          <w:numId w:val="18"/>
        </w:numPr>
        <w:spacing w:after="0" w:line="240" w:lineRule="auto"/>
        <w:ind w:firstLine="0"/>
        <w:rPr>
          <w:rFonts w:cstheme="minorHAnsi"/>
          <w:sz w:val="24"/>
          <w:szCs w:val="24"/>
        </w:rPr>
      </w:pPr>
      <w:r w:rsidRPr="00F842DF">
        <w:rPr>
          <w:rFonts w:cstheme="minorHAnsi"/>
          <w:sz w:val="24"/>
          <w:szCs w:val="24"/>
        </w:rPr>
        <w:t>Innovative partnerships</w:t>
      </w:r>
    </w:p>
    <w:p w14:paraId="36F3E07A" w14:textId="77777777" w:rsidR="008739EE" w:rsidRPr="00F842DF" w:rsidRDefault="008739EE" w:rsidP="008739EE">
      <w:pPr>
        <w:pStyle w:val="ListParagraph"/>
        <w:numPr>
          <w:ilvl w:val="0"/>
          <w:numId w:val="18"/>
        </w:numPr>
        <w:spacing w:after="0" w:line="240" w:lineRule="auto"/>
        <w:ind w:firstLine="0"/>
        <w:rPr>
          <w:rFonts w:cstheme="minorHAnsi"/>
          <w:sz w:val="24"/>
          <w:szCs w:val="24"/>
        </w:rPr>
      </w:pPr>
      <w:r w:rsidRPr="00F842DF">
        <w:rPr>
          <w:rFonts w:cstheme="minorHAnsi"/>
          <w:sz w:val="24"/>
          <w:szCs w:val="24"/>
        </w:rPr>
        <w:t>Community engagement</w:t>
      </w:r>
    </w:p>
    <w:p w14:paraId="44F76C81" w14:textId="77777777" w:rsidR="008739EE" w:rsidRPr="00F842DF" w:rsidRDefault="008739EE" w:rsidP="008739EE">
      <w:pPr>
        <w:pStyle w:val="ListParagraph"/>
        <w:numPr>
          <w:ilvl w:val="0"/>
          <w:numId w:val="18"/>
        </w:numPr>
        <w:spacing w:after="0" w:line="240" w:lineRule="auto"/>
        <w:ind w:firstLine="0"/>
        <w:rPr>
          <w:rFonts w:cstheme="minorHAnsi"/>
          <w:sz w:val="24"/>
          <w:szCs w:val="24"/>
        </w:rPr>
      </w:pPr>
      <w:r w:rsidRPr="00F842DF">
        <w:rPr>
          <w:rFonts w:cstheme="minorHAnsi"/>
          <w:sz w:val="24"/>
          <w:szCs w:val="24"/>
        </w:rPr>
        <w:t>Signature experiences for every student</w:t>
      </w:r>
    </w:p>
    <w:p w14:paraId="075743CE" w14:textId="77777777" w:rsidR="008739EE" w:rsidRPr="00F842DF" w:rsidRDefault="008739EE" w:rsidP="008739EE">
      <w:pPr>
        <w:pStyle w:val="ListParagraph"/>
        <w:numPr>
          <w:ilvl w:val="0"/>
          <w:numId w:val="25"/>
        </w:numPr>
        <w:spacing w:line="240" w:lineRule="auto"/>
        <w:rPr>
          <w:rFonts w:cstheme="minorHAnsi"/>
          <w:b/>
          <w:sz w:val="40"/>
          <w:szCs w:val="40"/>
          <w:u w:val="single"/>
        </w:rPr>
      </w:pPr>
      <w:r w:rsidRPr="00F842DF">
        <w:rPr>
          <w:rFonts w:cstheme="minorHAnsi"/>
          <w:b/>
          <w:sz w:val="40"/>
          <w:szCs w:val="40"/>
          <w:u w:val="single"/>
        </w:rPr>
        <w:lastRenderedPageBreak/>
        <w:t>Organizational Chart</w:t>
      </w:r>
    </w:p>
    <w:p w14:paraId="39D0EF88" w14:textId="1EB13A20" w:rsidR="008739EE" w:rsidRPr="00F842DF" w:rsidRDefault="00780973" w:rsidP="008739EE">
      <w:pPr>
        <w:rPr>
          <w:rFonts w:cstheme="minorHAnsi"/>
        </w:rPr>
      </w:pPr>
      <w:r w:rsidRPr="00F842DF">
        <w:rPr>
          <w:noProof/>
          <w:sz w:val="20"/>
          <w:szCs w:val="20"/>
        </w:rPr>
        <mc:AlternateContent>
          <mc:Choice Requires="wpg">
            <w:drawing>
              <wp:anchor distT="0" distB="0" distL="114300" distR="114300" simplePos="0" relativeHeight="251659264" behindDoc="1" locked="0" layoutInCell="1" allowOverlap="1" wp14:anchorId="46F2A4D2" wp14:editId="76CD6FCE">
                <wp:simplePos x="0" y="0"/>
                <wp:positionH relativeFrom="page">
                  <wp:posOffset>714375</wp:posOffset>
                </wp:positionH>
                <wp:positionV relativeFrom="page">
                  <wp:posOffset>1600200</wp:posOffset>
                </wp:positionV>
                <wp:extent cx="5392420" cy="4768850"/>
                <wp:effectExtent l="0" t="0" r="0" b="0"/>
                <wp:wrapNone/>
                <wp:docPr id="189319201"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2420" cy="4768850"/>
                          <a:chOff x="1973" y="1769"/>
                          <a:chExt cx="8492" cy="13184"/>
                        </a:xfrm>
                      </wpg:grpSpPr>
                      <wps:wsp>
                        <wps:cNvPr id="1449825474" name="docshape14"/>
                        <wps:cNvSpPr>
                          <a:spLocks noChangeArrowheads="1"/>
                        </wps:cNvSpPr>
                        <wps:spPr bwMode="auto">
                          <a:xfrm>
                            <a:off x="4736" y="1769"/>
                            <a:ext cx="2329" cy="1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1626480" name="docshape15"/>
                        <wps:cNvSpPr>
                          <a:spLocks noChangeArrowheads="1"/>
                        </wps:cNvSpPr>
                        <wps:spPr bwMode="auto">
                          <a:xfrm>
                            <a:off x="4736" y="1769"/>
                            <a:ext cx="2329" cy="1422"/>
                          </a:xfrm>
                          <a:prstGeom prst="rect">
                            <a:avLst/>
                          </a:prstGeom>
                          <a:noFill/>
                          <a:ln w="25400">
                            <a:solidFill>
                              <a:srgbClr val="86868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58B9251" w14:textId="77777777" w:rsidR="00BC3C5E" w:rsidRDefault="00BC3C5E" w:rsidP="008739EE">
                              <w:pPr>
                                <w:jc w:val="center"/>
                                <w:rPr>
                                  <w:b/>
                                  <w:bCs/>
                                </w:rPr>
                              </w:pPr>
                              <w:r>
                                <w:rPr>
                                  <w:b/>
                                  <w:bCs/>
                                </w:rPr>
                                <w:t>Dean</w:t>
                              </w:r>
                            </w:p>
                            <w:p w14:paraId="4678EBEA" w14:textId="77777777" w:rsidR="00BC3C5E" w:rsidRPr="00E1163B" w:rsidRDefault="00BC3C5E" w:rsidP="008739EE">
                              <w:pPr>
                                <w:jc w:val="center"/>
                              </w:pPr>
                              <w:r>
                                <w:t>David Biek, Ph.D.</w:t>
                              </w:r>
                            </w:p>
                          </w:txbxContent>
                        </wps:txbx>
                        <wps:bodyPr rot="0" vert="horz" wrap="square" lIns="91440" tIns="45720" rIns="91440" bIns="45720" anchor="t" anchorCtr="0" upright="1">
                          <a:noAutofit/>
                        </wps:bodyPr>
                      </wps:wsp>
                      <wps:wsp>
                        <wps:cNvPr id="2138710709" name="docshape18"/>
                        <wps:cNvSpPr>
                          <a:spLocks noChangeArrowheads="1"/>
                        </wps:cNvSpPr>
                        <wps:spPr bwMode="auto">
                          <a:xfrm>
                            <a:off x="1973" y="4044"/>
                            <a:ext cx="2447" cy="2287"/>
                          </a:xfrm>
                          <a:prstGeom prst="rect">
                            <a:avLst/>
                          </a:prstGeom>
                          <a:noFill/>
                          <a:ln w="25400">
                            <a:solidFill>
                              <a:srgbClr val="86868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A8F7B2D" w14:textId="77777777" w:rsidR="00BC3C5E" w:rsidRPr="00306A05" w:rsidRDefault="00BC3C5E" w:rsidP="008739EE">
                              <w:pPr>
                                <w:jc w:val="center"/>
                                <w:rPr>
                                  <w:sz w:val="16"/>
                                  <w:szCs w:val="16"/>
                                </w:rPr>
                              </w:pPr>
                              <w:r w:rsidRPr="00306A05">
                                <w:rPr>
                                  <w:sz w:val="16"/>
                                  <w:szCs w:val="16"/>
                                </w:rPr>
                                <w:t>Dept. of Teacher Education &amp; Social Work</w:t>
                              </w:r>
                            </w:p>
                            <w:p w14:paraId="3D7525EB" w14:textId="77777777" w:rsidR="00BC3C5E" w:rsidRPr="00306A05" w:rsidRDefault="00BC3C5E" w:rsidP="008739EE">
                              <w:pPr>
                                <w:jc w:val="center"/>
                                <w:rPr>
                                  <w:b/>
                                  <w:bCs/>
                                  <w:sz w:val="16"/>
                                  <w:szCs w:val="16"/>
                                </w:rPr>
                              </w:pPr>
                              <w:r w:rsidRPr="00306A05">
                                <w:rPr>
                                  <w:b/>
                                  <w:bCs/>
                                  <w:sz w:val="16"/>
                                  <w:szCs w:val="16"/>
                                </w:rPr>
                                <w:t>Chair</w:t>
                              </w:r>
                            </w:p>
                            <w:p w14:paraId="523C8787" w14:textId="77777777" w:rsidR="00BC3C5E" w:rsidRPr="00306A05" w:rsidRDefault="00BC3C5E" w:rsidP="008739EE">
                              <w:pPr>
                                <w:jc w:val="center"/>
                                <w:rPr>
                                  <w:sz w:val="16"/>
                                  <w:szCs w:val="16"/>
                                </w:rPr>
                              </w:pPr>
                              <w:r w:rsidRPr="00306A05">
                                <w:rPr>
                                  <w:sz w:val="16"/>
                                  <w:szCs w:val="16"/>
                                </w:rPr>
                                <w:t>Rhonda Amerson, Ed.D.</w:t>
                              </w:r>
                            </w:p>
                          </w:txbxContent>
                        </wps:txbx>
                        <wps:bodyPr rot="0" vert="horz" wrap="square" lIns="91440" tIns="45720" rIns="91440" bIns="45720" anchor="t" anchorCtr="0" upright="1">
                          <a:noAutofit/>
                        </wps:bodyPr>
                      </wps:wsp>
                      <wps:wsp>
                        <wps:cNvPr id="148511393" name="docshape19"/>
                        <wps:cNvSpPr>
                          <a:spLocks/>
                        </wps:cNvSpPr>
                        <wps:spPr bwMode="auto">
                          <a:xfrm>
                            <a:off x="2500" y="10481"/>
                            <a:ext cx="2329" cy="2818"/>
                          </a:xfrm>
                          <a:custGeom>
                            <a:avLst/>
                            <a:gdLst>
                              <a:gd name="T0" fmla="+- 0 4830 2501"/>
                              <a:gd name="T1" fmla="*/ T0 w 2329"/>
                              <a:gd name="T2" fmla="+- 0 12135 10482"/>
                              <a:gd name="T3" fmla="*/ 12135 h 2818"/>
                              <a:gd name="T4" fmla="+- 0 2501 2501"/>
                              <a:gd name="T5" fmla="*/ T4 w 2329"/>
                              <a:gd name="T6" fmla="+- 0 12135 10482"/>
                              <a:gd name="T7" fmla="*/ 12135 h 2818"/>
                              <a:gd name="T8" fmla="+- 0 2501 2501"/>
                              <a:gd name="T9" fmla="*/ T8 w 2329"/>
                              <a:gd name="T10" fmla="+- 0 13300 10482"/>
                              <a:gd name="T11" fmla="*/ 13300 h 2818"/>
                              <a:gd name="T12" fmla="+- 0 4830 2501"/>
                              <a:gd name="T13" fmla="*/ T12 w 2329"/>
                              <a:gd name="T14" fmla="+- 0 13300 10482"/>
                              <a:gd name="T15" fmla="*/ 13300 h 2818"/>
                              <a:gd name="T16" fmla="+- 0 4830 2501"/>
                              <a:gd name="T17" fmla="*/ T16 w 2329"/>
                              <a:gd name="T18" fmla="+- 0 12135 10482"/>
                              <a:gd name="T19" fmla="*/ 12135 h 2818"/>
                              <a:gd name="T20" fmla="+- 0 4830 2501"/>
                              <a:gd name="T21" fmla="*/ T20 w 2329"/>
                              <a:gd name="T22" fmla="+- 0 10482 10482"/>
                              <a:gd name="T23" fmla="*/ 10482 h 2818"/>
                              <a:gd name="T24" fmla="+- 0 2501 2501"/>
                              <a:gd name="T25" fmla="*/ T24 w 2329"/>
                              <a:gd name="T26" fmla="+- 0 10482 10482"/>
                              <a:gd name="T27" fmla="*/ 10482 h 2818"/>
                              <a:gd name="T28" fmla="+- 0 2501 2501"/>
                              <a:gd name="T29" fmla="*/ T28 w 2329"/>
                              <a:gd name="T30" fmla="+- 0 11646 10482"/>
                              <a:gd name="T31" fmla="*/ 11646 h 2818"/>
                              <a:gd name="T32" fmla="+- 0 4830 2501"/>
                              <a:gd name="T33" fmla="*/ T32 w 2329"/>
                              <a:gd name="T34" fmla="+- 0 11646 10482"/>
                              <a:gd name="T35" fmla="*/ 11646 h 2818"/>
                              <a:gd name="T36" fmla="+- 0 4830 2501"/>
                              <a:gd name="T37" fmla="*/ T36 w 2329"/>
                              <a:gd name="T38" fmla="+- 0 10482 10482"/>
                              <a:gd name="T39" fmla="*/ 10482 h 28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329" h="2818">
                                <a:moveTo>
                                  <a:pt x="2329" y="1653"/>
                                </a:moveTo>
                                <a:lnTo>
                                  <a:pt x="0" y="1653"/>
                                </a:lnTo>
                                <a:lnTo>
                                  <a:pt x="0" y="2818"/>
                                </a:lnTo>
                                <a:lnTo>
                                  <a:pt x="2329" y="2818"/>
                                </a:lnTo>
                                <a:lnTo>
                                  <a:pt x="2329" y="1653"/>
                                </a:lnTo>
                                <a:close/>
                                <a:moveTo>
                                  <a:pt x="2329" y="0"/>
                                </a:moveTo>
                                <a:lnTo>
                                  <a:pt x="0" y="0"/>
                                </a:lnTo>
                                <a:lnTo>
                                  <a:pt x="0" y="1164"/>
                                </a:lnTo>
                                <a:lnTo>
                                  <a:pt x="2329" y="1164"/>
                                </a:lnTo>
                                <a:lnTo>
                                  <a:pt x="23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3636028" name="docshape25"/>
                        <wps:cNvSpPr>
                          <a:spLocks noChangeArrowheads="1"/>
                        </wps:cNvSpPr>
                        <wps:spPr bwMode="auto">
                          <a:xfrm>
                            <a:off x="4743" y="3825"/>
                            <a:ext cx="2329" cy="2287"/>
                          </a:xfrm>
                          <a:prstGeom prst="rect">
                            <a:avLst/>
                          </a:prstGeom>
                          <a:noFill/>
                          <a:ln w="25400">
                            <a:solidFill>
                              <a:srgbClr val="86868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D4A0582" w14:textId="77777777" w:rsidR="00BC3C5E" w:rsidRPr="00306A05" w:rsidRDefault="00BC3C5E" w:rsidP="008739EE">
                              <w:pPr>
                                <w:jc w:val="center"/>
                                <w:rPr>
                                  <w:sz w:val="16"/>
                                  <w:szCs w:val="16"/>
                                </w:rPr>
                              </w:pPr>
                              <w:r w:rsidRPr="00306A05">
                                <w:rPr>
                                  <w:sz w:val="16"/>
                                  <w:szCs w:val="16"/>
                                </w:rPr>
                                <w:t xml:space="preserve">Dept. of </w:t>
                              </w:r>
                              <w:r>
                                <w:rPr>
                                  <w:sz w:val="16"/>
                                  <w:szCs w:val="16"/>
                                </w:rPr>
                                <w:t>Psychology</w:t>
                              </w:r>
                              <w:r w:rsidRPr="00306A05">
                                <w:rPr>
                                  <w:sz w:val="16"/>
                                  <w:szCs w:val="16"/>
                                </w:rPr>
                                <w:t xml:space="preserve"> &amp; </w:t>
                              </w:r>
                              <w:r>
                                <w:rPr>
                                  <w:sz w:val="16"/>
                                  <w:szCs w:val="16"/>
                                </w:rPr>
                                <w:t>Criminal Justice</w:t>
                              </w:r>
                            </w:p>
                            <w:p w14:paraId="7BC2350C" w14:textId="77777777" w:rsidR="00BC3C5E" w:rsidRDefault="00BC3C5E" w:rsidP="008739EE">
                              <w:pPr>
                                <w:jc w:val="center"/>
                                <w:rPr>
                                  <w:b/>
                                  <w:bCs/>
                                  <w:sz w:val="16"/>
                                  <w:szCs w:val="16"/>
                                </w:rPr>
                              </w:pPr>
                              <w:r w:rsidRPr="00306A05">
                                <w:rPr>
                                  <w:b/>
                                  <w:bCs/>
                                  <w:sz w:val="16"/>
                                  <w:szCs w:val="16"/>
                                </w:rPr>
                                <w:t>Chair</w:t>
                              </w:r>
                            </w:p>
                            <w:p w14:paraId="647A11FB" w14:textId="77777777" w:rsidR="00BC3C5E" w:rsidRPr="00306A05" w:rsidRDefault="00BC3C5E" w:rsidP="008739EE">
                              <w:pPr>
                                <w:jc w:val="center"/>
                                <w:rPr>
                                  <w:sz w:val="16"/>
                                  <w:szCs w:val="16"/>
                                </w:rPr>
                              </w:pPr>
                              <w:r>
                                <w:rPr>
                                  <w:sz w:val="16"/>
                                  <w:szCs w:val="16"/>
                                </w:rPr>
                                <w:t>Paul Gladden, Ph.D.</w:t>
                              </w:r>
                            </w:p>
                            <w:p w14:paraId="2E5CAA3A" w14:textId="77777777" w:rsidR="00BC3C5E" w:rsidRDefault="00BC3C5E" w:rsidP="008739EE">
                              <w:pPr>
                                <w:jc w:val="center"/>
                              </w:pPr>
                            </w:p>
                          </w:txbxContent>
                        </wps:txbx>
                        <wps:bodyPr rot="0" vert="horz" wrap="square" lIns="91440" tIns="45720" rIns="91440" bIns="45720" anchor="t" anchorCtr="0" upright="1">
                          <a:noAutofit/>
                        </wps:bodyPr>
                      </wps:wsp>
                      <wps:wsp>
                        <wps:cNvPr id="85851633" name="docshape27"/>
                        <wps:cNvSpPr>
                          <a:spLocks noChangeArrowheads="1"/>
                        </wps:cNvSpPr>
                        <wps:spPr bwMode="auto">
                          <a:xfrm>
                            <a:off x="4782" y="6764"/>
                            <a:ext cx="2329" cy="2044"/>
                          </a:xfrm>
                          <a:prstGeom prst="rect">
                            <a:avLst/>
                          </a:prstGeom>
                          <a:noFill/>
                          <a:ln w="25400">
                            <a:solidFill>
                              <a:srgbClr val="86868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B189470" w14:textId="77777777" w:rsidR="00BC3C5E" w:rsidRDefault="00BC3C5E" w:rsidP="008739EE">
                              <w:pPr>
                                <w:jc w:val="center"/>
                              </w:pPr>
                              <w:r>
                                <w:t>PSCJ Faculty</w:t>
                              </w:r>
                            </w:p>
                          </w:txbxContent>
                        </wps:txbx>
                        <wps:bodyPr rot="0" vert="horz" wrap="square" lIns="91440" tIns="45720" rIns="91440" bIns="45720" anchor="t" anchorCtr="0" upright="1">
                          <a:noAutofit/>
                        </wps:bodyPr>
                      </wps:wsp>
                      <wps:wsp>
                        <wps:cNvPr id="1574537787" name="docshape29"/>
                        <wps:cNvSpPr>
                          <a:spLocks noChangeArrowheads="1"/>
                        </wps:cNvSpPr>
                        <wps:spPr bwMode="auto">
                          <a:xfrm>
                            <a:off x="7554" y="8828"/>
                            <a:ext cx="2329" cy="1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6302348" name="docshape30"/>
                        <wps:cNvSpPr>
                          <a:spLocks noChangeArrowheads="1"/>
                        </wps:cNvSpPr>
                        <wps:spPr bwMode="auto">
                          <a:xfrm>
                            <a:off x="7554" y="4162"/>
                            <a:ext cx="2329" cy="2287"/>
                          </a:xfrm>
                          <a:prstGeom prst="rect">
                            <a:avLst/>
                          </a:prstGeom>
                          <a:noFill/>
                          <a:ln w="25400">
                            <a:solidFill>
                              <a:srgbClr val="86868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1282A3B" w14:textId="77777777" w:rsidR="00BC3C5E" w:rsidRPr="00306A05" w:rsidRDefault="00BC3C5E" w:rsidP="008739EE">
                              <w:pPr>
                                <w:jc w:val="center"/>
                                <w:rPr>
                                  <w:sz w:val="16"/>
                                  <w:szCs w:val="16"/>
                                </w:rPr>
                              </w:pPr>
                              <w:r w:rsidRPr="00306A05">
                                <w:rPr>
                                  <w:sz w:val="16"/>
                                  <w:szCs w:val="16"/>
                                </w:rPr>
                                <w:t xml:space="preserve">Dept. of </w:t>
                              </w:r>
                              <w:r>
                                <w:rPr>
                                  <w:sz w:val="16"/>
                                  <w:szCs w:val="16"/>
                                </w:rPr>
                                <w:t>Political Science</w:t>
                              </w:r>
                            </w:p>
                            <w:p w14:paraId="5CE914FD" w14:textId="77777777" w:rsidR="00BC3C5E" w:rsidRPr="00306A05" w:rsidRDefault="00BC3C5E" w:rsidP="008739EE">
                              <w:pPr>
                                <w:jc w:val="center"/>
                                <w:rPr>
                                  <w:b/>
                                  <w:bCs/>
                                  <w:sz w:val="16"/>
                                  <w:szCs w:val="16"/>
                                </w:rPr>
                              </w:pPr>
                              <w:r w:rsidRPr="00306A05">
                                <w:rPr>
                                  <w:b/>
                                  <w:bCs/>
                                  <w:sz w:val="16"/>
                                  <w:szCs w:val="16"/>
                                </w:rPr>
                                <w:t>Chair</w:t>
                              </w:r>
                            </w:p>
                            <w:p w14:paraId="74D71BE7" w14:textId="77777777" w:rsidR="00BC3C5E" w:rsidRDefault="00BC3C5E" w:rsidP="008739EE">
                              <w:pPr>
                                <w:jc w:val="center"/>
                              </w:pPr>
                              <w:r>
                                <w:rPr>
                                  <w:sz w:val="16"/>
                                  <w:szCs w:val="16"/>
                                </w:rPr>
                                <w:t>Christopher Lawrence, Ph.D.</w:t>
                              </w:r>
                            </w:p>
                          </w:txbxContent>
                        </wps:txbx>
                        <wps:bodyPr rot="0" vert="horz" wrap="square" lIns="91440" tIns="45720" rIns="91440" bIns="45720" anchor="t" anchorCtr="0" upright="1">
                          <a:noAutofit/>
                        </wps:bodyPr>
                      </wps:wsp>
                      <wps:wsp>
                        <wps:cNvPr id="199806926" name="docshape31"/>
                        <wps:cNvSpPr>
                          <a:spLocks/>
                        </wps:cNvSpPr>
                        <wps:spPr bwMode="auto">
                          <a:xfrm>
                            <a:off x="8136" y="10481"/>
                            <a:ext cx="2329" cy="2818"/>
                          </a:xfrm>
                          <a:custGeom>
                            <a:avLst/>
                            <a:gdLst>
                              <a:gd name="T0" fmla="+- 0 10465 8136"/>
                              <a:gd name="T1" fmla="*/ T0 w 2329"/>
                              <a:gd name="T2" fmla="+- 0 12135 10482"/>
                              <a:gd name="T3" fmla="*/ 12135 h 2818"/>
                              <a:gd name="T4" fmla="+- 0 8136 8136"/>
                              <a:gd name="T5" fmla="*/ T4 w 2329"/>
                              <a:gd name="T6" fmla="+- 0 12135 10482"/>
                              <a:gd name="T7" fmla="*/ 12135 h 2818"/>
                              <a:gd name="T8" fmla="+- 0 8136 8136"/>
                              <a:gd name="T9" fmla="*/ T8 w 2329"/>
                              <a:gd name="T10" fmla="+- 0 13300 10482"/>
                              <a:gd name="T11" fmla="*/ 13300 h 2818"/>
                              <a:gd name="T12" fmla="+- 0 10465 8136"/>
                              <a:gd name="T13" fmla="*/ T12 w 2329"/>
                              <a:gd name="T14" fmla="+- 0 13300 10482"/>
                              <a:gd name="T15" fmla="*/ 13300 h 2818"/>
                              <a:gd name="T16" fmla="+- 0 10465 8136"/>
                              <a:gd name="T17" fmla="*/ T16 w 2329"/>
                              <a:gd name="T18" fmla="+- 0 12135 10482"/>
                              <a:gd name="T19" fmla="*/ 12135 h 2818"/>
                              <a:gd name="T20" fmla="+- 0 10465 8136"/>
                              <a:gd name="T21" fmla="*/ T20 w 2329"/>
                              <a:gd name="T22" fmla="+- 0 10482 10482"/>
                              <a:gd name="T23" fmla="*/ 10482 h 2818"/>
                              <a:gd name="T24" fmla="+- 0 8136 8136"/>
                              <a:gd name="T25" fmla="*/ T24 w 2329"/>
                              <a:gd name="T26" fmla="+- 0 10482 10482"/>
                              <a:gd name="T27" fmla="*/ 10482 h 2818"/>
                              <a:gd name="T28" fmla="+- 0 8136 8136"/>
                              <a:gd name="T29" fmla="*/ T28 w 2329"/>
                              <a:gd name="T30" fmla="+- 0 11646 10482"/>
                              <a:gd name="T31" fmla="*/ 11646 h 2818"/>
                              <a:gd name="T32" fmla="+- 0 10465 8136"/>
                              <a:gd name="T33" fmla="*/ T32 w 2329"/>
                              <a:gd name="T34" fmla="+- 0 11646 10482"/>
                              <a:gd name="T35" fmla="*/ 11646 h 2818"/>
                              <a:gd name="T36" fmla="+- 0 10465 8136"/>
                              <a:gd name="T37" fmla="*/ T36 w 2329"/>
                              <a:gd name="T38" fmla="+- 0 10482 10482"/>
                              <a:gd name="T39" fmla="*/ 10482 h 28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329" h="2818">
                                <a:moveTo>
                                  <a:pt x="2329" y="1653"/>
                                </a:moveTo>
                                <a:lnTo>
                                  <a:pt x="0" y="1653"/>
                                </a:lnTo>
                                <a:lnTo>
                                  <a:pt x="0" y="2818"/>
                                </a:lnTo>
                                <a:lnTo>
                                  <a:pt x="2329" y="2818"/>
                                </a:lnTo>
                                <a:lnTo>
                                  <a:pt x="2329" y="1653"/>
                                </a:lnTo>
                                <a:close/>
                                <a:moveTo>
                                  <a:pt x="2329" y="0"/>
                                </a:moveTo>
                                <a:lnTo>
                                  <a:pt x="0" y="0"/>
                                </a:lnTo>
                                <a:lnTo>
                                  <a:pt x="0" y="1164"/>
                                </a:lnTo>
                                <a:lnTo>
                                  <a:pt x="2329" y="1164"/>
                                </a:lnTo>
                                <a:lnTo>
                                  <a:pt x="23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1525466" name="docshape33"/>
                        <wps:cNvSpPr>
                          <a:spLocks noChangeArrowheads="1"/>
                        </wps:cNvSpPr>
                        <wps:spPr bwMode="auto">
                          <a:xfrm>
                            <a:off x="8136" y="13788"/>
                            <a:ext cx="2329" cy="1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F2A4D2" id="docshapegroup10" o:spid="_x0000_s1026" style="position:absolute;margin-left:56.25pt;margin-top:126pt;width:424.6pt;height:375.5pt;z-index:-251657216;mso-position-horizontal-relative:page;mso-position-vertical-relative:page" coordorigin="1973,1769" coordsize="8492,13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">
                <v:rect id="docshape14" o:spid="_x0000_s1027" style="position:absolute;left:4736;top:1769;width:2329;height:1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" stroked="f"/>
                <v:rect id="docshape15" o:spid="_x0000_s1028" style="position:absolute;left:4736;top:1769;width:2329;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" filled="f" strokecolor="#868686" strokeweight="2pt">
                  <v:textbox>
                    <w:txbxContent>
                      <w:p w14:paraId="358B9251" w14:textId="77777777" w:rsidR="00BC3C5E" w:rsidRDefault="00BC3C5E" w:rsidP="008739EE">
                        <w:pPr>
                          <w:jc w:val="center"/>
                          <w:rPr>
                            <w:b/>
                            <w:bCs/>
                          </w:rPr>
                        </w:pPr>
                        <w:r>
                          <w:rPr>
                            <w:b/>
                            <w:bCs/>
                          </w:rPr>
                          <w:t>Dean</w:t>
                        </w:r>
                      </w:p>
                      <w:p w14:paraId="4678EBEA" w14:textId="77777777" w:rsidR="00BC3C5E" w:rsidRPr="00E1163B" w:rsidRDefault="00BC3C5E" w:rsidP="008739EE">
                        <w:pPr>
                          <w:jc w:val="center"/>
                        </w:pPr>
                        <w:r>
                          <w:t>David Biek, Ph.D.</w:t>
                        </w:r>
                      </w:p>
                    </w:txbxContent>
                  </v:textbox>
                </v:rect>
                <v:rect id="docshape18" o:spid="_x0000_s1029" style="position:absolute;left:1973;top:4044;width:2447;height: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" filled="f" strokecolor="#868686" strokeweight="2pt">
                  <v:textbox>
                    <w:txbxContent>
                      <w:p w14:paraId="0A8F7B2D" w14:textId="77777777" w:rsidR="00BC3C5E" w:rsidRPr="00306A05" w:rsidRDefault="00BC3C5E" w:rsidP="008739EE">
                        <w:pPr>
                          <w:jc w:val="center"/>
                          <w:rPr>
                            <w:sz w:val="16"/>
                            <w:szCs w:val="16"/>
                          </w:rPr>
                        </w:pPr>
                        <w:r w:rsidRPr="00306A05">
                          <w:rPr>
                            <w:sz w:val="16"/>
                            <w:szCs w:val="16"/>
                          </w:rPr>
                          <w:t>Dept. of Teacher Education &amp; Social Work</w:t>
                        </w:r>
                      </w:p>
                      <w:p w14:paraId="3D7525EB" w14:textId="77777777" w:rsidR="00BC3C5E" w:rsidRPr="00306A05" w:rsidRDefault="00BC3C5E" w:rsidP="008739EE">
                        <w:pPr>
                          <w:jc w:val="center"/>
                          <w:rPr>
                            <w:b/>
                            <w:bCs/>
                            <w:sz w:val="16"/>
                            <w:szCs w:val="16"/>
                          </w:rPr>
                        </w:pPr>
                        <w:r w:rsidRPr="00306A05">
                          <w:rPr>
                            <w:b/>
                            <w:bCs/>
                            <w:sz w:val="16"/>
                            <w:szCs w:val="16"/>
                          </w:rPr>
                          <w:t>Chair</w:t>
                        </w:r>
                      </w:p>
                      <w:p w14:paraId="523C8787" w14:textId="77777777" w:rsidR="00BC3C5E" w:rsidRPr="00306A05" w:rsidRDefault="00BC3C5E" w:rsidP="008739EE">
                        <w:pPr>
                          <w:jc w:val="center"/>
                          <w:rPr>
                            <w:sz w:val="16"/>
                            <w:szCs w:val="16"/>
                          </w:rPr>
                        </w:pPr>
                        <w:r w:rsidRPr="00306A05">
                          <w:rPr>
                            <w:sz w:val="16"/>
                            <w:szCs w:val="16"/>
                          </w:rPr>
                          <w:t>Rhonda Amerson, Ed.D.</w:t>
                        </w:r>
                      </w:p>
                    </w:txbxContent>
                  </v:textbox>
                </v:rect>
                <v:shape id="docshape19" o:spid="_x0000_s1030" style="position:absolute;left:2500;top:10481;width:2329;height:2818;visibility:visible;mso-wrap-style:square;v-text-anchor:top" coordsize="2329,2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" path="m2329,1653l,1653,,2818r2329,l2329,1653xm2329,l,,,1164r2329,l2329,xe" stroked="f">
                  <v:path arrowok="t" o:connecttype="custom" o:connectlocs="2329,12135;0,12135;0,13300;2329,13300;2329,12135;2329,10482;0,10482;0,11646;2329,11646;2329,10482" o:connectangles="0,0,0,0,0,0,0,0,0,0"/>
                </v:shape>
                <v:rect id="docshape25" o:spid="_x0000_s1031" style="position:absolute;left:4743;top:3825;width:2329;height: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" filled="f" strokecolor="#868686" strokeweight="2pt">
                  <v:textbox>
                    <w:txbxContent>
                      <w:p w14:paraId="5D4A0582" w14:textId="77777777" w:rsidR="00BC3C5E" w:rsidRPr="00306A05" w:rsidRDefault="00BC3C5E" w:rsidP="008739EE">
                        <w:pPr>
                          <w:jc w:val="center"/>
                          <w:rPr>
                            <w:sz w:val="16"/>
                            <w:szCs w:val="16"/>
                          </w:rPr>
                        </w:pPr>
                        <w:r w:rsidRPr="00306A05">
                          <w:rPr>
                            <w:sz w:val="16"/>
                            <w:szCs w:val="16"/>
                          </w:rPr>
                          <w:t xml:space="preserve">Dept. of </w:t>
                        </w:r>
                        <w:r>
                          <w:rPr>
                            <w:sz w:val="16"/>
                            <w:szCs w:val="16"/>
                          </w:rPr>
                          <w:t>Psychology</w:t>
                        </w:r>
                        <w:r w:rsidRPr="00306A05">
                          <w:rPr>
                            <w:sz w:val="16"/>
                            <w:szCs w:val="16"/>
                          </w:rPr>
                          <w:t xml:space="preserve"> &amp; </w:t>
                        </w:r>
                        <w:r>
                          <w:rPr>
                            <w:sz w:val="16"/>
                            <w:szCs w:val="16"/>
                          </w:rPr>
                          <w:t>Criminal Justice</w:t>
                        </w:r>
                      </w:p>
                      <w:p w14:paraId="7BC2350C" w14:textId="77777777" w:rsidR="00BC3C5E" w:rsidRDefault="00BC3C5E" w:rsidP="008739EE">
                        <w:pPr>
                          <w:jc w:val="center"/>
                          <w:rPr>
                            <w:b/>
                            <w:bCs/>
                            <w:sz w:val="16"/>
                            <w:szCs w:val="16"/>
                          </w:rPr>
                        </w:pPr>
                        <w:r w:rsidRPr="00306A05">
                          <w:rPr>
                            <w:b/>
                            <w:bCs/>
                            <w:sz w:val="16"/>
                            <w:szCs w:val="16"/>
                          </w:rPr>
                          <w:t>Chair</w:t>
                        </w:r>
                      </w:p>
                      <w:p w14:paraId="647A11FB" w14:textId="77777777" w:rsidR="00BC3C5E" w:rsidRPr="00306A05" w:rsidRDefault="00BC3C5E" w:rsidP="008739EE">
                        <w:pPr>
                          <w:jc w:val="center"/>
                          <w:rPr>
                            <w:sz w:val="16"/>
                            <w:szCs w:val="16"/>
                          </w:rPr>
                        </w:pPr>
                        <w:r>
                          <w:rPr>
                            <w:sz w:val="16"/>
                            <w:szCs w:val="16"/>
                          </w:rPr>
                          <w:t>Paul Gladden, Ph.D.</w:t>
                        </w:r>
                      </w:p>
                      <w:p w14:paraId="2E5CAA3A" w14:textId="77777777" w:rsidR="00BC3C5E" w:rsidRDefault="00BC3C5E" w:rsidP="008739EE">
                        <w:pPr>
                          <w:jc w:val="center"/>
                        </w:pPr>
                      </w:p>
                    </w:txbxContent>
                  </v:textbox>
                </v:rect>
                <v:rect id="_x0000_s1032" style="position:absolute;left:4782;top:6764;width:2329;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" filled="f" strokecolor="#868686" strokeweight="2pt">
                  <v:textbox>
                    <w:txbxContent>
                      <w:p w14:paraId="4B189470" w14:textId="77777777" w:rsidR="00BC3C5E" w:rsidRDefault="00BC3C5E" w:rsidP="008739EE">
                        <w:pPr>
                          <w:jc w:val="center"/>
                        </w:pPr>
                        <w:r>
                          <w:t>PSCJ Faculty</w:t>
                        </w:r>
                      </w:p>
                    </w:txbxContent>
                  </v:textbox>
                </v:rect>
                <v:rect id="docshape29" o:spid="_x0000_s1033" style="position:absolute;left:7554;top:8828;width:2329;height:1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" stroked="f"/>
                <v:rect id="docshape30" o:spid="_x0000_s1034" style="position:absolute;left:7554;top:4162;width:2329;height: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" filled="f" strokecolor="#868686" strokeweight="2pt">
                  <v:textbox>
                    <w:txbxContent>
                      <w:p w14:paraId="61282A3B" w14:textId="77777777" w:rsidR="00BC3C5E" w:rsidRPr="00306A05" w:rsidRDefault="00BC3C5E" w:rsidP="008739EE">
                        <w:pPr>
                          <w:jc w:val="center"/>
                          <w:rPr>
                            <w:sz w:val="16"/>
                            <w:szCs w:val="16"/>
                          </w:rPr>
                        </w:pPr>
                        <w:r w:rsidRPr="00306A05">
                          <w:rPr>
                            <w:sz w:val="16"/>
                            <w:szCs w:val="16"/>
                          </w:rPr>
                          <w:t xml:space="preserve">Dept. of </w:t>
                        </w:r>
                        <w:r>
                          <w:rPr>
                            <w:sz w:val="16"/>
                            <w:szCs w:val="16"/>
                          </w:rPr>
                          <w:t>Political Science</w:t>
                        </w:r>
                      </w:p>
                      <w:p w14:paraId="5CE914FD" w14:textId="77777777" w:rsidR="00BC3C5E" w:rsidRPr="00306A05" w:rsidRDefault="00BC3C5E" w:rsidP="008739EE">
                        <w:pPr>
                          <w:jc w:val="center"/>
                          <w:rPr>
                            <w:b/>
                            <w:bCs/>
                            <w:sz w:val="16"/>
                            <w:szCs w:val="16"/>
                          </w:rPr>
                        </w:pPr>
                        <w:r w:rsidRPr="00306A05">
                          <w:rPr>
                            <w:b/>
                            <w:bCs/>
                            <w:sz w:val="16"/>
                            <w:szCs w:val="16"/>
                          </w:rPr>
                          <w:t>Chair</w:t>
                        </w:r>
                      </w:p>
                      <w:p w14:paraId="74D71BE7" w14:textId="77777777" w:rsidR="00BC3C5E" w:rsidRDefault="00BC3C5E" w:rsidP="008739EE">
                        <w:pPr>
                          <w:jc w:val="center"/>
                        </w:pPr>
                        <w:r>
                          <w:rPr>
                            <w:sz w:val="16"/>
                            <w:szCs w:val="16"/>
                          </w:rPr>
                          <w:t>Christopher Lawrence, Ph.D.</w:t>
                        </w:r>
                      </w:p>
                    </w:txbxContent>
                  </v:textbox>
                </v:rect>
                <v:shape id="docshape31" o:spid="_x0000_s1035" style="position:absolute;left:8136;top:10481;width:2329;height:2818;visibility:visible;mso-wrap-style:square;v-text-anchor:top" coordsize="2329,2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" path="m2329,1653l,1653,,2818r2329,l2329,1653xm2329,l,,,1164r2329,l2329,xe" stroked="f">
                  <v:path arrowok="t" o:connecttype="custom" o:connectlocs="2329,12135;0,12135;0,13300;2329,13300;2329,12135;2329,10482;0,10482;0,11646;2329,11646;2329,10482" o:connectangles="0,0,0,0,0,0,0,0,0,0"/>
                </v:shape>
                <v:rect id="docshape33" o:spid="_x0000_s1036" style="position:absolute;left:8136;top:13788;width:2329;height:1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" stroked="f"/>
                <w10:wrap anchorx="page" anchory="page"/>
              </v:group>
            </w:pict>
          </mc:Fallback>
        </mc:AlternateContent>
      </w:r>
    </w:p>
    <w:p w14:paraId="1F820901" w14:textId="06673B06" w:rsidR="008739EE" w:rsidRDefault="008739EE" w:rsidP="008739EE">
      <w:pPr>
        <w:rPr>
          <w:rFonts w:cstheme="minorHAnsi"/>
        </w:rPr>
      </w:pPr>
    </w:p>
    <w:p w14:paraId="41500CC7" w14:textId="77777777" w:rsidR="00B5066C" w:rsidRPr="00F842DF" w:rsidRDefault="00B5066C" w:rsidP="008739EE">
      <w:pPr>
        <w:rPr>
          <w:rFonts w:cstheme="minorHAnsi"/>
        </w:rPr>
      </w:pPr>
    </w:p>
    <w:p w14:paraId="5AA0219C" w14:textId="266C257B" w:rsidR="008739EE" w:rsidRPr="00F842DF" w:rsidRDefault="00780973" w:rsidP="008739EE">
      <w:pPr>
        <w:rPr>
          <w:rFonts w:cstheme="minorHAnsi"/>
        </w:rPr>
      </w:pPr>
      <w:r w:rsidRPr="00F842DF">
        <w:rPr>
          <w:noProof/>
        </w:rPr>
        <mc:AlternateContent>
          <mc:Choice Requires="wps">
            <w:drawing>
              <wp:anchor distT="0" distB="0" distL="114300" distR="114300" simplePos="0" relativeHeight="251663360" behindDoc="0" locked="0" layoutInCell="1" allowOverlap="1" wp14:anchorId="347D119A" wp14:editId="7AAD73A1">
                <wp:simplePos x="0" y="0"/>
                <wp:positionH relativeFrom="column">
                  <wp:posOffset>2301240</wp:posOffset>
                </wp:positionH>
                <wp:positionV relativeFrom="paragraph">
                  <wp:posOffset>300990</wp:posOffset>
                </wp:positionV>
                <wp:extent cx="4997" cy="172215"/>
                <wp:effectExtent l="0" t="0" r="20955" b="18415"/>
                <wp:wrapNone/>
                <wp:docPr id="943412724" name="Straight Connector 1"/>
                <wp:cNvGraphicFramePr/>
                <a:graphic xmlns:a="http://schemas.openxmlformats.org/drawingml/2006/main">
                  <a:graphicData uri="http://schemas.microsoft.com/office/word/2010/wordprocessingShape">
                    <wps:wsp>
                      <wps:cNvCnPr/>
                      <wps:spPr>
                        <a:xfrm>
                          <a:off x="0" y="0"/>
                          <a:ext cx="4997" cy="1722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B2D888D" id="Straight Connector 1"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1.2pt,23.7pt" to="181.6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" strokecolor="#4579b8 [3044]"/>
            </w:pict>
          </mc:Fallback>
        </mc:AlternateContent>
      </w:r>
      <w:r w:rsidRPr="00F842DF">
        <w:rPr>
          <w:noProof/>
        </w:rPr>
        <mc:AlternateContent>
          <mc:Choice Requires="wps">
            <w:drawing>
              <wp:anchor distT="0" distB="0" distL="114300" distR="114300" simplePos="0" relativeHeight="251661312" behindDoc="0" locked="0" layoutInCell="1" allowOverlap="1" wp14:anchorId="7AA6B23F" wp14:editId="2D57C13F">
                <wp:simplePos x="0" y="0"/>
                <wp:positionH relativeFrom="column">
                  <wp:posOffset>-125095</wp:posOffset>
                </wp:positionH>
                <wp:positionV relativeFrom="paragraph">
                  <wp:posOffset>1599565</wp:posOffset>
                </wp:positionV>
                <wp:extent cx="1478915" cy="739775"/>
                <wp:effectExtent l="12700" t="12700" r="6985" b="9525"/>
                <wp:wrapNone/>
                <wp:docPr id="1950674397"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739775"/>
                        </a:xfrm>
                        <a:prstGeom prst="rect">
                          <a:avLst/>
                        </a:prstGeom>
                        <a:noFill/>
                        <a:ln w="25400">
                          <a:solidFill>
                            <a:srgbClr val="86868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B9FA74A" w14:textId="77777777" w:rsidR="00BC3C5E" w:rsidRDefault="00BC3C5E" w:rsidP="008739EE">
                            <w:pPr>
                              <w:jc w:val="center"/>
                            </w:pPr>
                            <w:r>
                              <w:t>TESW Faculty</w:t>
                            </w:r>
                          </w:p>
                        </w:txbxContent>
                      </wps:txbx>
                      <wps:bodyPr rot="0" vert="horz" wrap="square" lIns="91440" tIns="45720" rIns="91440" bIns="45720" anchor="t" anchorCtr="0" upright="1">
                        <a:noAutofit/>
                      </wps:bodyPr>
                    </wps:wsp>
                  </a:graphicData>
                </a:graphic>
              </wp:anchor>
            </w:drawing>
          </mc:Choice>
          <mc:Fallback>
            <w:pict>
              <v:rect w14:anchorId="7AA6B23F" id="docshape27" o:spid="_x0000_s1037" style="position:absolute;margin-left:-9.85pt;margin-top:125.95pt;width:116.45pt;height:58.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" filled="f" strokecolor="#868686" strokeweight="2pt">
                <v:textbox>
                  <w:txbxContent>
                    <w:p w14:paraId="3B9FA74A" w14:textId="77777777" w:rsidR="00BC3C5E" w:rsidRDefault="00BC3C5E" w:rsidP="008739EE">
                      <w:pPr>
                        <w:jc w:val="center"/>
                      </w:pPr>
                      <w:r>
                        <w:t>TESW Faculty</w:t>
                      </w:r>
                    </w:p>
                  </w:txbxContent>
                </v:textbox>
              </v:rect>
            </w:pict>
          </mc:Fallback>
        </mc:AlternateContent>
      </w:r>
      <w:r w:rsidRPr="00F842DF">
        <w:rPr>
          <w:noProof/>
        </w:rPr>
        <mc:AlternateContent>
          <mc:Choice Requires="wps">
            <w:drawing>
              <wp:anchor distT="0" distB="0" distL="114300" distR="114300" simplePos="0" relativeHeight="251664384" behindDoc="0" locked="0" layoutInCell="1" allowOverlap="1" wp14:anchorId="03C4299F" wp14:editId="78A6B11D">
                <wp:simplePos x="0" y="0"/>
                <wp:positionH relativeFrom="column">
                  <wp:posOffset>614680</wp:posOffset>
                </wp:positionH>
                <wp:positionV relativeFrom="paragraph">
                  <wp:posOffset>213949</wp:posOffset>
                </wp:positionV>
                <wp:extent cx="939800" cy="342067"/>
                <wp:effectExtent l="0" t="0" r="12700" b="13970"/>
                <wp:wrapNone/>
                <wp:docPr id="1470024080" name="Straight Connector 2"/>
                <wp:cNvGraphicFramePr/>
                <a:graphic xmlns:a="http://schemas.openxmlformats.org/drawingml/2006/main">
                  <a:graphicData uri="http://schemas.microsoft.com/office/word/2010/wordprocessingShape">
                    <wps:wsp>
                      <wps:cNvCnPr/>
                      <wps:spPr>
                        <a:xfrm flipH="1">
                          <a:off x="0" y="0"/>
                          <a:ext cx="939800" cy="34206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2E21418" id="Straight Connector 2" o:spid="_x0000_s1026" style="position:absolute;flip:x;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4pt,16.85pt" to="122.4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" strokecolor="#4579b8 [3044]"/>
            </w:pict>
          </mc:Fallback>
        </mc:AlternateContent>
      </w:r>
      <w:r w:rsidRPr="00F842DF">
        <w:rPr>
          <w:noProof/>
        </w:rPr>
        <mc:AlternateContent>
          <mc:Choice Requires="wps">
            <w:drawing>
              <wp:anchor distT="0" distB="0" distL="114300" distR="114300" simplePos="0" relativeHeight="251665408" behindDoc="0" locked="0" layoutInCell="1" allowOverlap="1" wp14:anchorId="401F867B" wp14:editId="22BABF47">
                <wp:simplePos x="0" y="0"/>
                <wp:positionH relativeFrom="column">
                  <wp:posOffset>3111500</wp:posOffset>
                </wp:positionH>
                <wp:positionV relativeFrom="paragraph">
                  <wp:posOffset>224753</wp:posOffset>
                </wp:positionV>
                <wp:extent cx="1009650" cy="341630"/>
                <wp:effectExtent l="0" t="0" r="19050" b="13970"/>
                <wp:wrapNone/>
                <wp:docPr id="197601453" name="Straight Connector 3"/>
                <wp:cNvGraphicFramePr/>
                <a:graphic xmlns:a="http://schemas.openxmlformats.org/drawingml/2006/main">
                  <a:graphicData uri="http://schemas.microsoft.com/office/word/2010/wordprocessingShape">
                    <wps:wsp>
                      <wps:cNvCnPr/>
                      <wps:spPr>
                        <a:xfrm>
                          <a:off x="0" y="0"/>
                          <a:ext cx="1009650" cy="3416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A6358C"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17.7pt" to="324.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" strokecolor="#4579b8 [3044]"/>
            </w:pict>
          </mc:Fallback>
        </mc:AlternateContent>
      </w:r>
      <w:r w:rsidR="00021907" w:rsidRPr="00F842DF">
        <w:rPr>
          <w:noProof/>
        </w:rPr>
        <mc:AlternateContent>
          <mc:Choice Requires="wps">
            <w:drawing>
              <wp:anchor distT="0" distB="0" distL="114300" distR="114300" simplePos="0" relativeHeight="251668480" behindDoc="0" locked="0" layoutInCell="1" allowOverlap="1" wp14:anchorId="7055150A" wp14:editId="21DA4D1A">
                <wp:simplePos x="0" y="0"/>
                <wp:positionH relativeFrom="column">
                  <wp:posOffset>4274820</wp:posOffset>
                </wp:positionH>
                <wp:positionV relativeFrom="paragraph">
                  <wp:posOffset>1358265</wp:posOffset>
                </wp:positionV>
                <wp:extent cx="0" cy="137160"/>
                <wp:effectExtent l="0" t="0" r="19050" b="34290"/>
                <wp:wrapNone/>
                <wp:docPr id="1415989876" name="Straight Connector 6"/>
                <wp:cNvGraphicFramePr/>
                <a:graphic xmlns:a="http://schemas.openxmlformats.org/drawingml/2006/main">
                  <a:graphicData uri="http://schemas.microsoft.com/office/word/2010/wordprocessingShape">
                    <wps:wsp>
                      <wps:cNvCnPr/>
                      <wps:spPr>
                        <a:xfrm>
                          <a:off x="0" y="0"/>
                          <a:ext cx="0" cy="1371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DFAE9F0" id="Straight Connector 6"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6.6pt,106.95pt" to="336.6pt,1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" strokecolor="#4579b8 [3044]"/>
            </w:pict>
          </mc:Fallback>
        </mc:AlternateContent>
      </w:r>
      <w:r w:rsidR="00021907" w:rsidRPr="00F842DF">
        <w:rPr>
          <w:noProof/>
        </w:rPr>
        <mc:AlternateContent>
          <mc:Choice Requires="wps">
            <w:drawing>
              <wp:anchor distT="0" distB="0" distL="114300" distR="114300" simplePos="0" relativeHeight="251662336" behindDoc="0" locked="0" layoutInCell="1" allowOverlap="1" wp14:anchorId="403B55DF" wp14:editId="436F5C4B">
                <wp:simplePos x="0" y="0"/>
                <wp:positionH relativeFrom="column">
                  <wp:posOffset>3474720</wp:posOffset>
                </wp:positionH>
                <wp:positionV relativeFrom="paragraph">
                  <wp:posOffset>1599857</wp:posOffset>
                </wp:positionV>
                <wp:extent cx="1478915" cy="739775"/>
                <wp:effectExtent l="12700" t="12700" r="6985" b="9525"/>
                <wp:wrapNone/>
                <wp:docPr id="453841873"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739775"/>
                        </a:xfrm>
                        <a:prstGeom prst="rect">
                          <a:avLst/>
                        </a:prstGeom>
                        <a:noFill/>
                        <a:ln w="25400">
                          <a:solidFill>
                            <a:srgbClr val="86868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54B7A78" w14:textId="77777777" w:rsidR="00BC3C5E" w:rsidRDefault="00BC3C5E" w:rsidP="008739EE">
                            <w:pPr>
                              <w:jc w:val="center"/>
                            </w:pPr>
                            <w:r>
                              <w:t>POLS Faculty</w:t>
                            </w:r>
                          </w:p>
                        </w:txbxContent>
                      </wps:txbx>
                      <wps:bodyPr rot="0" vert="horz" wrap="square" lIns="91440" tIns="45720" rIns="91440" bIns="45720" anchor="t" anchorCtr="0" upright="1">
                        <a:noAutofit/>
                      </wps:bodyPr>
                    </wps:wsp>
                  </a:graphicData>
                </a:graphic>
              </wp:anchor>
            </w:drawing>
          </mc:Choice>
          <mc:Fallback>
            <w:pict>
              <v:rect w14:anchorId="403B55DF" id="_x0000_s1038" style="position:absolute;margin-left:273.6pt;margin-top:125.95pt;width:116.45pt;height:58.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" filled="f" strokecolor="#868686" strokeweight="2pt">
                <v:textbox>
                  <w:txbxContent>
                    <w:p w14:paraId="454B7A78" w14:textId="77777777" w:rsidR="00BC3C5E" w:rsidRDefault="00BC3C5E" w:rsidP="008739EE">
                      <w:pPr>
                        <w:jc w:val="center"/>
                      </w:pPr>
                      <w:r>
                        <w:t>POLS Faculty</w:t>
                      </w:r>
                    </w:p>
                  </w:txbxContent>
                </v:textbox>
              </v:rect>
            </w:pict>
          </mc:Fallback>
        </mc:AlternateContent>
      </w:r>
      <w:r w:rsidR="008739EE" w:rsidRPr="00F842DF">
        <w:rPr>
          <w:noProof/>
        </w:rPr>
        <mc:AlternateContent>
          <mc:Choice Requires="wps">
            <w:drawing>
              <wp:anchor distT="0" distB="0" distL="114300" distR="114300" simplePos="0" relativeHeight="251666432" behindDoc="0" locked="0" layoutInCell="1" allowOverlap="1" wp14:anchorId="43887C7E" wp14:editId="0DA50766">
                <wp:simplePos x="0" y="0"/>
                <wp:positionH relativeFrom="column">
                  <wp:posOffset>843946</wp:posOffset>
                </wp:positionH>
                <wp:positionV relativeFrom="paragraph">
                  <wp:posOffset>1355080</wp:posOffset>
                </wp:positionV>
                <wp:extent cx="0" cy="137618"/>
                <wp:effectExtent l="0" t="0" r="12700" b="15240"/>
                <wp:wrapNone/>
                <wp:docPr id="1587538433" name="Straight Connector 4"/>
                <wp:cNvGraphicFramePr/>
                <a:graphic xmlns:a="http://schemas.openxmlformats.org/drawingml/2006/main">
                  <a:graphicData uri="http://schemas.microsoft.com/office/word/2010/wordprocessingShape">
                    <wps:wsp>
                      <wps:cNvCnPr/>
                      <wps:spPr>
                        <a:xfrm>
                          <a:off x="0" y="0"/>
                          <a:ext cx="0" cy="13761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511D547" id="Straight Connector 4"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6.45pt,106.7pt" to="66.45pt,1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" strokecolor="#4579b8 [3044]"/>
            </w:pict>
          </mc:Fallback>
        </mc:AlternateContent>
      </w:r>
      <w:r w:rsidR="008739EE" w:rsidRPr="00F842DF">
        <w:rPr>
          <w:noProof/>
        </w:rPr>
        <mc:AlternateContent>
          <mc:Choice Requires="wps">
            <w:drawing>
              <wp:anchor distT="0" distB="0" distL="114300" distR="114300" simplePos="0" relativeHeight="251667456" behindDoc="0" locked="0" layoutInCell="1" allowOverlap="1" wp14:anchorId="013704B0" wp14:editId="36BB9547">
                <wp:simplePos x="0" y="0"/>
                <wp:positionH relativeFrom="column">
                  <wp:posOffset>2547620</wp:posOffset>
                </wp:positionH>
                <wp:positionV relativeFrom="paragraph">
                  <wp:posOffset>1354997</wp:posOffset>
                </wp:positionV>
                <wp:extent cx="0" cy="152400"/>
                <wp:effectExtent l="0" t="0" r="12700" b="12700"/>
                <wp:wrapNone/>
                <wp:docPr id="593891053" name="Straight Connector 5"/>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FD5DDA"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00.6pt,106.7pt" to="200.6pt,1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" strokecolor="#4579b8 [3044]"/>
            </w:pict>
          </mc:Fallback>
        </mc:AlternateContent>
      </w:r>
      <w:r w:rsidR="008739EE" w:rsidRPr="00F842DF">
        <w:rPr>
          <w:rFonts w:cstheme="minorHAnsi"/>
        </w:rPr>
        <w:br w:type="page"/>
      </w:r>
      <w:r w:rsidR="008739EE" w:rsidRPr="00F842DF">
        <w:rPr>
          <w:noProof/>
        </w:rPr>
        <mc:AlternateContent>
          <mc:Choice Requires="wps">
            <w:drawing>
              <wp:anchor distT="0" distB="0" distL="114300" distR="114300" simplePos="0" relativeHeight="251660288" behindDoc="0" locked="0" layoutInCell="1" allowOverlap="1" wp14:anchorId="555A8741" wp14:editId="0D03B257">
                <wp:simplePos x="0" y="0"/>
                <wp:positionH relativeFrom="column">
                  <wp:posOffset>2297430</wp:posOffset>
                </wp:positionH>
                <wp:positionV relativeFrom="paragraph">
                  <wp:posOffset>2244725</wp:posOffset>
                </wp:positionV>
                <wp:extent cx="2329" cy="1165"/>
                <wp:effectExtent l="12700" t="12700" r="23495" b="24765"/>
                <wp:wrapNone/>
                <wp:docPr id="1251426668"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 cy="1165"/>
                        </a:xfrm>
                        <a:prstGeom prst="rect">
                          <a:avLst/>
                        </a:prstGeom>
                        <a:noFill/>
                        <a:ln w="25400">
                          <a:solidFill>
                            <a:srgbClr val="868686"/>
                          </a:solidFill>
                          <a:prstDash val="solid"/>
                          <a:miter lim="800000"/>
                          <a:headEnd/>
                          <a:tailEnd/>
                        </a:ln>
                        <a:extLst>
                          <a:ext uri="{909E8E84-426E-40DD-AFC4-6F175D3DCCD1}">
                            <a14:hiddenFill xmlns:a14="http://schemas.microsoft.com/office/drawing/2010/main">
                              <a:solidFill>
                                <a:srgbClr val="FFFFFF"/>
                              </a:solidFill>
                            </a14:hiddenFill>
                          </a:ext>
                        </a:extLst>
                      </wps:spPr>
                      <wps:style>
                        <a:lnRef idx="0">
                          <a:scrgbClr r="0" g="0" b="0"/>
                        </a:lnRef>
                        <a:fillRef idx="0">
                          <a:scrgbClr r="0" g="0" b="0"/>
                        </a:fillRef>
                        <a:effectRef idx="0">
                          <a:scrgbClr r="0" g="0" b="0"/>
                        </a:effectRef>
                        <a:fontRef idx="major"/>
                      </wps:style>
                      <wps:bodyPr rot="0" vert="horz" wrap="square" lIns="91440" tIns="45720" rIns="91440" bIns="45720" anchor="t" anchorCtr="0" upright="1">
                        <a:noAutofit/>
                      </wps:bodyPr>
                    </wps:wsp>
                  </a:graphicData>
                </a:graphic>
              </wp:anchor>
            </w:drawing>
          </mc:Choice>
          <mc:Fallback>
            <w:pict>
              <v:rect w14:anchorId="0170EA50" id="docshape27" o:spid="_x0000_s1026" style="position:absolute;margin-left:180.9pt;margin-top:176.75pt;width:.2pt;height:.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" filled="f" strokecolor="#868686" strokeweight="2pt"/>
            </w:pict>
          </mc:Fallback>
        </mc:AlternateContent>
      </w:r>
    </w:p>
    <w:p w14:paraId="4C364AFE" w14:textId="77777777" w:rsidR="008739EE" w:rsidRPr="00F842DF" w:rsidRDefault="008739EE" w:rsidP="008739EE">
      <w:pPr>
        <w:pStyle w:val="ListParagraph"/>
        <w:numPr>
          <w:ilvl w:val="0"/>
          <w:numId w:val="25"/>
        </w:numPr>
        <w:spacing w:line="240" w:lineRule="auto"/>
        <w:rPr>
          <w:rFonts w:cstheme="minorHAnsi"/>
          <w:b/>
          <w:sz w:val="40"/>
          <w:szCs w:val="40"/>
          <w:u w:val="single"/>
        </w:rPr>
      </w:pPr>
      <w:r w:rsidRPr="00F842DF">
        <w:rPr>
          <w:rFonts w:cstheme="minorHAnsi"/>
          <w:b/>
          <w:sz w:val="40"/>
          <w:szCs w:val="40"/>
          <w:u w:val="single"/>
        </w:rPr>
        <w:lastRenderedPageBreak/>
        <w:t>Policies, Expectations and Practices – USG and MGA</w:t>
      </w:r>
    </w:p>
    <w:p w14:paraId="59E7CCA3" w14:textId="77777777" w:rsidR="008739EE" w:rsidRPr="00F842DF" w:rsidRDefault="008739EE" w:rsidP="008739EE">
      <w:pPr>
        <w:pStyle w:val="ListParagraph"/>
        <w:spacing w:line="240" w:lineRule="auto"/>
        <w:ind w:left="1080"/>
        <w:rPr>
          <w:rFonts w:cstheme="minorHAnsi"/>
          <w:sz w:val="24"/>
          <w:szCs w:val="24"/>
        </w:rPr>
      </w:pPr>
    </w:p>
    <w:p w14:paraId="2CA2654E" w14:textId="77777777" w:rsidR="008739EE" w:rsidRPr="00F842DF" w:rsidRDefault="008739EE" w:rsidP="008739EE">
      <w:pPr>
        <w:pStyle w:val="Heading2"/>
        <w:spacing w:before="97"/>
        <w:ind w:left="1080"/>
      </w:pPr>
      <w:bookmarkStart w:id="0" w:name="_Toc135226647"/>
      <w:r w:rsidRPr="00F842DF">
        <w:t>Editorial</w:t>
      </w:r>
      <w:r w:rsidRPr="00F842DF">
        <w:rPr>
          <w:spacing w:val="-13"/>
        </w:rPr>
        <w:t xml:space="preserve"> </w:t>
      </w:r>
      <w:r w:rsidRPr="00F842DF">
        <w:rPr>
          <w:spacing w:val="-4"/>
        </w:rPr>
        <w:t>Note</w:t>
      </w:r>
      <w:bookmarkEnd w:id="0"/>
    </w:p>
    <w:p w14:paraId="6D151DE0" w14:textId="77777777" w:rsidR="008739EE" w:rsidRPr="00F842DF" w:rsidRDefault="008739EE" w:rsidP="008739EE">
      <w:pPr>
        <w:pStyle w:val="BodyText"/>
        <w:spacing w:before="168" w:line="360" w:lineRule="auto"/>
        <w:ind w:left="1080" w:right="464"/>
      </w:pPr>
      <w:r w:rsidRPr="00F842DF">
        <w:t>The School of Education and Behavioral Sciences is a unit of Middle Georgia State University, which is in turn part</w:t>
      </w:r>
      <w:r w:rsidRPr="00F842DF">
        <w:rPr>
          <w:spacing w:val="-4"/>
        </w:rPr>
        <w:t xml:space="preserve"> </w:t>
      </w:r>
      <w:r w:rsidRPr="00F842DF">
        <w:t>of</w:t>
      </w:r>
      <w:r w:rsidRPr="00F842DF">
        <w:rPr>
          <w:spacing w:val="-4"/>
        </w:rPr>
        <w:t xml:space="preserve"> </w:t>
      </w:r>
      <w:r w:rsidRPr="00F842DF">
        <w:t>the</w:t>
      </w:r>
      <w:r w:rsidRPr="00F842DF">
        <w:rPr>
          <w:spacing w:val="-4"/>
        </w:rPr>
        <w:t xml:space="preserve"> </w:t>
      </w:r>
      <w:r w:rsidRPr="00F842DF">
        <w:t>University</w:t>
      </w:r>
      <w:r w:rsidRPr="00F842DF">
        <w:rPr>
          <w:spacing w:val="-4"/>
        </w:rPr>
        <w:t xml:space="preserve"> </w:t>
      </w:r>
      <w:r w:rsidRPr="00F842DF">
        <w:t>System</w:t>
      </w:r>
      <w:r w:rsidRPr="00F842DF">
        <w:rPr>
          <w:spacing w:val="-3"/>
        </w:rPr>
        <w:t xml:space="preserve"> </w:t>
      </w:r>
      <w:r w:rsidRPr="00F842DF">
        <w:t>of</w:t>
      </w:r>
      <w:r w:rsidRPr="00F842DF">
        <w:rPr>
          <w:spacing w:val="-4"/>
        </w:rPr>
        <w:t xml:space="preserve"> </w:t>
      </w:r>
      <w:r w:rsidRPr="00F842DF">
        <w:t>Georgia</w:t>
      </w:r>
      <w:r w:rsidRPr="00F842DF">
        <w:rPr>
          <w:spacing w:val="-4"/>
        </w:rPr>
        <w:t xml:space="preserve"> </w:t>
      </w:r>
      <w:r w:rsidRPr="00F842DF">
        <w:t>(USG)</w:t>
      </w:r>
      <w:r w:rsidRPr="00F842DF">
        <w:rPr>
          <w:spacing w:val="-3"/>
        </w:rPr>
        <w:t xml:space="preserve"> </w:t>
      </w:r>
      <w:r w:rsidRPr="00F842DF">
        <w:t>and</w:t>
      </w:r>
      <w:r w:rsidRPr="00F842DF">
        <w:rPr>
          <w:spacing w:val="-4"/>
        </w:rPr>
        <w:t xml:space="preserve"> </w:t>
      </w:r>
      <w:r w:rsidRPr="00F842DF">
        <w:t>governed</w:t>
      </w:r>
      <w:r w:rsidRPr="00F842DF">
        <w:rPr>
          <w:spacing w:val="-4"/>
        </w:rPr>
        <w:t xml:space="preserve"> </w:t>
      </w:r>
      <w:r w:rsidRPr="00F842DF">
        <w:t>by</w:t>
      </w:r>
      <w:r w:rsidRPr="00F842DF">
        <w:rPr>
          <w:spacing w:val="-5"/>
        </w:rPr>
        <w:t xml:space="preserve"> </w:t>
      </w:r>
      <w:r w:rsidRPr="00F842DF">
        <w:t>the</w:t>
      </w:r>
      <w:r w:rsidRPr="00F842DF">
        <w:rPr>
          <w:spacing w:val="-4"/>
        </w:rPr>
        <w:t xml:space="preserve"> </w:t>
      </w:r>
      <w:r w:rsidRPr="00F842DF">
        <w:t>Board</w:t>
      </w:r>
      <w:r w:rsidRPr="00F842DF">
        <w:rPr>
          <w:spacing w:val="-4"/>
        </w:rPr>
        <w:t xml:space="preserve"> </w:t>
      </w:r>
      <w:r w:rsidRPr="00F842DF">
        <w:t>of</w:t>
      </w:r>
      <w:r w:rsidRPr="00F842DF">
        <w:rPr>
          <w:spacing w:val="-4"/>
        </w:rPr>
        <w:t xml:space="preserve"> </w:t>
      </w:r>
      <w:r w:rsidRPr="00F842DF">
        <w:t>Regents</w:t>
      </w:r>
      <w:r w:rsidRPr="00F842DF">
        <w:rPr>
          <w:spacing w:val="-4"/>
        </w:rPr>
        <w:t xml:space="preserve"> </w:t>
      </w:r>
      <w:r w:rsidRPr="00F842DF">
        <w:t>(</w:t>
      </w:r>
      <w:proofErr w:type="spellStart"/>
      <w:r w:rsidRPr="00F842DF">
        <w:t>BoR</w:t>
      </w:r>
      <w:proofErr w:type="spellEnd"/>
      <w:r w:rsidRPr="00F842DF">
        <w:t>). In the case of discrepancies between MGA or USG policy and this Handbook, MGA or USG policy will always prevail.</w:t>
      </w:r>
    </w:p>
    <w:p w14:paraId="42378108" w14:textId="77777777" w:rsidR="008739EE" w:rsidRPr="00F842DF" w:rsidRDefault="008739EE" w:rsidP="008739EE">
      <w:pPr>
        <w:pStyle w:val="Heading2"/>
        <w:ind w:left="1080"/>
      </w:pPr>
      <w:bookmarkStart w:id="1" w:name="_Toc135226648"/>
      <w:r w:rsidRPr="00F842DF">
        <w:t>Additional</w:t>
      </w:r>
      <w:r w:rsidRPr="00F842DF">
        <w:rPr>
          <w:spacing w:val="-11"/>
        </w:rPr>
        <w:t xml:space="preserve"> </w:t>
      </w:r>
      <w:r w:rsidRPr="00F842DF">
        <w:rPr>
          <w:spacing w:val="-2"/>
        </w:rPr>
        <w:t>Resources</w:t>
      </w:r>
      <w:bookmarkEnd w:id="1"/>
    </w:p>
    <w:p w14:paraId="665DEC11" w14:textId="77777777" w:rsidR="008739EE" w:rsidRPr="00F842DF" w:rsidRDefault="008739EE" w:rsidP="008739EE">
      <w:pPr>
        <w:pStyle w:val="ListParagraph"/>
        <w:tabs>
          <w:tab w:val="left" w:pos="1872"/>
          <w:tab w:val="left" w:pos="1873"/>
        </w:tabs>
        <w:spacing w:before="5" w:line="352" w:lineRule="auto"/>
        <w:ind w:right="1575"/>
        <w:rPr>
          <w:rFonts w:ascii="Symbol" w:hAnsi="Symbol"/>
          <w:sz w:val="24"/>
        </w:rPr>
      </w:pPr>
    </w:p>
    <w:p w14:paraId="3C36320D" w14:textId="77777777" w:rsidR="008739EE" w:rsidRPr="00780973" w:rsidRDefault="008739EE" w:rsidP="008739EE">
      <w:pPr>
        <w:pStyle w:val="ListParagraph"/>
        <w:widowControl w:val="0"/>
        <w:numPr>
          <w:ilvl w:val="0"/>
          <w:numId w:val="24"/>
        </w:numPr>
        <w:tabs>
          <w:tab w:val="left" w:pos="1872"/>
          <w:tab w:val="left" w:pos="1873"/>
        </w:tabs>
        <w:autoSpaceDE w:val="0"/>
        <w:autoSpaceDN w:val="0"/>
        <w:spacing w:before="168" w:after="0" w:line="350" w:lineRule="auto"/>
        <w:ind w:left="1800" w:right="1440"/>
        <w:contextualSpacing w:val="0"/>
        <w:rPr>
          <w:rFonts w:ascii="Symbol" w:hAnsi="Symbol"/>
        </w:rPr>
      </w:pPr>
      <w:r w:rsidRPr="00780973">
        <w:t xml:space="preserve">USG BOR Policy Manual </w:t>
      </w:r>
      <w:hyperlink r:id="rId9">
        <w:r w:rsidRPr="00780973">
          <w:rPr>
            <w:color w:val="5F5F5F"/>
            <w:spacing w:val="-2"/>
            <w:u w:val="single" w:color="5F5F5F"/>
          </w:rPr>
          <w:t>https://www.usg.edu/policymanual/</w:t>
        </w:r>
      </w:hyperlink>
    </w:p>
    <w:p w14:paraId="062AE974" w14:textId="77777777" w:rsidR="008739EE" w:rsidRPr="00780973" w:rsidRDefault="008739EE" w:rsidP="008739EE">
      <w:pPr>
        <w:pStyle w:val="ListParagraph"/>
        <w:widowControl w:val="0"/>
        <w:numPr>
          <w:ilvl w:val="0"/>
          <w:numId w:val="24"/>
        </w:numPr>
        <w:tabs>
          <w:tab w:val="left" w:pos="1872"/>
          <w:tab w:val="left" w:pos="1873"/>
        </w:tabs>
        <w:autoSpaceDE w:val="0"/>
        <w:autoSpaceDN w:val="0"/>
        <w:spacing w:before="9" w:after="0" w:line="350" w:lineRule="auto"/>
        <w:ind w:left="1800" w:right="1440"/>
        <w:contextualSpacing w:val="0"/>
        <w:rPr>
          <w:rFonts w:ascii="Symbol" w:hAnsi="Symbol"/>
        </w:rPr>
      </w:pPr>
      <w:r w:rsidRPr="00780973">
        <w:t xml:space="preserve">USG Academic &amp; Student Affairs Handbook </w:t>
      </w:r>
      <w:hyperlink r:id="rId10">
        <w:r w:rsidRPr="00780973">
          <w:rPr>
            <w:color w:val="5F5F5F"/>
            <w:spacing w:val="-2"/>
            <w:u w:val="single" w:color="5F5F5F"/>
          </w:rPr>
          <w:t>https://www.usg.edu/academic_affairs_handbook/</w:t>
        </w:r>
      </w:hyperlink>
    </w:p>
    <w:p w14:paraId="374ABA9E" w14:textId="77777777" w:rsidR="008739EE" w:rsidRPr="00780973" w:rsidRDefault="008739EE" w:rsidP="008739EE">
      <w:pPr>
        <w:pStyle w:val="ListParagraph"/>
        <w:widowControl w:val="0"/>
        <w:numPr>
          <w:ilvl w:val="0"/>
          <w:numId w:val="24"/>
        </w:numPr>
        <w:tabs>
          <w:tab w:val="left" w:pos="1872"/>
          <w:tab w:val="left" w:pos="1873"/>
        </w:tabs>
        <w:autoSpaceDE w:val="0"/>
        <w:autoSpaceDN w:val="0"/>
        <w:spacing w:before="10" w:after="0" w:line="350" w:lineRule="auto"/>
        <w:ind w:left="1800" w:right="1440"/>
        <w:contextualSpacing w:val="0"/>
        <w:rPr>
          <w:rFonts w:ascii="Symbol" w:hAnsi="Symbol"/>
        </w:rPr>
      </w:pPr>
      <w:r w:rsidRPr="00780973">
        <w:t xml:space="preserve">Middle Georgia State University Faculty Handbook </w:t>
      </w:r>
      <w:hyperlink r:id="rId11">
        <w:r w:rsidRPr="00780973">
          <w:rPr>
            <w:color w:val="5F5F5F"/>
            <w:spacing w:val="-2"/>
            <w:u w:val="single" w:color="5F5F5F"/>
          </w:rPr>
          <w:t>https://www.mga.edu/faculty-staff/docs/MGA_Faculty_Handbook.pdf</w:t>
        </w:r>
      </w:hyperlink>
    </w:p>
    <w:p w14:paraId="48E61112" w14:textId="77777777" w:rsidR="008739EE" w:rsidRPr="00780973" w:rsidRDefault="008739EE" w:rsidP="008739EE">
      <w:pPr>
        <w:pStyle w:val="ListParagraph"/>
        <w:widowControl w:val="0"/>
        <w:numPr>
          <w:ilvl w:val="0"/>
          <w:numId w:val="24"/>
        </w:numPr>
        <w:tabs>
          <w:tab w:val="left" w:pos="1872"/>
          <w:tab w:val="left" w:pos="1873"/>
        </w:tabs>
        <w:autoSpaceDE w:val="0"/>
        <w:autoSpaceDN w:val="0"/>
        <w:spacing w:before="9" w:after="0" w:line="350" w:lineRule="auto"/>
        <w:ind w:left="1800" w:right="1440"/>
        <w:contextualSpacing w:val="0"/>
        <w:rPr>
          <w:rFonts w:ascii="Symbol" w:hAnsi="Symbol"/>
        </w:rPr>
      </w:pPr>
      <w:r w:rsidRPr="00780973">
        <w:t>Middle</w:t>
      </w:r>
      <w:r w:rsidRPr="00780973">
        <w:rPr>
          <w:spacing w:val="-6"/>
        </w:rPr>
        <w:t xml:space="preserve"> </w:t>
      </w:r>
      <w:r w:rsidRPr="00780973">
        <w:t>Georgia</w:t>
      </w:r>
      <w:r w:rsidRPr="00780973">
        <w:rPr>
          <w:spacing w:val="-6"/>
        </w:rPr>
        <w:t xml:space="preserve"> </w:t>
      </w:r>
      <w:r w:rsidRPr="00780973">
        <w:t>State</w:t>
      </w:r>
      <w:r w:rsidRPr="00780973">
        <w:rPr>
          <w:spacing w:val="-6"/>
        </w:rPr>
        <w:t xml:space="preserve"> </w:t>
      </w:r>
      <w:r w:rsidRPr="00780973">
        <w:t>University</w:t>
      </w:r>
      <w:r w:rsidRPr="00780973">
        <w:rPr>
          <w:spacing w:val="-2"/>
        </w:rPr>
        <w:t xml:space="preserve"> </w:t>
      </w:r>
      <w:r w:rsidRPr="00780973">
        <w:t>Policy</w:t>
      </w:r>
      <w:r w:rsidRPr="00780973">
        <w:rPr>
          <w:spacing w:val="-7"/>
        </w:rPr>
        <w:t xml:space="preserve"> </w:t>
      </w:r>
      <w:r w:rsidRPr="00780973">
        <w:t>Manual</w:t>
      </w:r>
      <w:r w:rsidRPr="00780973">
        <w:rPr>
          <w:spacing w:val="-7"/>
        </w:rPr>
        <w:t xml:space="preserve"> </w:t>
      </w:r>
      <w:r w:rsidRPr="00780973">
        <w:t>(Human</w:t>
      </w:r>
      <w:r w:rsidRPr="00780973">
        <w:rPr>
          <w:spacing w:val="-6"/>
        </w:rPr>
        <w:t xml:space="preserve"> </w:t>
      </w:r>
      <w:r w:rsidRPr="00780973">
        <w:t xml:space="preserve">Resources) </w:t>
      </w:r>
      <w:hyperlink r:id="rId12">
        <w:r w:rsidRPr="00780973">
          <w:rPr>
            <w:color w:val="5F5F5F"/>
            <w:spacing w:val="-2"/>
            <w:u w:val="single" w:color="5F5F5F"/>
          </w:rPr>
          <w:t>https://policies.mga.edu/</w:t>
        </w:r>
      </w:hyperlink>
    </w:p>
    <w:p w14:paraId="3D29B8EE" w14:textId="77777777" w:rsidR="008739EE" w:rsidRPr="00780973" w:rsidRDefault="008739EE" w:rsidP="008739EE">
      <w:pPr>
        <w:pStyle w:val="ListParagraph"/>
        <w:widowControl w:val="0"/>
        <w:numPr>
          <w:ilvl w:val="0"/>
          <w:numId w:val="24"/>
        </w:numPr>
        <w:tabs>
          <w:tab w:val="left" w:pos="1872"/>
          <w:tab w:val="left" w:pos="1873"/>
        </w:tabs>
        <w:autoSpaceDE w:val="0"/>
        <w:autoSpaceDN w:val="0"/>
        <w:spacing w:before="10" w:after="0" w:line="350" w:lineRule="auto"/>
        <w:ind w:left="1800" w:right="1440"/>
        <w:contextualSpacing w:val="0"/>
        <w:rPr>
          <w:rFonts w:ascii="Symbol" w:hAnsi="Symbol"/>
        </w:rPr>
      </w:pPr>
      <w:r w:rsidRPr="00780973">
        <w:t>Middle</w:t>
      </w:r>
      <w:r w:rsidRPr="00780973">
        <w:rPr>
          <w:spacing w:val="-6"/>
        </w:rPr>
        <w:t xml:space="preserve"> </w:t>
      </w:r>
      <w:r w:rsidRPr="00780973">
        <w:t>Georgia</w:t>
      </w:r>
      <w:r w:rsidRPr="00780973">
        <w:rPr>
          <w:spacing w:val="-6"/>
        </w:rPr>
        <w:t xml:space="preserve"> </w:t>
      </w:r>
      <w:r w:rsidRPr="00780973">
        <w:t>State</w:t>
      </w:r>
      <w:r w:rsidRPr="00780973">
        <w:rPr>
          <w:spacing w:val="-6"/>
        </w:rPr>
        <w:t xml:space="preserve"> </w:t>
      </w:r>
      <w:r w:rsidRPr="00780973">
        <w:t>University</w:t>
      </w:r>
      <w:r w:rsidRPr="00780973">
        <w:rPr>
          <w:spacing w:val="-3"/>
        </w:rPr>
        <w:t xml:space="preserve"> </w:t>
      </w:r>
      <w:r w:rsidRPr="00780973">
        <w:t>Academic</w:t>
      </w:r>
      <w:r w:rsidRPr="00780973">
        <w:rPr>
          <w:spacing w:val="-7"/>
        </w:rPr>
        <w:t xml:space="preserve"> </w:t>
      </w:r>
      <w:r w:rsidRPr="00780973">
        <w:t>Catalog</w:t>
      </w:r>
      <w:r w:rsidRPr="00780973">
        <w:rPr>
          <w:spacing w:val="-4"/>
        </w:rPr>
        <w:t xml:space="preserve"> </w:t>
      </w:r>
      <w:r w:rsidRPr="00780973">
        <w:t>-</w:t>
      </w:r>
      <w:r w:rsidRPr="00780973">
        <w:rPr>
          <w:spacing w:val="-5"/>
        </w:rPr>
        <w:t xml:space="preserve"> </w:t>
      </w:r>
      <w:r w:rsidRPr="00780973">
        <w:t xml:space="preserve">Undergraduate </w:t>
      </w:r>
      <w:hyperlink r:id="rId13" w:history="1">
        <w:r w:rsidRPr="00780973">
          <w:rPr>
            <w:rStyle w:val="Hyperlink"/>
          </w:rPr>
          <w:t>https://mga.smartcatalogiq.com/2022-2023/undergraduate-catalog/</w:t>
        </w:r>
      </w:hyperlink>
    </w:p>
    <w:p w14:paraId="04A850B1" w14:textId="77777777" w:rsidR="008739EE" w:rsidRPr="00780973" w:rsidRDefault="008739EE" w:rsidP="008739EE">
      <w:pPr>
        <w:pStyle w:val="ListParagraph"/>
        <w:widowControl w:val="0"/>
        <w:numPr>
          <w:ilvl w:val="0"/>
          <w:numId w:val="24"/>
        </w:numPr>
        <w:tabs>
          <w:tab w:val="left" w:pos="1872"/>
          <w:tab w:val="left" w:pos="1873"/>
        </w:tabs>
        <w:autoSpaceDE w:val="0"/>
        <w:autoSpaceDN w:val="0"/>
        <w:spacing w:before="9" w:after="0" w:line="355" w:lineRule="auto"/>
        <w:ind w:left="1800" w:right="466"/>
        <w:contextualSpacing w:val="0"/>
        <w:rPr>
          <w:rFonts w:ascii="Symbol" w:hAnsi="Symbol"/>
        </w:rPr>
      </w:pPr>
      <w:r w:rsidRPr="00780973">
        <w:t xml:space="preserve">Middle Georgia State University Academic Catalog – Graduate </w:t>
      </w:r>
      <w:hyperlink r:id="rId14" w:history="1">
        <w:r w:rsidRPr="00780973">
          <w:rPr>
            <w:rStyle w:val="Hyperlink"/>
          </w:rPr>
          <w:t>https://mga.smartcatalogiq.com/2022-2023/the-office-of-graduate-studies-academic-catalog/</w:t>
        </w:r>
      </w:hyperlink>
    </w:p>
    <w:p w14:paraId="482C3BB1" w14:textId="77777777" w:rsidR="008739EE" w:rsidRPr="00780973" w:rsidRDefault="008739EE" w:rsidP="00B012C5">
      <w:pPr>
        <w:pStyle w:val="ListParagraph"/>
        <w:widowControl w:val="0"/>
        <w:numPr>
          <w:ilvl w:val="0"/>
          <w:numId w:val="24"/>
        </w:numPr>
        <w:tabs>
          <w:tab w:val="left" w:pos="1872"/>
          <w:tab w:val="left" w:pos="1873"/>
        </w:tabs>
        <w:autoSpaceDE w:val="0"/>
        <w:autoSpaceDN w:val="0"/>
        <w:spacing w:after="0" w:line="353" w:lineRule="auto"/>
        <w:ind w:left="1800" w:right="864"/>
        <w:contextualSpacing w:val="0"/>
        <w:rPr>
          <w:rFonts w:ascii="Symbol" w:hAnsi="Symbol"/>
        </w:rPr>
      </w:pPr>
      <w:r w:rsidRPr="00780973">
        <w:t>Middle Georgia State University Student Handbook and Code of Conduct</w:t>
      </w:r>
    </w:p>
    <w:p w14:paraId="63FAC147" w14:textId="77777777" w:rsidR="008739EE" w:rsidRPr="00780973" w:rsidRDefault="008739EE" w:rsidP="008739EE">
      <w:pPr>
        <w:pStyle w:val="ListParagraph"/>
        <w:widowControl w:val="0"/>
        <w:tabs>
          <w:tab w:val="left" w:pos="1872"/>
          <w:tab w:val="left" w:pos="1873"/>
        </w:tabs>
        <w:autoSpaceDE w:val="0"/>
        <w:autoSpaceDN w:val="0"/>
        <w:spacing w:after="0" w:line="353" w:lineRule="auto"/>
        <w:ind w:left="1800" w:right="1440"/>
        <w:contextualSpacing w:val="0"/>
        <w:rPr>
          <w:rFonts w:ascii="Symbol" w:hAnsi="Symbol"/>
        </w:rPr>
      </w:pPr>
      <w:hyperlink r:id="rId15" w:history="1">
        <w:r w:rsidRPr="00780973">
          <w:rPr>
            <w:rStyle w:val="Hyperlink"/>
          </w:rPr>
          <w:t>https://www.mga.edu/student-handbook/index.php</w:t>
        </w:r>
      </w:hyperlink>
    </w:p>
    <w:p w14:paraId="25D5A1AD" w14:textId="77777777" w:rsidR="008739EE" w:rsidRPr="00780973" w:rsidRDefault="008739EE" w:rsidP="008739EE">
      <w:pPr>
        <w:pStyle w:val="ListParagraph"/>
        <w:widowControl w:val="0"/>
        <w:numPr>
          <w:ilvl w:val="0"/>
          <w:numId w:val="24"/>
        </w:numPr>
        <w:tabs>
          <w:tab w:val="left" w:pos="1872"/>
          <w:tab w:val="left" w:pos="1873"/>
        </w:tabs>
        <w:autoSpaceDE w:val="0"/>
        <w:autoSpaceDN w:val="0"/>
        <w:spacing w:before="5" w:after="0" w:line="352" w:lineRule="auto"/>
        <w:ind w:left="1800" w:right="1575"/>
        <w:contextualSpacing w:val="0"/>
        <w:rPr>
          <w:rFonts w:ascii="Symbol" w:hAnsi="Symbol"/>
        </w:rPr>
      </w:pPr>
      <w:r w:rsidRPr="00780973">
        <w:rPr>
          <w:color w:val="5F5F5F"/>
          <w:spacing w:val="-2"/>
        </w:rPr>
        <w:t xml:space="preserve">Middle Georgia State University Student Policies </w:t>
      </w:r>
      <w:hyperlink r:id="rId16" w:history="1">
        <w:r w:rsidRPr="00780973">
          <w:rPr>
            <w:rStyle w:val="Hyperlink"/>
            <w:spacing w:val="-2"/>
            <w:u w:color="5F5F5F"/>
          </w:rPr>
          <w:t>https://policies.mga.edu/policy-manual/section-4-student-affairs/4-1-student-handbook-code-of-conduct/index.php</w:t>
        </w:r>
      </w:hyperlink>
    </w:p>
    <w:p w14:paraId="0FA83E5F" w14:textId="77777777" w:rsidR="008739EE" w:rsidRPr="00780973" w:rsidRDefault="008739EE" w:rsidP="00780973">
      <w:pPr>
        <w:pStyle w:val="ListParagraph"/>
        <w:widowControl w:val="0"/>
        <w:numPr>
          <w:ilvl w:val="0"/>
          <w:numId w:val="24"/>
        </w:numPr>
        <w:tabs>
          <w:tab w:val="left" w:pos="1872"/>
          <w:tab w:val="left" w:pos="1873"/>
        </w:tabs>
        <w:autoSpaceDE w:val="0"/>
        <w:autoSpaceDN w:val="0"/>
        <w:spacing w:before="5" w:after="0" w:line="352" w:lineRule="auto"/>
        <w:ind w:left="1801" w:right="432"/>
        <w:contextualSpacing w:val="0"/>
        <w:rPr>
          <w:rFonts w:ascii="Symbol" w:hAnsi="Symbol"/>
        </w:rPr>
      </w:pPr>
      <w:r w:rsidRPr="00780973">
        <w:rPr>
          <w:color w:val="5F5F5F"/>
          <w:spacing w:val="-2"/>
        </w:rPr>
        <w:t xml:space="preserve">Middle Georgia State University FERPA Policy </w:t>
      </w:r>
      <w:hyperlink r:id="rId17" w:history="1">
        <w:r w:rsidRPr="00780973">
          <w:rPr>
            <w:rStyle w:val="Hyperlink"/>
            <w:spacing w:val="-2"/>
          </w:rPr>
          <w:t>https://policies.mga.edu/policy-manual/section-10-records/10-2-ferpa.php</w:t>
        </w:r>
      </w:hyperlink>
    </w:p>
    <w:p w14:paraId="393DCFA4" w14:textId="77777777" w:rsidR="008739EE" w:rsidRPr="00F842DF" w:rsidRDefault="008739EE" w:rsidP="008739EE">
      <w:pPr>
        <w:pStyle w:val="ListParagraph"/>
        <w:numPr>
          <w:ilvl w:val="0"/>
          <w:numId w:val="25"/>
        </w:numPr>
        <w:spacing w:line="240" w:lineRule="auto"/>
        <w:rPr>
          <w:rFonts w:cstheme="minorHAnsi"/>
          <w:b/>
          <w:sz w:val="40"/>
          <w:szCs w:val="40"/>
          <w:u w:val="single"/>
        </w:rPr>
      </w:pPr>
      <w:r w:rsidRPr="00F842DF">
        <w:rPr>
          <w:rFonts w:cstheme="minorHAnsi"/>
          <w:b/>
          <w:bCs/>
          <w:sz w:val="40"/>
          <w:szCs w:val="40"/>
          <w:u w:val="single"/>
        </w:rPr>
        <w:lastRenderedPageBreak/>
        <w:t>Policies, Expectations and Practices Specific to School</w:t>
      </w:r>
    </w:p>
    <w:p w14:paraId="1353A631" w14:textId="77777777" w:rsidR="008739EE" w:rsidRPr="00F842DF" w:rsidRDefault="008739EE" w:rsidP="008739EE">
      <w:pPr>
        <w:rPr>
          <w:rFonts w:cstheme="minorHAnsi"/>
          <w:b/>
          <w:bCs/>
        </w:rPr>
      </w:pPr>
    </w:p>
    <w:p w14:paraId="0B1B5097" w14:textId="77777777" w:rsidR="008739EE" w:rsidRPr="00F842DF" w:rsidRDefault="008739EE" w:rsidP="008739EE">
      <w:pPr>
        <w:rPr>
          <w:rFonts w:cstheme="minorHAnsi"/>
        </w:rPr>
      </w:pPr>
      <w:r w:rsidRPr="00F842DF">
        <w:rPr>
          <w:rFonts w:cstheme="minorHAnsi"/>
          <w:b/>
          <w:bCs/>
        </w:rPr>
        <w:t xml:space="preserve">Faculty Presence – </w:t>
      </w:r>
      <w:r w:rsidRPr="00F842DF">
        <w:rPr>
          <w:rFonts w:cstheme="minorHAnsi"/>
        </w:rPr>
        <w:t xml:space="preserve">Faculty in our School are expected to be physically present on campus (holding office hours, teaching, performing scholarship and/or service) a </w:t>
      </w:r>
      <w:r w:rsidRPr="00F842DF">
        <w:rPr>
          <w:rFonts w:cstheme="minorHAnsi"/>
          <w:u w:val="single"/>
        </w:rPr>
        <w:t>minimum</w:t>
      </w:r>
      <w:r w:rsidRPr="00F842DF">
        <w:rPr>
          <w:rFonts w:cstheme="minorHAnsi"/>
        </w:rPr>
        <w:t xml:space="preserve"> of 8 hours per week during the Fall and Spring semesters of each contract period.  These hours do not have to be consecutive and may or may not overlap with (separate) office hour expectations described elsewhere.</w:t>
      </w:r>
    </w:p>
    <w:p w14:paraId="34A24160" w14:textId="77777777" w:rsidR="00EC2968" w:rsidRDefault="00EC2968" w:rsidP="008739EE">
      <w:pPr>
        <w:rPr>
          <w:rFonts w:cstheme="minorHAnsi"/>
          <w:b/>
        </w:rPr>
      </w:pPr>
    </w:p>
    <w:p w14:paraId="31EF5978" w14:textId="27319808" w:rsidR="008739EE" w:rsidRPr="00F842DF" w:rsidRDefault="008739EE" w:rsidP="008739EE">
      <w:pPr>
        <w:rPr>
          <w:rFonts w:cstheme="minorHAnsi"/>
        </w:rPr>
      </w:pPr>
      <w:r w:rsidRPr="00F842DF">
        <w:rPr>
          <w:rFonts w:cstheme="minorHAnsi"/>
          <w:b/>
        </w:rPr>
        <w:t xml:space="preserve">Public-Facing Information – </w:t>
      </w:r>
      <w:r w:rsidRPr="00F842DF">
        <w:rPr>
          <w:rFonts w:cstheme="minorHAnsi"/>
        </w:rPr>
        <w:t>Faculty are expected to post their teaching and office hour schedule, along with contact information outside their office door. Additionally, faculty will maintain an accurate MGA Directory listing.</w:t>
      </w:r>
    </w:p>
    <w:p w14:paraId="4648154E" w14:textId="77777777" w:rsidR="008739EE" w:rsidRPr="00F842DF" w:rsidRDefault="008739EE" w:rsidP="008739EE">
      <w:pPr>
        <w:rPr>
          <w:rFonts w:cstheme="minorHAnsi"/>
        </w:rPr>
      </w:pPr>
      <w:r w:rsidRPr="00F842DF">
        <w:rPr>
          <w:rFonts w:cstheme="minorHAnsi"/>
        </w:rPr>
        <w:t>(Other policies to be added in the future, in accordance with School-level shared governance processes.)</w:t>
      </w:r>
    </w:p>
    <w:p w14:paraId="244F7DE3" w14:textId="77777777" w:rsidR="00AA2F10" w:rsidRPr="00F842DF" w:rsidRDefault="00AA2F10">
      <w:pPr>
        <w:rPr>
          <w:rFonts w:eastAsiaTheme="minorHAnsi" w:cstheme="minorHAnsi"/>
          <w:b/>
          <w:bCs/>
        </w:rPr>
      </w:pPr>
      <w:r w:rsidRPr="00F842DF">
        <w:rPr>
          <w:rFonts w:cstheme="minorHAnsi"/>
          <w:b/>
          <w:bCs/>
        </w:rPr>
        <w:br w:type="page"/>
      </w:r>
    </w:p>
    <w:p w14:paraId="56661A77" w14:textId="0ABD8978" w:rsidR="008739EE" w:rsidRPr="00F842DF" w:rsidRDefault="008739EE" w:rsidP="008739EE">
      <w:pPr>
        <w:pStyle w:val="ListParagraph"/>
        <w:numPr>
          <w:ilvl w:val="0"/>
          <w:numId w:val="25"/>
        </w:numPr>
        <w:spacing w:line="240" w:lineRule="auto"/>
        <w:rPr>
          <w:rFonts w:cstheme="minorHAnsi"/>
          <w:b/>
          <w:bCs/>
          <w:sz w:val="40"/>
          <w:szCs w:val="40"/>
          <w:u w:val="single"/>
        </w:rPr>
      </w:pPr>
      <w:r w:rsidRPr="00F842DF">
        <w:rPr>
          <w:rFonts w:cstheme="minorHAnsi"/>
          <w:b/>
          <w:bCs/>
          <w:sz w:val="40"/>
          <w:szCs w:val="40"/>
          <w:u w:val="single"/>
        </w:rPr>
        <w:lastRenderedPageBreak/>
        <w:t xml:space="preserve"> Annual Evaluation of Faculty – Rubrics (Department-specific)</w:t>
      </w:r>
    </w:p>
    <w:p w14:paraId="26122BDC" w14:textId="36018585" w:rsidR="008739EE" w:rsidRDefault="008739EE" w:rsidP="008739EE">
      <w:pPr>
        <w:rPr>
          <w:rFonts w:cstheme="minorHAnsi"/>
        </w:rPr>
      </w:pPr>
    </w:p>
    <w:p w14:paraId="736C0453" w14:textId="0C9AD18F" w:rsidR="0088596F" w:rsidRPr="0088596F" w:rsidRDefault="0088596F" w:rsidP="008739EE">
      <w:pPr>
        <w:rPr>
          <w:rFonts w:cstheme="minorHAnsi"/>
          <w:b/>
          <w:u w:val="single"/>
        </w:rPr>
      </w:pPr>
      <w:r>
        <w:rPr>
          <w:rFonts w:cstheme="minorHAnsi"/>
          <w:b/>
          <w:u w:val="single"/>
        </w:rPr>
        <w:t>Default Weightings of Workload</w:t>
      </w:r>
    </w:p>
    <w:p w14:paraId="787184D3" w14:textId="77777777" w:rsidR="0088596F" w:rsidRDefault="0088596F" w:rsidP="0088596F">
      <w:pPr>
        <w:pStyle w:val="paragraph"/>
        <w:shd w:val="clear" w:color="auto" w:fill="FFFFFF"/>
        <w:rPr>
          <w:rStyle w:val="normaltextrun"/>
          <w:rFonts w:asciiTheme="minorHAnsi" w:hAnsiTheme="minorHAnsi" w:cs="Segoe UI"/>
          <w:sz w:val="22"/>
          <w:szCs w:val="22"/>
        </w:rPr>
      </w:pPr>
    </w:p>
    <w:p w14:paraId="5D61189D" w14:textId="1E031CB8" w:rsidR="0088596F" w:rsidRPr="0088596F" w:rsidRDefault="0088596F" w:rsidP="0088596F">
      <w:pPr>
        <w:pStyle w:val="paragraph"/>
        <w:shd w:val="clear" w:color="auto" w:fill="FFFFFF"/>
        <w:rPr>
          <w:rFonts w:asciiTheme="minorHAnsi" w:hAnsiTheme="minorHAnsi" w:cs="Segoe UI"/>
          <w:sz w:val="22"/>
          <w:szCs w:val="22"/>
        </w:rPr>
      </w:pPr>
      <w:r w:rsidRPr="0088596F">
        <w:rPr>
          <w:rStyle w:val="normaltextrun"/>
          <w:rFonts w:asciiTheme="minorHAnsi" w:hAnsiTheme="minorHAnsi" w:cs="Segoe UI"/>
          <w:sz w:val="22"/>
          <w:szCs w:val="22"/>
        </w:rPr>
        <w:t xml:space="preserve">Tenured and pre-tenure-track faculty at Middle Georgia State University are evaluated on their yearly performance in the areas of teaching, scholarship, and service. By default, teaching </w:t>
      </w:r>
      <w:r w:rsidRPr="0088596F">
        <w:rPr>
          <w:rStyle w:val="normaltextrun"/>
          <w:rFonts w:asciiTheme="minorHAnsi" w:hAnsiTheme="minorHAnsi"/>
        </w:rPr>
        <w:t>constitutes 60% of the annual evaluation, scholarship comprises 20%, and service makes up the final 20%. Faculty members may petition their Chair and Dean to adjust the evaluative weight of each of these categories for performance evaluation in the upcoming year to reflect their anticipated work more accurately within the ranges below. Deans must approve or deny proposed changes, and teaching workloads are not subject to change. Deans will report evaluative weight adjustments annually to the Assistant Provost of Faculty Development.</w:t>
      </w:r>
      <w:r w:rsidRPr="0088596F">
        <w:rPr>
          <w:rStyle w:val="eop"/>
          <w:rFonts w:asciiTheme="minorHAnsi" w:hAnsiTheme="minorHAnsi" w:cs="Segoe UI"/>
          <w:sz w:val="22"/>
          <w:szCs w:val="22"/>
        </w:rPr>
        <w:t> </w:t>
      </w:r>
    </w:p>
    <w:p w14:paraId="3E3ACB77" w14:textId="77777777" w:rsidR="0088596F" w:rsidRDefault="0088596F" w:rsidP="0088596F">
      <w:pPr>
        <w:pStyle w:val="paragraph"/>
        <w:shd w:val="clear" w:color="auto" w:fill="FFFFFF"/>
        <w:rPr>
          <w:rStyle w:val="normaltextrun"/>
          <w:rFonts w:asciiTheme="minorHAnsi" w:hAnsiTheme="minorHAnsi" w:cs="Segoe UI"/>
          <w:sz w:val="22"/>
          <w:szCs w:val="22"/>
        </w:rPr>
      </w:pPr>
    </w:p>
    <w:p w14:paraId="70FA2FCD" w14:textId="669D5E62" w:rsidR="0088596F" w:rsidRPr="0088596F" w:rsidRDefault="0088596F" w:rsidP="0088596F">
      <w:pPr>
        <w:pStyle w:val="paragraph"/>
        <w:shd w:val="clear" w:color="auto" w:fill="FFFFFF"/>
        <w:rPr>
          <w:rFonts w:asciiTheme="minorHAnsi" w:hAnsiTheme="minorHAnsi" w:cs="Segoe UI"/>
          <w:sz w:val="22"/>
          <w:szCs w:val="22"/>
        </w:rPr>
      </w:pPr>
      <w:r w:rsidRPr="0088596F">
        <w:rPr>
          <w:rStyle w:val="normaltextrun"/>
          <w:rFonts w:asciiTheme="minorHAnsi" w:hAnsiTheme="minorHAnsi" w:cs="Segoe UI"/>
          <w:sz w:val="22"/>
          <w:szCs w:val="22"/>
        </w:rPr>
        <w:t>Teaching: 50-70%</w:t>
      </w:r>
      <w:r w:rsidRPr="0088596F">
        <w:rPr>
          <w:rStyle w:val="eop"/>
          <w:rFonts w:asciiTheme="minorHAnsi" w:hAnsiTheme="minorHAnsi" w:cs="Segoe UI"/>
          <w:sz w:val="22"/>
          <w:szCs w:val="22"/>
        </w:rPr>
        <w:t> </w:t>
      </w:r>
    </w:p>
    <w:p w14:paraId="4908B379" w14:textId="77777777" w:rsidR="0088596F" w:rsidRPr="0088596F" w:rsidRDefault="0088596F" w:rsidP="0088596F">
      <w:pPr>
        <w:pStyle w:val="paragraph"/>
        <w:shd w:val="clear" w:color="auto" w:fill="FFFFFF"/>
        <w:rPr>
          <w:rFonts w:asciiTheme="minorHAnsi" w:hAnsiTheme="minorHAnsi" w:cs="Segoe UI"/>
          <w:sz w:val="22"/>
          <w:szCs w:val="22"/>
        </w:rPr>
      </w:pPr>
      <w:r w:rsidRPr="0088596F">
        <w:rPr>
          <w:rStyle w:val="normaltextrun"/>
          <w:rFonts w:asciiTheme="minorHAnsi" w:hAnsiTheme="minorHAnsi" w:cs="Segoe UI"/>
          <w:sz w:val="22"/>
          <w:szCs w:val="22"/>
        </w:rPr>
        <w:t>Scholarship: 10-30%</w:t>
      </w:r>
      <w:r w:rsidRPr="0088596F">
        <w:rPr>
          <w:rStyle w:val="eop"/>
          <w:rFonts w:asciiTheme="minorHAnsi" w:hAnsiTheme="minorHAnsi" w:cs="Segoe UI"/>
          <w:sz w:val="22"/>
          <w:szCs w:val="22"/>
        </w:rPr>
        <w:t> </w:t>
      </w:r>
    </w:p>
    <w:p w14:paraId="6DDA074A" w14:textId="77777777" w:rsidR="0088596F" w:rsidRPr="0088596F" w:rsidRDefault="0088596F" w:rsidP="0088596F">
      <w:pPr>
        <w:pStyle w:val="paragraph"/>
        <w:shd w:val="clear" w:color="auto" w:fill="FFFFFF"/>
        <w:rPr>
          <w:rFonts w:asciiTheme="minorHAnsi" w:hAnsiTheme="minorHAnsi" w:cs="Segoe UI"/>
          <w:sz w:val="22"/>
          <w:szCs w:val="22"/>
        </w:rPr>
      </w:pPr>
      <w:r w:rsidRPr="0088596F">
        <w:rPr>
          <w:rStyle w:val="normaltextrun"/>
          <w:rFonts w:asciiTheme="minorHAnsi" w:hAnsiTheme="minorHAnsi" w:cs="Segoe UI"/>
          <w:sz w:val="22"/>
          <w:szCs w:val="22"/>
        </w:rPr>
        <w:t>Service: 10-30% </w:t>
      </w:r>
      <w:r w:rsidRPr="0088596F">
        <w:rPr>
          <w:rStyle w:val="eop"/>
          <w:rFonts w:asciiTheme="minorHAnsi" w:hAnsiTheme="minorHAnsi" w:cs="Segoe UI"/>
          <w:sz w:val="22"/>
          <w:szCs w:val="22"/>
        </w:rPr>
        <w:t> </w:t>
      </w:r>
    </w:p>
    <w:p w14:paraId="3A9C6CB5" w14:textId="77777777" w:rsidR="0088596F" w:rsidRDefault="0088596F" w:rsidP="0088596F">
      <w:pPr>
        <w:rPr>
          <w:rStyle w:val="normaltextrun"/>
          <w:rFonts w:cs="Segoe UI"/>
          <w:sz w:val="22"/>
          <w:szCs w:val="22"/>
        </w:rPr>
      </w:pPr>
    </w:p>
    <w:p w14:paraId="60FD731F" w14:textId="6421DFC5" w:rsidR="0088596F" w:rsidRDefault="0088596F" w:rsidP="0088596F">
      <w:pPr>
        <w:rPr>
          <w:rStyle w:val="normaltextrun"/>
          <w:rFonts w:cs="Segoe UI"/>
          <w:sz w:val="22"/>
          <w:szCs w:val="22"/>
        </w:rPr>
      </w:pPr>
      <w:r w:rsidRPr="0088596F">
        <w:rPr>
          <w:rStyle w:val="normaltextrun"/>
          <w:rFonts w:cs="Segoe UI"/>
          <w:sz w:val="22"/>
          <w:szCs w:val="22"/>
        </w:rPr>
        <w:t>Faculty should state specific goals for the evaluation of their performance in relation to these categories</w:t>
      </w:r>
    </w:p>
    <w:p w14:paraId="02928567" w14:textId="4A14650F" w:rsidR="0088596F" w:rsidRDefault="0088596F" w:rsidP="0088596F">
      <w:pPr>
        <w:rPr>
          <w:rStyle w:val="normaltextrun"/>
          <w:rFonts w:cs="Segoe UI"/>
          <w:sz w:val="22"/>
          <w:szCs w:val="22"/>
        </w:rPr>
      </w:pPr>
    </w:p>
    <w:p w14:paraId="0B75C37A" w14:textId="2DB0309F" w:rsidR="0088596F" w:rsidRPr="0088596F" w:rsidRDefault="0088596F" w:rsidP="0088596F">
      <w:pPr>
        <w:rPr>
          <w:rFonts w:cstheme="minorHAnsi"/>
        </w:rPr>
      </w:pPr>
      <w:r>
        <w:rPr>
          <w:rStyle w:val="normaltextrun"/>
          <w:rFonts w:cs="Segoe UI"/>
          <w:sz w:val="22"/>
          <w:szCs w:val="22"/>
        </w:rPr>
        <w:t>Non-tenure-track faculty have 100% Teaching expectations, unless otherwise specified or assigned.</w:t>
      </w:r>
    </w:p>
    <w:p w14:paraId="7D183E26" w14:textId="2A660642" w:rsidR="00EC2968" w:rsidRDefault="00EC2968" w:rsidP="008739EE">
      <w:pPr>
        <w:rPr>
          <w:rFonts w:cstheme="minorHAnsi"/>
          <w:b/>
          <w:bCs/>
          <w:u w:val="single"/>
        </w:rPr>
      </w:pPr>
    </w:p>
    <w:p w14:paraId="270AEB5E" w14:textId="35F821E2" w:rsidR="0088596F" w:rsidRDefault="0088596F" w:rsidP="008739EE">
      <w:pPr>
        <w:rPr>
          <w:rFonts w:cstheme="minorHAnsi"/>
          <w:b/>
          <w:bCs/>
          <w:u w:val="single"/>
        </w:rPr>
      </w:pPr>
      <w:r>
        <w:rPr>
          <w:rFonts w:cstheme="minorHAnsi"/>
          <w:b/>
          <w:bCs/>
          <w:u w:val="single"/>
        </w:rPr>
        <w:t>Information Sources for Tenure, Promotion, Review and Evaluation</w:t>
      </w:r>
    </w:p>
    <w:p w14:paraId="0B38B11F" w14:textId="18EFB9D2" w:rsidR="0088596F" w:rsidRPr="0088596F" w:rsidRDefault="0088596F" w:rsidP="008739EE">
      <w:pPr>
        <w:rPr>
          <w:rFonts w:cstheme="minorHAnsi"/>
          <w:b/>
          <w:bCs/>
          <w:u w:val="single"/>
        </w:rPr>
      </w:pPr>
    </w:p>
    <w:p w14:paraId="499E4102" w14:textId="21F0A11C" w:rsidR="0088596F" w:rsidRPr="0088596F" w:rsidRDefault="0088596F" w:rsidP="0088596F">
      <w:pPr>
        <w:pStyle w:val="paragraph"/>
        <w:numPr>
          <w:ilvl w:val="0"/>
          <w:numId w:val="32"/>
        </w:numPr>
        <w:shd w:val="clear" w:color="auto" w:fill="FFFFFF"/>
        <w:tabs>
          <w:tab w:val="clear" w:pos="720"/>
          <w:tab w:val="num" w:pos="360"/>
        </w:tabs>
        <w:ind w:left="360"/>
        <w:rPr>
          <w:rFonts w:asciiTheme="minorHAnsi" w:hAnsiTheme="minorHAnsi" w:cs="Segoe UI"/>
          <w:color w:val="000000"/>
          <w:sz w:val="22"/>
          <w:szCs w:val="22"/>
        </w:rPr>
      </w:pPr>
      <w:r w:rsidRPr="0088596F">
        <w:rPr>
          <w:rStyle w:val="normaltextrun"/>
          <w:rFonts w:asciiTheme="minorHAnsi" w:hAnsiTheme="minorHAnsi" w:cs="Segoe UI"/>
          <w:color w:val="000000"/>
          <w:sz w:val="22"/>
          <w:szCs w:val="22"/>
        </w:rPr>
        <w:t>Please refer to specific portion</w:t>
      </w:r>
      <w:r w:rsidRPr="0088596F">
        <w:rPr>
          <w:rStyle w:val="normaltextrun"/>
          <w:rFonts w:asciiTheme="minorHAnsi" w:hAnsiTheme="minorHAnsi"/>
        </w:rPr>
        <w:t>s of the Faculty Handbook for any/all references to annual evaluation (4.05.02.2) and expectations for Promotion (4.06), Tenure (4.07), and Post-Tenure Review (4.05.02.5).</w:t>
      </w:r>
    </w:p>
    <w:p w14:paraId="5730C404" w14:textId="77777777" w:rsidR="0088596F" w:rsidRPr="0088596F" w:rsidRDefault="0088596F" w:rsidP="0088596F">
      <w:pPr>
        <w:pStyle w:val="paragraph"/>
        <w:shd w:val="clear" w:color="auto" w:fill="FFFFFF"/>
        <w:rPr>
          <w:rFonts w:asciiTheme="minorHAnsi" w:hAnsiTheme="minorHAnsi" w:cs="Segoe UI"/>
          <w:color w:val="000000"/>
          <w:sz w:val="22"/>
          <w:szCs w:val="22"/>
        </w:rPr>
      </w:pPr>
      <w:r w:rsidRPr="0088596F">
        <w:rPr>
          <w:rFonts w:asciiTheme="minorHAnsi" w:hAnsiTheme="minorHAnsi"/>
        </w:rPr>
        <w:t> </w:t>
      </w:r>
    </w:p>
    <w:p w14:paraId="3FB872AC" w14:textId="136EEE7B" w:rsidR="0088596F" w:rsidRPr="0088596F" w:rsidRDefault="0088596F" w:rsidP="0088596F">
      <w:pPr>
        <w:pStyle w:val="paragraph"/>
        <w:numPr>
          <w:ilvl w:val="0"/>
          <w:numId w:val="33"/>
        </w:numPr>
        <w:shd w:val="clear" w:color="auto" w:fill="FFFFFF"/>
        <w:tabs>
          <w:tab w:val="clear" w:pos="720"/>
          <w:tab w:val="num" w:pos="360"/>
        </w:tabs>
        <w:ind w:left="360"/>
        <w:rPr>
          <w:rFonts w:asciiTheme="minorHAnsi" w:hAnsiTheme="minorHAnsi" w:cs="Segoe UI"/>
          <w:color w:val="000000"/>
          <w:sz w:val="22"/>
          <w:szCs w:val="22"/>
        </w:rPr>
      </w:pPr>
      <w:r w:rsidRPr="0088596F">
        <w:rPr>
          <w:rStyle w:val="normaltextrun"/>
          <w:rFonts w:asciiTheme="minorHAnsi" w:hAnsiTheme="minorHAnsi" w:cs="Segoe UI"/>
          <w:color w:val="000000"/>
          <w:sz w:val="22"/>
          <w:szCs w:val="22"/>
        </w:rPr>
        <w:t>For</w:t>
      </w:r>
      <w:r w:rsidRPr="0088596F">
        <w:rPr>
          <w:rStyle w:val="normaltextrun"/>
          <w:rFonts w:asciiTheme="minorHAnsi" w:hAnsiTheme="minorHAnsi"/>
        </w:rPr>
        <w:t xml:space="preserve"> administrative faculty, please refer to section 5.03.01 of the Faculty Handbook.  </w:t>
      </w:r>
      <w:r w:rsidRPr="0088596F">
        <w:rPr>
          <w:rStyle w:val="eop"/>
          <w:rFonts w:asciiTheme="minorHAnsi" w:hAnsiTheme="minorHAnsi" w:cs="Segoe UI"/>
          <w:color w:val="000000"/>
          <w:sz w:val="22"/>
          <w:szCs w:val="22"/>
        </w:rPr>
        <w:t> </w:t>
      </w:r>
    </w:p>
    <w:p w14:paraId="4B9D1B5D" w14:textId="652FA55C" w:rsidR="0088596F" w:rsidRDefault="0088596F" w:rsidP="0088596F">
      <w:pPr>
        <w:rPr>
          <w:rFonts w:cstheme="minorHAnsi"/>
          <w:b/>
          <w:bCs/>
          <w:u w:val="single"/>
        </w:rPr>
      </w:pPr>
    </w:p>
    <w:p w14:paraId="6FE7ADCF" w14:textId="5B45FF54" w:rsidR="0088596F" w:rsidRDefault="0088596F" w:rsidP="0088596F">
      <w:pPr>
        <w:rPr>
          <w:rFonts w:cstheme="minorHAnsi"/>
          <w:b/>
          <w:bCs/>
          <w:u w:val="single"/>
        </w:rPr>
      </w:pPr>
    </w:p>
    <w:p w14:paraId="276122DE" w14:textId="21AFC9AD" w:rsidR="0088596F" w:rsidRDefault="0088596F" w:rsidP="0088596F">
      <w:pPr>
        <w:rPr>
          <w:rFonts w:cstheme="minorHAnsi"/>
          <w:bCs/>
        </w:rPr>
      </w:pPr>
      <w:r>
        <w:rPr>
          <w:rFonts w:cstheme="minorHAnsi"/>
          <w:b/>
          <w:bCs/>
          <w:u w:val="single"/>
        </w:rPr>
        <w:t>Criteria for Promotion</w:t>
      </w:r>
    </w:p>
    <w:p w14:paraId="6FD8B727" w14:textId="67F7540B" w:rsidR="0088596F" w:rsidRDefault="0088596F" w:rsidP="0088596F">
      <w:pPr>
        <w:rPr>
          <w:rFonts w:cstheme="minorHAnsi"/>
          <w:bCs/>
        </w:rPr>
      </w:pPr>
    </w:p>
    <w:p w14:paraId="53CAF220" w14:textId="77777777" w:rsidR="0088596F" w:rsidRPr="0088596F" w:rsidRDefault="0088596F" w:rsidP="0088596F">
      <w:pPr>
        <w:rPr>
          <w:rFonts w:cstheme="minorHAnsi"/>
          <w:bCs/>
        </w:rPr>
      </w:pPr>
      <w:r w:rsidRPr="0088596F">
        <w:rPr>
          <w:rFonts w:cstheme="minorHAnsi"/>
          <w:bCs/>
        </w:rPr>
        <w:t xml:space="preserve">8.3.6.1 Minimum for All Institutions in All Professorial Ranks </w:t>
      </w:r>
    </w:p>
    <w:p w14:paraId="2BB79FA6" w14:textId="77777777" w:rsidR="0088596F" w:rsidRPr="0088596F" w:rsidRDefault="0088596F" w:rsidP="0088596F">
      <w:pPr>
        <w:rPr>
          <w:rFonts w:cstheme="minorHAnsi"/>
          <w:bCs/>
        </w:rPr>
      </w:pPr>
      <w:r w:rsidRPr="0088596F">
        <w:rPr>
          <w:rFonts w:cstheme="minorHAnsi"/>
          <w:bCs/>
        </w:rPr>
        <w:t xml:space="preserve">The minimum criteria are: </w:t>
      </w:r>
    </w:p>
    <w:p w14:paraId="3E747DF8" w14:textId="77777777" w:rsidR="0088596F" w:rsidRPr="0088596F" w:rsidRDefault="0088596F" w:rsidP="0088596F">
      <w:pPr>
        <w:rPr>
          <w:rFonts w:cstheme="minorHAnsi"/>
          <w:bCs/>
        </w:rPr>
      </w:pPr>
      <w:r w:rsidRPr="0088596F">
        <w:rPr>
          <w:rFonts w:cstheme="minorHAnsi"/>
          <w:bCs/>
        </w:rPr>
        <w:t>a.</w:t>
      </w:r>
      <w:r w:rsidRPr="0088596F">
        <w:rPr>
          <w:rFonts w:cstheme="minorHAnsi"/>
          <w:bCs/>
        </w:rPr>
        <w:tab/>
        <w:t xml:space="preserve">Excellent teaching and effectiveness in instruction; </w:t>
      </w:r>
    </w:p>
    <w:p w14:paraId="161164B2" w14:textId="77777777" w:rsidR="0088596F" w:rsidRPr="0088596F" w:rsidRDefault="0088596F" w:rsidP="0088596F">
      <w:pPr>
        <w:rPr>
          <w:rFonts w:cstheme="minorHAnsi"/>
          <w:bCs/>
        </w:rPr>
      </w:pPr>
      <w:r w:rsidRPr="0088596F">
        <w:rPr>
          <w:rFonts w:cstheme="minorHAnsi"/>
          <w:bCs/>
        </w:rPr>
        <w:t>b.</w:t>
      </w:r>
      <w:r w:rsidRPr="0088596F">
        <w:rPr>
          <w:rFonts w:cstheme="minorHAnsi"/>
          <w:bCs/>
        </w:rPr>
        <w:tab/>
        <w:t xml:space="preserve">Noteworthy involvement in student success activities; </w:t>
      </w:r>
    </w:p>
    <w:p w14:paraId="3450ACB9" w14:textId="77777777" w:rsidR="0088596F" w:rsidRPr="0088596F" w:rsidRDefault="0088596F" w:rsidP="0088596F">
      <w:pPr>
        <w:rPr>
          <w:rFonts w:cstheme="minorHAnsi"/>
          <w:bCs/>
        </w:rPr>
      </w:pPr>
      <w:r w:rsidRPr="0088596F">
        <w:rPr>
          <w:rFonts w:cstheme="minorHAnsi"/>
          <w:bCs/>
        </w:rPr>
        <w:t>a.</w:t>
      </w:r>
      <w:r w:rsidRPr="0088596F">
        <w:rPr>
          <w:rFonts w:cstheme="minorHAnsi"/>
          <w:bCs/>
        </w:rPr>
        <w:tab/>
        <w:t xml:space="preserve">Noteworthy professional service to the institution or the community; </w:t>
      </w:r>
    </w:p>
    <w:p w14:paraId="15FF078E" w14:textId="77777777" w:rsidR="0088596F" w:rsidRPr="0088596F" w:rsidRDefault="0088596F" w:rsidP="0088596F">
      <w:pPr>
        <w:rPr>
          <w:rFonts w:cstheme="minorHAnsi"/>
          <w:bCs/>
        </w:rPr>
      </w:pPr>
      <w:r w:rsidRPr="0088596F">
        <w:rPr>
          <w:rFonts w:cstheme="minorHAnsi"/>
          <w:bCs/>
        </w:rPr>
        <w:t>b.</w:t>
      </w:r>
      <w:r w:rsidRPr="0088596F">
        <w:rPr>
          <w:rFonts w:cstheme="minorHAnsi"/>
          <w:bCs/>
        </w:rPr>
        <w:tab/>
        <w:t xml:space="preserve">Noteworthy research, scholarship, creative activity, or academic achievement; and, </w:t>
      </w:r>
    </w:p>
    <w:p w14:paraId="16601406" w14:textId="3F788317" w:rsidR="0088596F" w:rsidRDefault="0088596F" w:rsidP="0088596F">
      <w:pPr>
        <w:rPr>
          <w:rFonts w:cstheme="minorHAnsi"/>
          <w:bCs/>
        </w:rPr>
      </w:pPr>
      <w:r w:rsidRPr="0088596F">
        <w:rPr>
          <w:rFonts w:cstheme="minorHAnsi"/>
          <w:bCs/>
        </w:rPr>
        <w:t>c.</w:t>
      </w:r>
      <w:r w:rsidRPr="0088596F">
        <w:rPr>
          <w:rFonts w:cstheme="minorHAnsi"/>
          <w:bCs/>
        </w:rPr>
        <w:tab/>
        <w:t>Continuous professional growth and development.</w:t>
      </w:r>
    </w:p>
    <w:p w14:paraId="0D49D38A" w14:textId="73145E3B" w:rsidR="000F1102" w:rsidRDefault="000F1102" w:rsidP="0088596F">
      <w:pPr>
        <w:rPr>
          <w:rFonts w:cstheme="minorHAnsi"/>
          <w:bCs/>
        </w:rPr>
      </w:pPr>
    </w:p>
    <w:p w14:paraId="664408E8" w14:textId="63963CEA" w:rsidR="000F1102" w:rsidRPr="000F1102" w:rsidRDefault="000F1102" w:rsidP="000F1102">
      <w:pPr>
        <w:pStyle w:val="paragraph"/>
        <w:shd w:val="clear" w:color="auto" w:fill="FFFFFF"/>
        <w:rPr>
          <w:rFonts w:ascii="Segoe UI" w:hAnsi="Segoe UI" w:cs="Segoe UI"/>
          <w:color w:val="000000"/>
          <w:sz w:val="22"/>
          <w:szCs w:val="22"/>
        </w:rPr>
      </w:pPr>
      <w:r>
        <w:rPr>
          <w:rFonts w:cstheme="minorHAnsi"/>
          <w:bCs/>
        </w:rPr>
        <w:t>*Note about Student Success activities: The MGA Faculty Senate decided that</w:t>
      </w:r>
      <w:r>
        <w:rPr>
          <w:rStyle w:val="normaltextrun"/>
        </w:rPr>
        <w:t xml:space="preserve"> student success activities </w:t>
      </w:r>
      <w:r w:rsidRPr="000F1102">
        <w:rPr>
          <w:rStyle w:val="normaltextrun"/>
          <w:b/>
          <w:i/>
          <w:iCs/>
          <w:u w:val="single"/>
        </w:rPr>
        <w:t>are embedded</w:t>
      </w:r>
      <w:r>
        <w:rPr>
          <w:rStyle w:val="normaltextrun"/>
        </w:rPr>
        <w:t> into teaching, research/scholarship, and service. </w:t>
      </w:r>
      <w:r w:rsidRPr="000F1102">
        <w:rPr>
          <w:rStyle w:val="eop"/>
          <w:rFonts w:ascii="Segoe UI" w:hAnsi="Segoe UI" w:cs="Segoe UI"/>
          <w:color w:val="000000"/>
          <w:sz w:val="22"/>
          <w:szCs w:val="22"/>
        </w:rPr>
        <w:t> </w:t>
      </w:r>
    </w:p>
    <w:p w14:paraId="22296E97" w14:textId="4AC1D148" w:rsidR="008739EE" w:rsidRPr="00F842DF" w:rsidRDefault="008739EE" w:rsidP="008739EE">
      <w:pPr>
        <w:rPr>
          <w:rFonts w:cstheme="minorHAnsi"/>
          <w:b/>
          <w:bCs/>
          <w:u w:val="single"/>
        </w:rPr>
      </w:pPr>
      <w:r w:rsidRPr="00F842DF">
        <w:rPr>
          <w:rFonts w:cstheme="minorHAnsi"/>
          <w:b/>
          <w:bCs/>
          <w:u w:val="single"/>
        </w:rPr>
        <w:lastRenderedPageBreak/>
        <w:t>Department of Psychology and Criminal Justice</w:t>
      </w:r>
    </w:p>
    <w:p w14:paraId="2A845E44" w14:textId="77777777" w:rsidR="008739EE" w:rsidRPr="00F842DF" w:rsidRDefault="008739EE" w:rsidP="008739EE"/>
    <w:p w14:paraId="33210E27" w14:textId="77777777" w:rsidR="008739EE" w:rsidRPr="00F842DF" w:rsidRDefault="008739EE" w:rsidP="008739EE">
      <w:pPr>
        <w:rPr>
          <w:rFonts w:eastAsia="Times New Roman" w:cs="Times New Roman"/>
          <w:b/>
          <w:bCs/>
        </w:rPr>
      </w:pPr>
      <w:r w:rsidRPr="00F842DF">
        <w:rPr>
          <w:rFonts w:eastAsia="Times New Roman" w:cs="Times New Roman"/>
          <w:b/>
          <w:bCs/>
        </w:rPr>
        <w:t>C</w:t>
      </w:r>
      <w:r w:rsidRPr="00F842DF">
        <w:rPr>
          <w:rFonts w:eastAsia="Times New Roman" w:cs="Times New Roman"/>
          <w:b/>
          <w:bCs/>
          <w:spacing w:val="-1"/>
        </w:rPr>
        <w:t>r</w:t>
      </w:r>
      <w:r w:rsidRPr="00F842DF">
        <w:rPr>
          <w:rFonts w:eastAsia="Times New Roman" w:cs="Times New Roman"/>
          <w:b/>
          <w:bCs/>
        </w:rPr>
        <w:t>it</w:t>
      </w:r>
      <w:r w:rsidRPr="00F842DF">
        <w:rPr>
          <w:rFonts w:eastAsia="Times New Roman" w:cs="Times New Roman"/>
          <w:b/>
          <w:bCs/>
          <w:spacing w:val="-1"/>
        </w:rPr>
        <w:t>er</w:t>
      </w:r>
      <w:r w:rsidRPr="00F842DF">
        <w:rPr>
          <w:rFonts w:eastAsia="Times New Roman" w:cs="Times New Roman"/>
          <w:b/>
          <w:bCs/>
        </w:rPr>
        <w:t xml:space="preserve">ia </w:t>
      </w:r>
      <w:r w:rsidRPr="00F842DF">
        <w:rPr>
          <w:rFonts w:eastAsia="Times New Roman" w:cs="Times New Roman"/>
          <w:b/>
          <w:bCs/>
          <w:spacing w:val="2"/>
        </w:rPr>
        <w:t>f</w:t>
      </w:r>
      <w:r w:rsidRPr="00F842DF">
        <w:rPr>
          <w:rFonts w:eastAsia="Times New Roman" w:cs="Times New Roman"/>
          <w:b/>
          <w:bCs/>
        </w:rPr>
        <w:t>or</w:t>
      </w:r>
      <w:r w:rsidRPr="00F842DF">
        <w:rPr>
          <w:rFonts w:eastAsia="Times New Roman" w:cs="Times New Roman"/>
          <w:b/>
          <w:bCs/>
          <w:spacing w:val="-1"/>
        </w:rPr>
        <w:t xml:space="preserve"> Professional </w:t>
      </w:r>
      <w:r w:rsidRPr="00F842DF">
        <w:rPr>
          <w:rFonts w:eastAsia="Times New Roman" w:cs="Times New Roman"/>
          <w:b/>
          <w:bCs/>
        </w:rPr>
        <w:t>P</w:t>
      </w:r>
      <w:r w:rsidRPr="00F842DF">
        <w:rPr>
          <w:rFonts w:eastAsia="Times New Roman" w:cs="Times New Roman"/>
          <w:b/>
          <w:bCs/>
          <w:spacing w:val="-1"/>
        </w:rPr>
        <w:t>er</w:t>
      </w:r>
      <w:r w:rsidRPr="00F842DF">
        <w:rPr>
          <w:rFonts w:eastAsia="Times New Roman" w:cs="Times New Roman"/>
          <w:b/>
          <w:bCs/>
          <w:spacing w:val="1"/>
        </w:rPr>
        <w:t>f</w:t>
      </w:r>
      <w:r w:rsidRPr="00F842DF">
        <w:rPr>
          <w:rFonts w:eastAsia="Times New Roman" w:cs="Times New Roman"/>
          <w:b/>
          <w:bCs/>
        </w:rPr>
        <w:t>o</w:t>
      </w:r>
      <w:r w:rsidRPr="00F842DF">
        <w:rPr>
          <w:rFonts w:eastAsia="Times New Roman" w:cs="Times New Roman"/>
          <w:b/>
          <w:bCs/>
          <w:spacing w:val="1"/>
        </w:rPr>
        <w:t>r</w:t>
      </w:r>
      <w:r w:rsidRPr="00F842DF">
        <w:rPr>
          <w:rFonts w:eastAsia="Times New Roman" w:cs="Times New Roman"/>
          <w:b/>
          <w:bCs/>
          <w:spacing w:val="-3"/>
        </w:rPr>
        <w:t>m</w:t>
      </w:r>
      <w:r w:rsidRPr="00F842DF">
        <w:rPr>
          <w:rFonts w:eastAsia="Times New Roman" w:cs="Times New Roman"/>
          <w:b/>
          <w:bCs/>
        </w:rPr>
        <w:t>a</w:t>
      </w:r>
      <w:r w:rsidRPr="00F842DF">
        <w:rPr>
          <w:rFonts w:eastAsia="Times New Roman" w:cs="Times New Roman"/>
          <w:b/>
          <w:bCs/>
          <w:spacing w:val="1"/>
        </w:rPr>
        <w:t>nc</w:t>
      </w:r>
      <w:r w:rsidRPr="00F842DF">
        <w:rPr>
          <w:rFonts w:eastAsia="Times New Roman" w:cs="Times New Roman"/>
          <w:b/>
          <w:bCs/>
        </w:rPr>
        <w:t>e that Meets Expectations</w:t>
      </w:r>
    </w:p>
    <w:p w14:paraId="1628B188" w14:textId="5455C359" w:rsidR="008739EE" w:rsidRPr="00F842DF" w:rsidRDefault="008739EE" w:rsidP="008739EE">
      <w:pPr>
        <w:rPr>
          <w:rFonts w:eastAsia="Times New Roman" w:cs="Times New Roman"/>
          <w:spacing w:val="-1"/>
        </w:rPr>
      </w:pPr>
      <w:r w:rsidRPr="00F842DF">
        <w:rPr>
          <w:rFonts w:eastAsia="Times New Roman" w:cs="Times New Roman"/>
          <w:bCs/>
          <w:spacing w:val="-1"/>
        </w:rPr>
        <w:t>Tenure-track or tenured fac</w:t>
      </w:r>
      <w:r w:rsidRPr="00F842DF">
        <w:rPr>
          <w:rFonts w:eastAsia="Times New Roman" w:cs="Times New Roman"/>
          <w:bCs/>
          <w:spacing w:val="1"/>
        </w:rPr>
        <w:t>u</w:t>
      </w:r>
      <w:r w:rsidRPr="00F842DF">
        <w:rPr>
          <w:rFonts w:eastAsia="Times New Roman" w:cs="Times New Roman"/>
          <w:bCs/>
        </w:rPr>
        <w:t>lty</w:t>
      </w:r>
      <w:r w:rsidRPr="00F842DF">
        <w:rPr>
          <w:rFonts w:eastAsia="Times New Roman" w:cs="Times New Roman"/>
          <w:spacing w:val="-1"/>
        </w:rPr>
        <w:t xml:space="preserve"> </w:t>
      </w:r>
      <w:r w:rsidRPr="00F842DF">
        <w:rPr>
          <w:rFonts w:eastAsia="Times New Roman" w:cs="Times New Roman"/>
          <w:spacing w:val="1"/>
        </w:rPr>
        <w:t>shall be</w:t>
      </w:r>
      <w:r w:rsidRPr="00F842DF">
        <w:rPr>
          <w:rFonts w:eastAsia="Times New Roman" w:cs="Times New Roman"/>
          <w:spacing w:val="-2"/>
        </w:rPr>
        <w:t xml:space="preserve"> </w:t>
      </w:r>
      <w:r w:rsidRPr="00F842DF">
        <w:rPr>
          <w:rFonts w:eastAsia="Times New Roman" w:cs="Times New Roman"/>
          <w:spacing w:val="-1"/>
        </w:rPr>
        <w:t>e</w:t>
      </w:r>
      <w:r w:rsidRPr="00F842DF">
        <w:rPr>
          <w:rFonts w:eastAsia="Times New Roman" w:cs="Times New Roman"/>
          <w:spacing w:val="2"/>
        </w:rPr>
        <w:t>v</w:t>
      </w:r>
      <w:r w:rsidRPr="00F842DF">
        <w:rPr>
          <w:rFonts w:eastAsia="Times New Roman" w:cs="Times New Roman"/>
          <w:spacing w:val="-1"/>
        </w:rPr>
        <w:t>a</w:t>
      </w:r>
      <w:r w:rsidRPr="00F842DF">
        <w:rPr>
          <w:rFonts w:eastAsia="Times New Roman" w:cs="Times New Roman"/>
        </w:rPr>
        <w:t>luat</w:t>
      </w:r>
      <w:r w:rsidRPr="00F842DF">
        <w:rPr>
          <w:rFonts w:eastAsia="Times New Roman" w:cs="Times New Roman"/>
          <w:spacing w:val="-1"/>
        </w:rPr>
        <w:t>e</w:t>
      </w:r>
      <w:r w:rsidRPr="00F842DF">
        <w:rPr>
          <w:rFonts w:eastAsia="Times New Roman" w:cs="Times New Roman"/>
        </w:rPr>
        <w:t xml:space="preserve">d in </w:t>
      </w:r>
      <w:r w:rsidR="000F1102">
        <w:rPr>
          <w:rFonts w:eastAsia="Times New Roman" w:cs="Times New Roman"/>
          <w:spacing w:val="3"/>
        </w:rPr>
        <w:t>three</w:t>
      </w:r>
      <w:r w:rsidRPr="00F842DF">
        <w:rPr>
          <w:rFonts w:eastAsia="Times New Roman" w:cs="Times New Roman"/>
          <w:spacing w:val="-1"/>
        </w:rPr>
        <w:t xml:space="preserve"> </w:t>
      </w:r>
      <w:r w:rsidRPr="00F842DF">
        <w:rPr>
          <w:rFonts w:eastAsia="Times New Roman" w:cs="Times New Roman"/>
          <w:spacing w:val="1"/>
        </w:rPr>
        <w:t>a</w:t>
      </w:r>
      <w:r w:rsidRPr="00F842DF">
        <w:rPr>
          <w:rFonts w:eastAsia="Times New Roman" w:cs="Times New Roman"/>
        </w:rPr>
        <w:t>re</w:t>
      </w:r>
      <w:r w:rsidRPr="00F842DF">
        <w:rPr>
          <w:rFonts w:eastAsia="Times New Roman" w:cs="Times New Roman"/>
          <w:spacing w:val="-1"/>
        </w:rPr>
        <w:t>a</w:t>
      </w:r>
      <w:r w:rsidRPr="00F842DF">
        <w:rPr>
          <w:rFonts w:eastAsia="Times New Roman" w:cs="Times New Roman"/>
        </w:rPr>
        <w:t>s</w:t>
      </w:r>
      <w:r w:rsidRPr="00F842DF">
        <w:rPr>
          <w:rFonts w:eastAsia="Times New Roman" w:cs="Times New Roman"/>
          <w:spacing w:val="2"/>
        </w:rPr>
        <w:t xml:space="preserve"> </w:t>
      </w:r>
      <w:r w:rsidRPr="00F842DF">
        <w:rPr>
          <w:rFonts w:eastAsia="Times New Roman" w:cs="Times New Roman"/>
        </w:rPr>
        <w:t>– te</w:t>
      </w:r>
      <w:r w:rsidRPr="00F842DF">
        <w:rPr>
          <w:rFonts w:eastAsia="Times New Roman" w:cs="Times New Roman"/>
          <w:spacing w:val="-1"/>
        </w:rPr>
        <w:t>ac</w:t>
      </w:r>
      <w:r w:rsidRPr="00F842DF">
        <w:rPr>
          <w:rFonts w:eastAsia="Times New Roman" w:cs="Times New Roman"/>
        </w:rPr>
        <w:t>hi</w:t>
      </w:r>
      <w:r w:rsidRPr="00F842DF">
        <w:rPr>
          <w:rFonts w:eastAsia="Times New Roman" w:cs="Times New Roman"/>
          <w:spacing w:val="3"/>
        </w:rPr>
        <w:t>n</w:t>
      </w:r>
      <w:r w:rsidR="00AD2A21" w:rsidRPr="00F842DF">
        <w:rPr>
          <w:rFonts w:eastAsia="Times New Roman" w:cs="Times New Roman"/>
        </w:rPr>
        <w:t>g</w:t>
      </w:r>
      <w:r w:rsidRPr="00F842DF">
        <w:rPr>
          <w:rFonts w:eastAsia="Times New Roman" w:cs="Times New Roman"/>
        </w:rPr>
        <w:t>, s</w:t>
      </w:r>
      <w:r w:rsidRPr="00F842DF">
        <w:rPr>
          <w:rFonts w:eastAsia="Times New Roman" w:cs="Times New Roman"/>
          <w:spacing w:val="1"/>
        </w:rPr>
        <w:t>c</w:t>
      </w:r>
      <w:r w:rsidRPr="00F842DF">
        <w:rPr>
          <w:rFonts w:eastAsia="Times New Roman" w:cs="Times New Roman"/>
        </w:rPr>
        <w:t>hola</w:t>
      </w:r>
      <w:r w:rsidRPr="00F842DF">
        <w:rPr>
          <w:rFonts w:eastAsia="Times New Roman" w:cs="Times New Roman"/>
          <w:spacing w:val="-1"/>
        </w:rPr>
        <w:t>r</w:t>
      </w:r>
      <w:r w:rsidR="00AD2A21" w:rsidRPr="00F842DF">
        <w:rPr>
          <w:rFonts w:eastAsia="Times New Roman" w:cs="Times New Roman"/>
          <w:spacing w:val="5"/>
        </w:rPr>
        <w:t>ship</w:t>
      </w:r>
      <w:r w:rsidRPr="00F842DF">
        <w:rPr>
          <w:rFonts w:eastAsia="Times New Roman" w:cs="Times New Roman"/>
        </w:rPr>
        <w:t xml:space="preserve">, </w:t>
      </w:r>
      <w:r w:rsidR="000F1102">
        <w:rPr>
          <w:rFonts w:eastAsia="Times New Roman" w:cs="Times New Roman"/>
        </w:rPr>
        <w:t>and service.</w:t>
      </w:r>
    </w:p>
    <w:p w14:paraId="322F6D33" w14:textId="77777777" w:rsidR="008739EE" w:rsidRPr="00F842DF" w:rsidRDefault="008739EE" w:rsidP="008739EE">
      <w:pPr>
        <w:rPr>
          <w:rFonts w:eastAsia="Times New Roman" w:cs="Times New Roman"/>
          <w:spacing w:val="-1"/>
        </w:rPr>
      </w:pPr>
    </w:p>
    <w:p w14:paraId="607CF93E" w14:textId="164FB7A0" w:rsidR="008739EE" w:rsidRPr="00F842DF" w:rsidRDefault="008739EE" w:rsidP="008739EE">
      <w:pPr>
        <w:rPr>
          <w:rFonts w:eastAsia="Times New Roman" w:cs="Times New Roman"/>
          <w:spacing w:val="-1"/>
        </w:rPr>
      </w:pPr>
      <w:r w:rsidRPr="00F842DF">
        <w:rPr>
          <w:rFonts w:eastAsia="Times New Roman" w:cs="Times New Roman"/>
          <w:spacing w:val="-1"/>
        </w:rPr>
        <w:t>Lecturers are solely evaluated in the area</w:t>
      </w:r>
      <w:r w:rsidR="000F1102">
        <w:rPr>
          <w:rFonts w:eastAsia="Times New Roman" w:cs="Times New Roman"/>
          <w:spacing w:val="-1"/>
        </w:rPr>
        <w:t xml:space="preserve"> of teaching.</w:t>
      </w:r>
    </w:p>
    <w:p w14:paraId="3572B6CF" w14:textId="77777777" w:rsidR="008739EE" w:rsidRPr="00F842DF" w:rsidRDefault="008739EE" w:rsidP="008739EE">
      <w:pPr>
        <w:rPr>
          <w:rFonts w:eastAsia="Times New Roman" w:cs="Times New Roman"/>
          <w:spacing w:val="-1"/>
        </w:rPr>
      </w:pPr>
    </w:p>
    <w:p w14:paraId="0CDC03A3" w14:textId="0AD04C71" w:rsidR="008739EE" w:rsidRPr="00F842DF" w:rsidRDefault="008739EE" w:rsidP="008739EE">
      <w:pPr>
        <w:rPr>
          <w:rFonts w:eastAsia="Times New Roman" w:cs="Times New Roman"/>
          <w:spacing w:val="-1"/>
        </w:rPr>
      </w:pPr>
      <w:r w:rsidRPr="00F842DF">
        <w:rPr>
          <w:rFonts w:eastAsia="Times New Roman" w:cs="Times New Roman"/>
          <w:spacing w:val="-1"/>
        </w:rPr>
        <w:t xml:space="preserve">The Dean and Chair shall identify progressive expectations for rank and early career status. Aspects of a faculty member’s conduct that impact professional performance, positively or negatively, will be addressed in the evaluation of these performance areas. </w:t>
      </w:r>
    </w:p>
    <w:p w14:paraId="6F842EEC" w14:textId="77777777" w:rsidR="008739EE" w:rsidRPr="00F842DF" w:rsidRDefault="008739EE" w:rsidP="008739EE">
      <w:pPr>
        <w:rPr>
          <w:rFonts w:eastAsia="Times New Roman" w:cs="Times New Roman"/>
          <w:spacing w:val="-1"/>
        </w:rPr>
      </w:pPr>
    </w:p>
    <w:p w14:paraId="3D09021B" w14:textId="77777777" w:rsidR="008739EE" w:rsidRPr="00F842DF" w:rsidRDefault="008739EE" w:rsidP="008739EE">
      <w:pPr>
        <w:rPr>
          <w:rFonts w:eastAsia="Times New Roman" w:cs="Times New Roman"/>
          <w:b/>
          <w:spacing w:val="-1"/>
          <w:u w:val="single"/>
        </w:rPr>
      </w:pPr>
      <w:r w:rsidRPr="00F842DF">
        <w:rPr>
          <w:rFonts w:eastAsia="Times New Roman" w:cs="Times New Roman"/>
          <w:b/>
          <w:spacing w:val="-1"/>
          <w:u w:val="single"/>
        </w:rPr>
        <w:t>Teaching</w:t>
      </w:r>
    </w:p>
    <w:p w14:paraId="1DA28EB7" w14:textId="5DC75B2D" w:rsidR="008739EE" w:rsidRPr="00F842DF" w:rsidRDefault="008739EE" w:rsidP="008739EE">
      <w:r w:rsidRPr="00F842DF">
        <w:rPr>
          <w:rFonts w:eastAsia="Times New Roman" w:cs="Times New Roman"/>
          <w:spacing w:val="-1"/>
        </w:rPr>
        <w:t xml:space="preserve">Excellence in teaching is the primary goal of the faculty of the Department of Psychology and Criminal Justice. To ensure fairness </w:t>
      </w:r>
      <w:r w:rsidR="00DB044E" w:rsidRPr="00F842DF">
        <w:rPr>
          <w:rFonts w:eastAsia="Times New Roman" w:cs="Times New Roman"/>
          <w:spacing w:val="-1"/>
        </w:rPr>
        <w:t>in evaluating</w:t>
      </w:r>
      <w:r w:rsidRPr="00F842DF">
        <w:rPr>
          <w:rFonts w:eastAsia="Times New Roman" w:cs="Times New Roman"/>
          <w:spacing w:val="-1"/>
        </w:rPr>
        <w:t xml:space="preserve"> teaching, a definition</w:t>
      </w:r>
      <w:r w:rsidR="00AD2A21" w:rsidRPr="00F842DF">
        <w:rPr>
          <w:rFonts w:eastAsia="Times New Roman" w:cs="Times New Roman"/>
          <w:spacing w:val="-1"/>
        </w:rPr>
        <w:t xml:space="preserve"> and rubric</w:t>
      </w:r>
      <w:r w:rsidRPr="00F842DF">
        <w:rPr>
          <w:rFonts w:eastAsia="Times New Roman" w:cs="Times New Roman"/>
          <w:spacing w:val="-1"/>
        </w:rPr>
        <w:t xml:space="preserve"> is </w:t>
      </w:r>
      <w:r w:rsidR="00AD2A21" w:rsidRPr="00F842DF">
        <w:rPr>
          <w:rFonts w:eastAsia="Times New Roman" w:cs="Times New Roman"/>
          <w:spacing w:val="-1"/>
        </w:rPr>
        <w:t xml:space="preserve">included </w:t>
      </w:r>
      <w:r w:rsidRPr="00F842DF">
        <w:rPr>
          <w:rFonts w:eastAsia="Times New Roman" w:cs="Times New Roman"/>
          <w:spacing w:val="-1"/>
        </w:rPr>
        <w:t>below.</w:t>
      </w:r>
    </w:p>
    <w:p w14:paraId="0049D235" w14:textId="77777777" w:rsidR="008739EE" w:rsidRPr="00F842DF" w:rsidRDefault="008739EE" w:rsidP="008739EE">
      <w:pPr>
        <w:rPr>
          <w:rFonts w:eastAsia="Times New Roman" w:cs="Times New Roman"/>
          <w:spacing w:val="-1"/>
        </w:rPr>
      </w:pPr>
    </w:p>
    <w:p w14:paraId="2B11F8EC" w14:textId="76C40A77" w:rsidR="008739EE" w:rsidRPr="00F842DF" w:rsidRDefault="008739EE" w:rsidP="008739EE">
      <w:pPr>
        <w:rPr>
          <w:rFonts w:eastAsia="Times New Roman" w:cs="Times New Roman"/>
          <w:b/>
          <w:spacing w:val="-1"/>
        </w:rPr>
      </w:pPr>
      <w:r w:rsidRPr="00F842DF">
        <w:rPr>
          <w:rFonts w:eastAsia="Times New Roman" w:cs="Times New Roman"/>
          <w:b/>
          <w:spacing w:val="-1"/>
        </w:rPr>
        <w:t xml:space="preserve">Definition of teaching </w:t>
      </w:r>
      <w:r w:rsidR="00732933" w:rsidRPr="00F842DF">
        <w:rPr>
          <w:rFonts w:eastAsia="Times New Roman" w:cs="Times New Roman"/>
          <w:b/>
          <w:spacing w:val="-1"/>
        </w:rPr>
        <w:t>performance</w:t>
      </w:r>
    </w:p>
    <w:p w14:paraId="23CF504F" w14:textId="39B5463E" w:rsidR="008739EE" w:rsidRPr="00F842DF" w:rsidRDefault="008739EE" w:rsidP="00AD2A21">
      <w:pPr>
        <w:rPr>
          <w:rFonts w:eastAsia="Times New Roman" w:cs="Times New Roman"/>
          <w:spacing w:val="-1"/>
        </w:rPr>
      </w:pPr>
      <w:r w:rsidRPr="00F842DF">
        <w:rPr>
          <w:rFonts w:eastAsia="Times New Roman" w:cs="Times New Roman"/>
          <w:spacing w:val="-1"/>
        </w:rPr>
        <w:t xml:space="preserve">Consideration of teaching performance must include, but need not be limited to, the following: self-evaluation and student evaluations conducted through the on-line process established by MGA. Consideration </w:t>
      </w:r>
      <w:r w:rsidR="00274404" w:rsidRPr="00F842DF">
        <w:rPr>
          <w:rFonts w:eastAsia="Times New Roman" w:cs="Times New Roman"/>
          <w:spacing w:val="-1"/>
        </w:rPr>
        <w:t>will be</w:t>
      </w:r>
      <w:r w:rsidRPr="00F842DF">
        <w:rPr>
          <w:rFonts w:eastAsia="Times New Roman" w:cs="Times New Roman"/>
          <w:spacing w:val="-1"/>
        </w:rPr>
        <w:t xml:space="preserve"> given to </w:t>
      </w:r>
      <w:r w:rsidR="00274404" w:rsidRPr="00F842DF">
        <w:rPr>
          <w:rFonts w:eastAsia="Times New Roman" w:cs="Times New Roman"/>
          <w:spacing w:val="-1"/>
        </w:rPr>
        <w:t xml:space="preserve">a </w:t>
      </w:r>
      <w:r w:rsidRPr="00F842DF">
        <w:rPr>
          <w:rFonts w:eastAsia="Times New Roman" w:cs="Times New Roman"/>
          <w:spacing w:val="-1"/>
        </w:rPr>
        <w:t xml:space="preserve">faculty member’s commitment to evidence-based innovations in teaching, e.g., development of new course activities, teaching methodologies and curriculum resources. </w:t>
      </w:r>
    </w:p>
    <w:p w14:paraId="763652D1" w14:textId="77777777" w:rsidR="00897576" w:rsidRDefault="00897576" w:rsidP="008739EE">
      <w:pPr>
        <w:rPr>
          <w:rFonts w:eastAsia="Times New Roman" w:cs="Times New Roman"/>
          <w:b/>
          <w:bCs/>
          <w:iCs/>
          <w:spacing w:val="-1"/>
        </w:rPr>
        <w:sectPr w:rsidR="00897576">
          <w:footerReference w:type="default" r:id="rId18"/>
          <w:pgSz w:w="12240" w:h="15840"/>
          <w:pgMar w:top="1440" w:right="1440" w:bottom="1440" w:left="1440" w:header="0" w:footer="0" w:gutter="0"/>
          <w:cols w:space="720"/>
          <w:formProt w:val="0"/>
          <w:docGrid w:linePitch="360"/>
        </w:sectPr>
      </w:pPr>
    </w:p>
    <w:p w14:paraId="610882CD" w14:textId="77777777" w:rsidR="008739EE" w:rsidRPr="00F842DF" w:rsidRDefault="008739EE" w:rsidP="008739EE">
      <w:pPr>
        <w:rPr>
          <w:rFonts w:eastAsia="Times New Roman" w:cs="Times New Roman"/>
          <w:b/>
          <w:bCs/>
          <w:iCs/>
          <w:spacing w:val="-1"/>
        </w:rPr>
      </w:pPr>
    </w:p>
    <w:tbl>
      <w:tblPr>
        <w:tblW w:w="13050" w:type="dxa"/>
        <w:tblInd w:w="-100" w:type="dxa"/>
        <w:tblCellMar>
          <w:left w:w="0" w:type="dxa"/>
          <w:right w:w="0" w:type="dxa"/>
        </w:tblCellMar>
        <w:tblLook w:val="04A0" w:firstRow="1" w:lastRow="0" w:firstColumn="1" w:lastColumn="0" w:noHBand="0" w:noVBand="1"/>
      </w:tblPr>
      <w:tblGrid>
        <w:gridCol w:w="1305"/>
        <w:gridCol w:w="870"/>
        <w:gridCol w:w="435"/>
        <w:gridCol w:w="1305"/>
        <w:gridCol w:w="435"/>
        <w:gridCol w:w="870"/>
        <w:gridCol w:w="1305"/>
        <w:gridCol w:w="1305"/>
        <w:gridCol w:w="870"/>
        <w:gridCol w:w="435"/>
        <w:gridCol w:w="1305"/>
        <w:gridCol w:w="435"/>
        <w:gridCol w:w="870"/>
        <w:gridCol w:w="1305"/>
      </w:tblGrid>
      <w:tr w:rsidR="00AD2A21" w:rsidRPr="00897576" w14:paraId="052963FD" w14:textId="77777777" w:rsidTr="00897576">
        <w:tc>
          <w:tcPr>
            <w:tcW w:w="13050" w:type="dxa"/>
            <w:gridSpan w:val="14"/>
            <w:tcBorders>
              <w:top w:val="single" w:sz="8" w:space="0" w:color="auto"/>
              <w:left w:val="single" w:sz="8" w:space="0" w:color="auto"/>
              <w:bottom w:val="single" w:sz="8" w:space="0" w:color="auto"/>
              <w:right w:val="single" w:sz="8" w:space="0" w:color="auto"/>
            </w:tcBorders>
            <w:shd w:val="clear" w:color="auto" w:fill="D9E2F3"/>
            <w:tcMar>
              <w:top w:w="115" w:type="dxa"/>
              <w:left w:w="108" w:type="dxa"/>
              <w:bottom w:w="115" w:type="dxa"/>
              <w:right w:w="108" w:type="dxa"/>
            </w:tcMar>
            <w:hideMark/>
          </w:tcPr>
          <w:p w14:paraId="1CFBDBBB" w14:textId="7EB2CA56" w:rsidR="00AD2A21" w:rsidRPr="00897576" w:rsidRDefault="00AD2A21">
            <w:pPr>
              <w:spacing w:before="120" w:after="120"/>
              <w:jc w:val="center"/>
              <w:rPr>
                <w:rFonts w:ascii="Calibri" w:hAnsi="Calibri" w:cs="Calibri"/>
                <w:sz w:val="28"/>
                <w:szCs w:val="28"/>
              </w:rPr>
            </w:pPr>
            <w:r w:rsidRPr="00897576">
              <w:rPr>
                <w:rFonts w:ascii="Calibri" w:hAnsi="Calibri" w:cs="Calibri"/>
                <w:b/>
                <w:bCs/>
                <w:spacing w:val="-7"/>
                <w:sz w:val="28"/>
                <w:szCs w:val="28"/>
              </w:rPr>
              <w:t xml:space="preserve">Performance </w:t>
            </w:r>
            <w:r w:rsidRPr="00897576">
              <w:rPr>
                <w:rFonts w:ascii="Calibri" w:hAnsi="Calibri" w:cs="Calibri"/>
                <w:b/>
                <w:bCs/>
                <w:sz w:val="28"/>
                <w:szCs w:val="28"/>
              </w:rPr>
              <w:t>Rubric</w:t>
            </w:r>
            <w:r w:rsidRPr="00897576">
              <w:rPr>
                <w:rFonts w:ascii="Calibri" w:hAnsi="Calibri" w:cs="Calibri"/>
                <w:b/>
                <w:bCs/>
                <w:spacing w:val="-7"/>
                <w:sz w:val="28"/>
                <w:szCs w:val="28"/>
              </w:rPr>
              <w:t xml:space="preserve"> </w:t>
            </w:r>
            <w:r w:rsidRPr="00897576">
              <w:rPr>
                <w:rFonts w:ascii="Calibri" w:hAnsi="Calibri" w:cs="Calibri"/>
                <w:b/>
                <w:bCs/>
                <w:sz w:val="28"/>
                <w:szCs w:val="28"/>
              </w:rPr>
              <w:t>for Teaching</w:t>
            </w:r>
          </w:p>
        </w:tc>
      </w:tr>
      <w:tr w:rsidR="00AD2A21" w:rsidRPr="00897576" w14:paraId="6FB418B8" w14:textId="77777777" w:rsidTr="00897576">
        <w:tc>
          <w:tcPr>
            <w:tcW w:w="2175" w:type="dxa"/>
            <w:gridSpan w:val="2"/>
            <w:tcBorders>
              <w:top w:val="nil"/>
              <w:left w:val="single" w:sz="8" w:space="0" w:color="auto"/>
              <w:bottom w:val="single" w:sz="8" w:space="0" w:color="auto"/>
              <w:right w:val="single" w:sz="8" w:space="0" w:color="auto"/>
            </w:tcBorders>
            <w:shd w:val="clear" w:color="auto" w:fill="FFFFFF"/>
            <w:tcMar>
              <w:top w:w="115" w:type="dxa"/>
              <w:left w:w="108" w:type="dxa"/>
              <w:bottom w:w="115" w:type="dxa"/>
              <w:right w:w="108" w:type="dxa"/>
            </w:tcMar>
          </w:tcPr>
          <w:p w14:paraId="1FED863A" w14:textId="77777777" w:rsidR="00AD2A21" w:rsidRPr="00C72B53" w:rsidRDefault="00AD2A21">
            <w:pPr>
              <w:spacing w:before="120" w:after="120"/>
              <w:rPr>
                <w:rFonts w:ascii="Calibri" w:hAnsi="Calibri" w:cs="Calibri"/>
                <w:sz w:val="20"/>
                <w:szCs w:val="20"/>
              </w:rPr>
            </w:pPr>
          </w:p>
        </w:tc>
        <w:tc>
          <w:tcPr>
            <w:tcW w:w="2175" w:type="dxa"/>
            <w:gridSpan w:val="3"/>
            <w:tcBorders>
              <w:top w:val="nil"/>
              <w:left w:val="nil"/>
              <w:bottom w:val="single" w:sz="8" w:space="0" w:color="auto"/>
              <w:right w:val="single" w:sz="8" w:space="0" w:color="auto"/>
            </w:tcBorders>
            <w:shd w:val="clear" w:color="auto" w:fill="FFFFFF"/>
            <w:tcMar>
              <w:top w:w="115" w:type="dxa"/>
              <w:left w:w="108" w:type="dxa"/>
              <w:bottom w:w="115" w:type="dxa"/>
              <w:right w:w="108" w:type="dxa"/>
            </w:tcMar>
            <w:hideMark/>
          </w:tcPr>
          <w:p w14:paraId="76432414" w14:textId="4DB4D627" w:rsidR="00AD2A21" w:rsidRPr="00C72B53" w:rsidRDefault="00AD2A21" w:rsidP="00B21A58">
            <w:pPr>
              <w:spacing w:before="120" w:after="120"/>
              <w:rPr>
                <w:rFonts w:ascii="Calibri" w:hAnsi="Calibri" w:cs="Calibri"/>
                <w:sz w:val="20"/>
                <w:szCs w:val="20"/>
              </w:rPr>
            </w:pPr>
            <w:r w:rsidRPr="00C72B53">
              <w:rPr>
                <w:rFonts w:ascii="Calibri" w:hAnsi="Calibri" w:cs="Calibri"/>
                <w:b/>
                <w:bCs/>
                <w:sz w:val="20"/>
                <w:szCs w:val="20"/>
              </w:rPr>
              <w:t>Does</w:t>
            </w:r>
            <w:r w:rsidRPr="00C72B53">
              <w:rPr>
                <w:rFonts w:ascii="Calibri" w:hAnsi="Calibri" w:cs="Calibri"/>
                <w:b/>
                <w:bCs/>
                <w:spacing w:val="-4"/>
                <w:sz w:val="20"/>
                <w:szCs w:val="20"/>
              </w:rPr>
              <w:t xml:space="preserve"> </w:t>
            </w:r>
            <w:r w:rsidR="00B21A58" w:rsidRPr="00C72B53">
              <w:rPr>
                <w:rFonts w:ascii="Calibri" w:hAnsi="Calibri" w:cs="Calibri"/>
                <w:b/>
                <w:bCs/>
                <w:sz w:val="20"/>
                <w:szCs w:val="20"/>
              </w:rPr>
              <w:t>N</w:t>
            </w:r>
            <w:r w:rsidRPr="00C72B53">
              <w:rPr>
                <w:rFonts w:ascii="Calibri" w:hAnsi="Calibri" w:cs="Calibri"/>
                <w:b/>
                <w:bCs/>
                <w:sz w:val="20"/>
                <w:szCs w:val="20"/>
              </w:rPr>
              <w:t>ot</w:t>
            </w:r>
            <w:r w:rsidRPr="00C72B53">
              <w:rPr>
                <w:rFonts w:ascii="Calibri" w:hAnsi="Calibri" w:cs="Calibri"/>
                <w:b/>
                <w:bCs/>
                <w:spacing w:val="-2"/>
                <w:sz w:val="20"/>
                <w:szCs w:val="20"/>
              </w:rPr>
              <w:t xml:space="preserve"> </w:t>
            </w:r>
            <w:r w:rsidRPr="00C72B53">
              <w:rPr>
                <w:rFonts w:ascii="Calibri" w:hAnsi="Calibri" w:cs="Calibri"/>
                <w:b/>
                <w:bCs/>
                <w:spacing w:val="-4"/>
                <w:sz w:val="20"/>
                <w:szCs w:val="20"/>
              </w:rPr>
              <w:t>Meet Expectations</w:t>
            </w:r>
          </w:p>
        </w:tc>
        <w:tc>
          <w:tcPr>
            <w:tcW w:w="2175" w:type="dxa"/>
            <w:gridSpan w:val="2"/>
            <w:tcBorders>
              <w:top w:val="nil"/>
              <w:left w:val="nil"/>
              <w:bottom w:val="single" w:sz="8" w:space="0" w:color="auto"/>
              <w:right w:val="single" w:sz="8" w:space="0" w:color="auto"/>
            </w:tcBorders>
            <w:shd w:val="clear" w:color="auto" w:fill="FFFFFF"/>
            <w:tcMar>
              <w:top w:w="115" w:type="dxa"/>
              <w:left w:w="108" w:type="dxa"/>
              <w:bottom w:w="115" w:type="dxa"/>
              <w:right w:w="108" w:type="dxa"/>
            </w:tcMar>
            <w:hideMark/>
          </w:tcPr>
          <w:p w14:paraId="08CBF846" w14:textId="77777777" w:rsidR="00AD2A21" w:rsidRPr="00C72B53" w:rsidRDefault="00AD2A21">
            <w:pPr>
              <w:spacing w:before="120" w:after="120"/>
              <w:rPr>
                <w:rFonts w:ascii="Calibri" w:hAnsi="Calibri" w:cs="Calibri"/>
                <w:sz w:val="20"/>
                <w:szCs w:val="20"/>
              </w:rPr>
            </w:pPr>
            <w:r w:rsidRPr="00C72B53">
              <w:rPr>
                <w:rFonts w:ascii="Calibri" w:hAnsi="Calibri" w:cs="Calibri"/>
                <w:b/>
                <w:bCs/>
                <w:sz w:val="20"/>
                <w:szCs w:val="20"/>
              </w:rPr>
              <w:t>Needs Improvement</w:t>
            </w:r>
          </w:p>
        </w:tc>
        <w:tc>
          <w:tcPr>
            <w:tcW w:w="2175" w:type="dxa"/>
            <w:gridSpan w:val="2"/>
            <w:tcBorders>
              <w:top w:val="nil"/>
              <w:left w:val="nil"/>
              <w:bottom w:val="single" w:sz="8" w:space="0" w:color="auto"/>
              <w:right w:val="single" w:sz="8" w:space="0" w:color="auto"/>
            </w:tcBorders>
            <w:shd w:val="clear" w:color="auto" w:fill="FFFFFF"/>
            <w:tcMar>
              <w:top w:w="115" w:type="dxa"/>
              <w:left w:w="108" w:type="dxa"/>
              <w:bottom w:w="115" w:type="dxa"/>
              <w:right w:w="108" w:type="dxa"/>
            </w:tcMar>
            <w:hideMark/>
          </w:tcPr>
          <w:p w14:paraId="14004337" w14:textId="77777777" w:rsidR="00AD2A21" w:rsidRPr="00C72B53" w:rsidRDefault="00AD2A21">
            <w:pPr>
              <w:spacing w:before="120" w:after="120"/>
              <w:rPr>
                <w:rFonts w:ascii="Calibri" w:hAnsi="Calibri" w:cs="Calibri"/>
                <w:sz w:val="20"/>
                <w:szCs w:val="20"/>
              </w:rPr>
            </w:pPr>
            <w:r w:rsidRPr="00C72B53">
              <w:rPr>
                <w:rFonts w:ascii="Calibri" w:hAnsi="Calibri" w:cs="Calibri"/>
                <w:b/>
                <w:bCs/>
                <w:spacing w:val="-4"/>
                <w:sz w:val="20"/>
                <w:szCs w:val="20"/>
              </w:rPr>
              <w:t>Meets Expectations</w:t>
            </w:r>
          </w:p>
        </w:tc>
        <w:tc>
          <w:tcPr>
            <w:tcW w:w="2175" w:type="dxa"/>
            <w:gridSpan w:val="3"/>
            <w:tcBorders>
              <w:top w:val="nil"/>
              <w:left w:val="nil"/>
              <w:bottom w:val="single" w:sz="8" w:space="0" w:color="auto"/>
              <w:right w:val="single" w:sz="8" w:space="0" w:color="auto"/>
            </w:tcBorders>
            <w:shd w:val="clear" w:color="auto" w:fill="FFFFFF"/>
            <w:tcMar>
              <w:top w:w="115" w:type="dxa"/>
              <w:left w:w="108" w:type="dxa"/>
              <w:bottom w:w="115" w:type="dxa"/>
              <w:right w:w="108" w:type="dxa"/>
            </w:tcMar>
            <w:hideMark/>
          </w:tcPr>
          <w:p w14:paraId="691F47C8" w14:textId="77777777" w:rsidR="00AD2A21" w:rsidRPr="00C72B53" w:rsidRDefault="00AD2A21">
            <w:pPr>
              <w:spacing w:before="120" w:after="120"/>
              <w:rPr>
                <w:rFonts w:ascii="Calibri" w:hAnsi="Calibri" w:cs="Calibri"/>
                <w:sz w:val="20"/>
                <w:szCs w:val="20"/>
              </w:rPr>
            </w:pPr>
            <w:r w:rsidRPr="00C72B53">
              <w:rPr>
                <w:rFonts w:ascii="Calibri" w:hAnsi="Calibri" w:cs="Calibri"/>
                <w:b/>
                <w:bCs/>
                <w:spacing w:val="-2"/>
                <w:sz w:val="20"/>
                <w:szCs w:val="20"/>
              </w:rPr>
              <w:t>Exceeds Expectations</w:t>
            </w:r>
          </w:p>
        </w:tc>
        <w:tc>
          <w:tcPr>
            <w:tcW w:w="2175" w:type="dxa"/>
            <w:gridSpan w:val="2"/>
            <w:tcBorders>
              <w:top w:val="nil"/>
              <w:left w:val="nil"/>
              <w:bottom w:val="single" w:sz="8" w:space="0" w:color="auto"/>
              <w:right w:val="single" w:sz="8" w:space="0" w:color="auto"/>
            </w:tcBorders>
            <w:shd w:val="clear" w:color="auto" w:fill="FFFFFF"/>
            <w:tcMar>
              <w:top w:w="115" w:type="dxa"/>
              <w:left w:w="108" w:type="dxa"/>
              <w:bottom w:w="115" w:type="dxa"/>
              <w:right w:w="108" w:type="dxa"/>
            </w:tcMar>
            <w:hideMark/>
          </w:tcPr>
          <w:p w14:paraId="7011A356" w14:textId="77777777" w:rsidR="00AD2A21" w:rsidRPr="00C72B53" w:rsidRDefault="00AD2A21">
            <w:pPr>
              <w:spacing w:before="120" w:after="120"/>
              <w:rPr>
                <w:rFonts w:ascii="Calibri" w:hAnsi="Calibri" w:cs="Calibri"/>
                <w:sz w:val="20"/>
                <w:szCs w:val="20"/>
              </w:rPr>
            </w:pPr>
            <w:r w:rsidRPr="00C72B53">
              <w:rPr>
                <w:rFonts w:ascii="Calibri" w:hAnsi="Calibri" w:cs="Calibri"/>
                <w:b/>
                <w:bCs/>
                <w:sz w:val="20"/>
                <w:szCs w:val="20"/>
              </w:rPr>
              <w:t>Exemplary</w:t>
            </w:r>
          </w:p>
        </w:tc>
      </w:tr>
      <w:tr w:rsidR="00AD2A21" w:rsidRPr="00897576" w14:paraId="3763F3E8" w14:textId="77777777" w:rsidTr="00897576">
        <w:tc>
          <w:tcPr>
            <w:tcW w:w="2175" w:type="dxa"/>
            <w:gridSpan w:val="2"/>
            <w:tcBorders>
              <w:top w:val="nil"/>
              <w:left w:val="single" w:sz="8" w:space="0" w:color="auto"/>
              <w:bottom w:val="single" w:sz="8" w:space="0" w:color="auto"/>
              <w:right w:val="single" w:sz="8" w:space="0" w:color="auto"/>
            </w:tcBorders>
            <w:tcMar>
              <w:top w:w="115" w:type="dxa"/>
              <w:left w:w="108" w:type="dxa"/>
              <w:bottom w:w="115" w:type="dxa"/>
              <w:right w:w="108" w:type="dxa"/>
            </w:tcMar>
            <w:hideMark/>
          </w:tcPr>
          <w:p w14:paraId="6B253C0F" w14:textId="77777777" w:rsidR="00AD2A21" w:rsidRPr="00C72B53" w:rsidRDefault="00AD2A21">
            <w:pPr>
              <w:rPr>
                <w:rFonts w:ascii="Calibri" w:hAnsi="Calibri" w:cs="Calibri"/>
                <w:b/>
                <w:bCs/>
                <w:sz w:val="20"/>
                <w:szCs w:val="20"/>
              </w:rPr>
            </w:pPr>
            <w:r w:rsidRPr="00C72B53">
              <w:rPr>
                <w:rFonts w:ascii="Calibri" w:hAnsi="Calibri" w:cs="Calibri"/>
                <w:b/>
                <w:bCs/>
                <w:sz w:val="20"/>
                <w:szCs w:val="20"/>
              </w:rPr>
              <w:t>Course Design, Delivery, and Management</w:t>
            </w:r>
          </w:p>
        </w:tc>
        <w:tc>
          <w:tcPr>
            <w:tcW w:w="2175" w:type="dxa"/>
            <w:gridSpan w:val="3"/>
            <w:tcBorders>
              <w:top w:val="nil"/>
              <w:left w:val="nil"/>
              <w:bottom w:val="single" w:sz="8" w:space="0" w:color="auto"/>
              <w:right w:val="single" w:sz="8" w:space="0" w:color="auto"/>
            </w:tcBorders>
            <w:tcMar>
              <w:top w:w="115" w:type="dxa"/>
              <w:left w:w="108" w:type="dxa"/>
              <w:bottom w:w="115" w:type="dxa"/>
              <w:right w:w="108" w:type="dxa"/>
            </w:tcMar>
            <w:hideMark/>
          </w:tcPr>
          <w:p w14:paraId="0E7DF6FA" w14:textId="77777777" w:rsidR="00AD2A21" w:rsidRPr="00C72B53" w:rsidRDefault="00AD2A21">
            <w:pPr>
              <w:rPr>
                <w:rFonts w:ascii="Calibri" w:hAnsi="Calibri" w:cs="Calibri"/>
                <w:sz w:val="20"/>
                <w:szCs w:val="20"/>
              </w:rPr>
            </w:pPr>
            <w:r w:rsidRPr="00C72B53">
              <w:rPr>
                <w:rFonts w:ascii="Calibri" w:hAnsi="Calibri" w:cs="Calibri"/>
                <w:sz w:val="20"/>
                <w:szCs w:val="20"/>
              </w:rPr>
              <w:t>Courses are poorly designed, delivered, and/or managed.</w:t>
            </w:r>
          </w:p>
        </w:tc>
        <w:tc>
          <w:tcPr>
            <w:tcW w:w="2175" w:type="dxa"/>
            <w:gridSpan w:val="2"/>
            <w:tcBorders>
              <w:top w:val="nil"/>
              <w:left w:val="nil"/>
              <w:bottom w:val="single" w:sz="8" w:space="0" w:color="auto"/>
              <w:right w:val="single" w:sz="8" w:space="0" w:color="auto"/>
            </w:tcBorders>
            <w:tcMar>
              <w:top w:w="115" w:type="dxa"/>
              <w:left w:w="108" w:type="dxa"/>
              <w:bottom w:w="115" w:type="dxa"/>
              <w:right w:w="108" w:type="dxa"/>
            </w:tcMar>
          </w:tcPr>
          <w:p w14:paraId="11787B1D" w14:textId="77777777" w:rsidR="00AD2A21" w:rsidRPr="00C72B53" w:rsidRDefault="00AD2A21">
            <w:pPr>
              <w:pStyle w:val="TableParagraph"/>
              <w:ind w:right="144"/>
              <w:rPr>
                <w:rFonts w:ascii="Calibri" w:hAnsi="Calibri" w:cs="Calibri"/>
                <w:sz w:val="20"/>
                <w:szCs w:val="20"/>
              </w:rPr>
            </w:pPr>
            <w:r w:rsidRPr="00C72B53">
              <w:rPr>
                <w:rFonts w:ascii="Calibri" w:hAnsi="Calibri" w:cs="Calibri"/>
                <w:sz w:val="20"/>
                <w:szCs w:val="20"/>
              </w:rPr>
              <w:t>Courses need improvement in design,</w:t>
            </w:r>
            <w:r w:rsidRPr="00C72B53">
              <w:rPr>
                <w:rFonts w:ascii="Calibri" w:hAnsi="Calibri" w:cs="Calibri"/>
                <w:spacing w:val="-13"/>
                <w:sz w:val="20"/>
                <w:szCs w:val="20"/>
              </w:rPr>
              <w:t xml:space="preserve"> </w:t>
            </w:r>
            <w:r w:rsidRPr="00C72B53">
              <w:rPr>
                <w:rFonts w:ascii="Calibri" w:hAnsi="Calibri" w:cs="Calibri"/>
                <w:sz w:val="20"/>
                <w:szCs w:val="20"/>
              </w:rPr>
              <w:t>delivery, and/or management.</w:t>
            </w:r>
          </w:p>
          <w:p w14:paraId="5617B40B" w14:textId="77777777" w:rsidR="00AD2A21" w:rsidRPr="00C72B53" w:rsidRDefault="00AD2A21">
            <w:pPr>
              <w:rPr>
                <w:rFonts w:ascii="Calibri" w:hAnsi="Calibri" w:cs="Calibri"/>
                <w:sz w:val="20"/>
                <w:szCs w:val="20"/>
              </w:rPr>
            </w:pPr>
          </w:p>
        </w:tc>
        <w:tc>
          <w:tcPr>
            <w:tcW w:w="2175" w:type="dxa"/>
            <w:gridSpan w:val="2"/>
            <w:tcBorders>
              <w:top w:val="nil"/>
              <w:left w:val="nil"/>
              <w:bottom w:val="single" w:sz="8" w:space="0" w:color="auto"/>
              <w:right w:val="single" w:sz="8" w:space="0" w:color="auto"/>
            </w:tcBorders>
            <w:tcMar>
              <w:top w:w="115" w:type="dxa"/>
              <w:left w:w="108" w:type="dxa"/>
              <w:bottom w:w="115" w:type="dxa"/>
              <w:right w:w="108" w:type="dxa"/>
            </w:tcMar>
            <w:hideMark/>
          </w:tcPr>
          <w:p w14:paraId="6662DFC9" w14:textId="77777777" w:rsidR="00AD2A21" w:rsidRPr="00C72B53" w:rsidRDefault="00AD2A21">
            <w:pPr>
              <w:rPr>
                <w:rFonts w:ascii="Calibri" w:hAnsi="Calibri" w:cs="Calibri"/>
                <w:sz w:val="20"/>
                <w:szCs w:val="20"/>
              </w:rPr>
            </w:pPr>
            <w:r w:rsidRPr="00C72B53">
              <w:rPr>
                <w:rFonts w:ascii="Calibri" w:hAnsi="Calibri" w:cs="Calibri"/>
                <w:sz w:val="20"/>
                <w:szCs w:val="20"/>
              </w:rPr>
              <w:t>Courses are effectively designed, delivered, and managed.</w:t>
            </w:r>
          </w:p>
        </w:tc>
        <w:tc>
          <w:tcPr>
            <w:tcW w:w="2175" w:type="dxa"/>
            <w:gridSpan w:val="3"/>
            <w:tcBorders>
              <w:top w:val="nil"/>
              <w:left w:val="nil"/>
              <w:bottom w:val="single" w:sz="8" w:space="0" w:color="auto"/>
              <w:right w:val="single" w:sz="8" w:space="0" w:color="auto"/>
            </w:tcBorders>
            <w:tcMar>
              <w:top w:w="115" w:type="dxa"/>
              <w:left w:w="108" w:type="dxa"/>
              <w:bottom w:w="115" w:type="dxa"/>
              <w:right w:w="108" w:type="dxa"/>
            </w:tcMar>
            <w:hideMark/>
          </w:tcPr>
          <w:p w14:paraId="7A302165" w14:textId="77777777" w:rsidR="00AD2A21" w:rsidRPr="00C72B53" w:rsidRDefault="00AD2A21">
            <w:pPr>
              <w:rPr>
                <w:rFonts w:ascii="Calibri" w:hAnsi="Calibri" w:cs="Calibri"/>
                <w:sz w:val="20"/>
                <w:szCs w:val="20"/>
              </w:rPr>
            </w:pPr>
            <w:r w:rsidRPr="00C72B53">
              <w:rPr>
                <w:rFonts w:ascii="Calibri" w:hAnsi="Calibri" w:cs="Calibri"/>
                <w:sz w:val="20"/>
                <w:szCs w:val="20"/>
              </w:rPr>
              <w:t>Courses are exceptionally designed, delivered, and/or managed.</w:t>
            </w:r>
          </w:p>
        </w:tc>
        <w:tc>
          <w:tcPr>
            <w:tcW w:w="2175" w:type="dxa"/>
            <w:gridSpan w:val="2"/>
            <w:tcBorders>
              <w:top w:val="nil"/>
              <w:left w:val="nil"/>
              <w:bottom w:val="single" w:sz="8" w:space="0" w:color="auto"/>
              <w:right w:val="single" w:sz="8" w:space="0" w:color="auto"/>
            </w:tcBorders>
            <w:tcMar>
              <w:top w:w="115" w:type="dxa"/>
              <w:left w:w="108" w:type="dxa"/>
              <w:bottom w:w="115" w:type="dxa"/>
              <w:right w:w="108" w:type="dxa"/>
            </w:tcMar>
            <w:hideMark/>
          </w:tcPr>
          <w:p w14:paraId="237E17CE" w14:textId="77777777" w:rsidR="00AD2A21" w:rsidRPr="00C72B53" w:rsidRDefault="00AD2A21">
            <w:pPr>
              <w:rPr>
                <w:rFonts w:ascii="Calibri" w:hAnsi="Calibri" w:cs="Calibri"/>
                <w:sz w:val="20"/>
                <w:szCs w:val="20"/>
              </w:rPr>
            </w:pPr>
            <w:r w:rsidRPr="00C72B53">
              <w:rPr>
                <w:rFonts w:ascii="Calibri" w:hAnsi="Calibri" w:cs="Calibri"/>
                <w:sz w:val="20"/>
                <w:szCs w:val="20"/>
              </w:rPr>
              <w:t>Courses are exemplary in design, delivery, and/or management and serve as a model for excellence in the school.</w:t>
            </w:r>
          </w:p>
        </w:tc>
      </w:tr>
      <w:tr w:rsidR="00AD2A21" w:rsidRPr="00897576" w14:paraId="2829D226" w14:textId="77777777" w:rsidTr="00897576">
        <w:tc>
          <w:tcPr>
            <w:tcW w:w="2175" w:type="dxa"/>
            <w:gridSpan w:val="2"/>
            <w:tcBorders>
              <w:top w:val="nil"/>
              <w:left w:val="single" w:sz="8" w:space="0" w:color="auto"/>
              <w:bottom w:val="single" w:sz="8" w:space="0" w:color="auto"/>
              <w:right w:val="single" w:sz="8" w:space="0" w:color="auto"/>
            </w:tcBorders>
            <w:tcMar>
              <w:top w:w="115" w:type="dxa"/>
              <w:left w:w="108" w:type="dxa"/>
              <w:bottom w:w="115" w:type="dxa"/>
              <w:right w:w="108" w:type="dxa"/>
            </w:tcMar>
            <w:hideMark/>
          </w:tcPr>
          <w:p w14:paraId="1090DC5B" w14:textId="51E3CA4A" w:rsidR="00AD2A21" w:rsidRPr="00C72B53" w:rsidRDefault="00AD2A21" w:rsidP="00B5454C">
            <w:pPr>
              <w:rPr>
                <w:rFonts w:ascii="Calibri" w:hAnsi="Calibri" w:cs="Calibri"/>
                <w:b/>
                <w:bCs/>
                <w:sz w:val="20"/>
                <w:szCs w:val="20"/>
              </w:rPr>
            </w:pPr>
            <w:r w:rsidRPr="00C72B53">
              <w:rPr>
                <w:rFonts w:ascii="Calibri" w:hAnsi="Calibri" w:cs="Calibri"/>
                <w:b/>
                <w:bCs/>
                <w:sz w:val="20"/>
                <w:szCs w:val="20"/>
              </w:rPr>
              <w:t xml:space="preserve">Student </w:t>
            </w:r>
            <w:r w:rsidR="00B5454C" w:rsidRPr="00C72B53">
              <w:rPr>
                <w:rFonts w:ascii="Calibri" w:hAnsi="Calibri" w:cs="Calibri"/>
                <w:b/>
                <w:bCs/>
                <w:sz w:val="20"/>
                <w:szCs w:val="20"/>
              </w:rPr>
              <w:t>S</w:t>
            </w:r>
            <w:r w:rsidRPr="00C72B53">
              <w:rPr>
                <w:rFonts w:ascii="Calibri" w:hAnsi="Calibri" w:cs="Calibri"/>
                <w:b/>
                <w:bCs/>
                <w:sz w:val="20"/>
                <w:szCs w:val="20"/>
              </w:rPr>
              <w:t>atisfaction/</w:t>
            </w:r>
            <w:r w:rsidR="00B5454C" w:rsidRPr="00C72B53">
              <w:rPr>
                <w:rFonts w:ascii="Calibri" w:hAnsi="Calibri" w:cs="Calibri"/>
                <w:b/>
                <w:bCs/>
                <w:sz w:val="20"/>
                <w:szCs w:val="20"/>
              </w:rPr>
              <w:t>R</w:t>
            </w:r>
            <w:r w:rsidRPr="00C72B53">
              <w:rPr>
                <w:rFonts w:ascii="Calibri" w:hAnsi="Calibri" w:cs="Calibri"/>
                <w:b/>
                <w:bCs/>
                <w:sz w:val="20"/>
                <w:szCs w:val="20"/>
              </w:rPr>
              <w:t xml:space="preserve">atings of </w:t>
            </w:r>
            <w:r w:rsidR="00B5454C" w:rsidRPr="00C72B53">
              <w:rPr>
                <w:rFonts w:ascii="Calibri" w:hAnsi="Calibri" w:cs="Calibri"/>
                <w:b/>
                <w:bCs/>
                <w:sz w:val="20"/>
                <w:szCs w:val="20"/>
              </w:rPr>
              <w:t>T</w:t>
            </w:r>
            <w:r w:rsidRPr="00C72B53">
              <w:rPr>
                <w:rFonts w:ascii="Calibri" w:hAnsi="Calibri" w:cs="Calibri"/>
                <w:b/>
                <w:bCs/>
                <w:sz w:val="20"/>
                <w:szCs w:val="20"/>
              </w:rPr>
              <w:t xml:space="preserve">eaching </w:t>
            </w:r>
            <w:r w:rsidR="00B5454C" w:rsidRPr="00C72B53">
              <w:rPr>
                <w:rFonts w:ascii="Calibri" w:hAnsi="Calibri" w:cs="Calibri"/>
                <w:b/>
                <w:bCs/>
                <w:sz w:val="20"/>
                <w:szCs w:val="20"/>
              </w:rPr>
              <w:t>E</w:t>
            </w:r>
            <w:r w:rsidRPr="00C72B53">
              <w:rPr>
                <w:rFonts w:ascii="Calibri" w:hAnsi="Calibri" w:cs="Calibri"/>
                <w:b/>
                <w:bCs/>
                <w:sz w:val="20"/>
                <w:szCs w:val="20"/>
              </w:rPr>
              <w:t>ffectiveness (quantitative and qualitative)</w:t>
            </w:r>
          </w:p>
        </w:tc>
        <w:tc>
          <w:tcPr>
            <w:tcW w:w="2175" w:type="dxa"/>
            <w:gridSpan w:val="3"/>
            <w:tcBorders>
              <w:top w:val="nil"/>
              <w:left w:val="nil"/>
              <w:bottom w:val="single" w:sz="8" w:space="0" w:color="auto"/>
              <w:right w:val="single" w:sz="8" w:space="0" w:color="auto"/>
            </w:tcBorders>
            <w:tcMar>
              <w:top w:w="115" w:type="dxa"/>
              <w:left w:w="108" w:type="dxa"/>
              <w:bottom w:w="115" w:type="dxa"/>
              <w:right w:w="108" w:type="dxa"/>
            </w:tcMar>
            <w:hideMark/>
          </w:tcPr>
          <w:p w14:paraId="20625711" w14:textId="77777777" w:rsidR="00AD2A21" w:rsidRPr="00C72B53" w:rsidRDefault="00AD2A21">
            <w:pPr>
              <w:rPr>
                <w:rFonts w:ascii="Calibri" w:hAnsi="Calibri" w:cs="Calibri"/>
                <w:sz w:val="20"/>
                <w:szCs w:val="20"/>
              </w:rPr>
            </w:pPr>
            <w:r w:rsidRPr="00C72B53">
              <w:rPr>
                <w:rFonts w:ascii="Calibri" w:hAnsi="Calibri" w:cs="Calibri"/>
                <w:sz w:val="20"/>
                <w:szCs w:val="20"/>
              </w:rPr>
              <w:t>Overall, student evaluation ratings and comments suggest widespread/high levels of student dissatisfaction with experience of instructor’s courses/their learning experience.</w:t>
            </w:r>
          </w:p>
        </w:tc>
        <w:tc>
          <w:tcPr>
            <w:tcW w:w="2175" w:type="dxa"/>
            <w:gridSpan w:val="2"/>
            <w:tcBorders>
              <w:top w:val="nil"/>
              <w:left w:val="nil"/>
              <w:bottom w:val="single" w:sz="8" w:space="0" w:color="auto"/>
              <w:right w:val="single" w:sz="8" w:space="0" w:color="auto"/>
            </w:tcBorders>
            <w:tcMar>
              <w:top w:w="115" w:type="dxa"/>
              <w:left w:w="108" w:type="dxa"/>
              <w:bottom w:w="115" w:type="dxa"/>
              <w:right w:w="108" w:type="dxa"/>
            </w:tcMar>
            <w:hideMark/>
          </w:tcPr>
          <w:p w14:paraId="77B2F001" w14:textId="77777777" w:rsidR="00AD2A21" w:rsidRPr="00C72B53" w:rsidRDefault="00AD2A21">
            <w:pPr>
              <w:rPr>
                <w:rFonts w:ascii="Calibri" w:hAnsi="Calibri" w:cs="Calibri"/>
                <w:sz w:val="20"/>
                <w:szCs w:val="20"/>
              </w:rPr>
            </w:pPr>
            <w:r w:rsidRPr="00C72B53">
              <w:rPr>
                <w:rFonts w:ascii="Calibri" w:hAnsi="Calibri" w:cs="Calibri"/>
                <w:sz w:val="20"/>
                <w:szCs w:val="20"/>
              </w:rPr>
              <w:t>Overall, student evaluation ratings and/or comments suggest moderate dissatisfaction with experience of instructor’s courses/their learning experience.</w:t>
            </w:r>
          </w:p>
        </w:tc>
        <w:tc>
          <w:tcPr>
            <w:tcW w:w="2175" w:type="dxa"/>
            <w:gridSpan w:val="2"/>
            <w:tcBorders>
              <w:top w:val="nil"/>
              <w:left w:val="nil"/>
              <w:bottom w:val="single" w:sz="8" w:space="0" w:color="auto"/>
              <w:right w:val="single" w:sz="8" w:space="0" w:color="auto"/>
            </w:tcBorders>
            <w:tcMar>
              <w:top w:w="115" w:type="dxa"/>
              <w:left w:w="108" w:type="dxa"/>
              <w:bottom w:w="115" w:type="dxa"/>
              <w:right w:w="108" w:type="dxa"/>
            </w:tcMar>
            <w:hideMark/>
          </w:tcPr>
          <w:p w14:paraId="06AC67EA" w14:textId="73CCEA82" w:rsidR="00AD2A21" w:rsidRPr="00C72B53" w:rsidRDefault="00AD2A21">
            <w:pPr>
              <w:rPr>
                <w:rFonts w:ascii="Calibri" w:hAnsi="Calibri" w:cs="Calibri"/>
                <w:spacing w:val="-1"/>
                <w:sz w:val="20"/>
                <w:szCs w:val="20"/>
              </w:rPr>
            </w:pPr>
            <w:r w:rsidRPr="00C72B53">
              <w:rPr>
                <w:rFonts w:ascii="Calibri" w:hAnsi="Calibri" w:cs="Calibri"/>
                <w:spacing w:val="-1"/>
                <w:sz w:val="20"/>
                <w:szCs w:val="20"/>
              </w:rPr>
              <w:t>Overall</w:t>
            </w:r>
            <w:r w:rsidRPr="00C72B53">
              <w:rPr>
                <w:rFonts w:ascii="Calibri" w:hAnsi="Calibri" w:cs="Calibri"/>
                <w:spacing w:val="-1"/>
                <w:sz w:val="20"/>
                <w:szCs w:val="20"/>
                <w:u w:val="single"/>
              </w:rPr>
              <w:t>,</w:t>
            </w:r>
            <w:r w:rsidRPr="00C72B53">
              <w:rPr>
                <w:rFonts w:ascii="Calibri" w:hAnsi="Calibri" w:cs="Calibri"/>
                <w:spacing w:val="-1"/>
                <w:sz w:val="20"/>
                <w:szCs w:val="20"/>
              </w:rPr>
              <w:t xml:space="preserve"> student evaluation ratings and comments indicate acceptable levels of student satisfaction with exper</w:t>
            </w:r>
            <w:r w:rsidR="00DC66EE" w:rsidRPr="00C72B53">
              <w:rPr>
                <w:rFonts w:ascii="Calibri" w:hAnsi="Calibri" w:cs="Calibri"/>
                <w:spacing w:val="-1"/>
                <w:sz w:val="20"/>
                <w:szCs w:val="20"/>
              </w:rPr>
              <w:t xml:space="preserve">ience of instructor’s courses/their learning experience. </w:t>
            </w:r>
          </w:p>
        </w:tc>
        <w:tc>
          <w:tcPr>
            <w:tcW w:w="2175" w:type="dxa"/>
            <w:gridSpan w:val="3"/>
            <w:tcBorders>
              <w:top w:val="nil"/>
              <w:left w:val="nil"/>
              <w:bottom w:val="single" w:sz="8" w:space="0" w:color="auto"/>
              <w:right w:val="single" w:sz="8" w:space="0" w:color="auto"/>
            </w:tcBorders>
            <w:tcMar>
              <w:top w:w="115" w:type="dxa"/>
              <w:left w:w="108" w:type="dxa"/>
              <w:bottom w:w="115" w:type="dxa"/>
              <w:right w:w="108" w:type="dxa"/>
            </w:tcMar>
            <w:hideMark/>
          </w:tcPr>
          <w:p w14:paraId="1F1B2286" w14:textId="77777777" w:rsidR="00AD2A21" w:rsidRPr="00C72B53" w:rsidRDefault="00AD2A21">
            <w:pPr>
              <w:rPr>
                <w:rFonts w:ascii="Calibri" w:hAnsi="Calibri" w:cs="Calibri"/>
                <w:sz w:val="20"/>
                <w:szCs w:val="20"/>
              </w:rPr>
            </w:pPr>
            <w:r w:rsidRPr="00C72B53">
              <w:rPr>
                <w:rFonts w:ascii="Calibri" w:hAnsi="Calibri" w:cs="Calibri"/>
                <w:sz w:val="20"/>
                <w:szCs w:val="20"/>
              </w:rPr>
              <w:t>Overall, student evaluation ratings and/or comments suggest moderately high (above average) satisfaction with experience of instructor’s courses/their learning experience.</w:t>
            </w:r>
          </w:p>
        </w:tc>
        <w:tc>
          <w:tcPr>
            <w:tcW w:w="2175" w:type="dxa"/>
            <w:gridSpan w:val="2"/>
            <w:tcBorders>
              <w:top w:val="nil"/>
              <w:left w:val="nil"/>
              <w:bottom w:val="single" w:sz="8" w:space="0" w:color="auto"/>
              <w:right w:val="single" w:sz="8" w:space="0" w:color="auto"/>
            </w:tcBorders>
            <w:tcMar>
              <w:top w:w="115" w:type="dxa"/>
              <w:left w:w="108" w:type="dxa"/>
              <w:bottom w:w="115" w:type="dxa"/>
              <w:right w:w="108" w:type="dxa"/>
            </w:tcMar>
            <w:hideMark/>
          </w:tcPr>
          <w:p w14:paraId="6F083017" w14:textId="77777777" w:rsidR="00AD2A21" w:rsidRPr="00C72B53" w:rsidRDefault="00AD2A21">
            <w:pPr>
              <w:rPr>
                <w:rFonts w:ascii="Calibri" w:hAnsi="Calibri" w:cs="Calibri"/>
                <w:sz w:val="20"/>
                <w:szCs w:val="20"/>
              </w:rPr>
            </w:pPr>
            <w:r w:rsidRPr="00C72B53">
              <w:rPr>
                <w:rFonts w:ascii="Calibri" w:hAnsi="Calibri" w:cs="Calibri"/>
                <w:sz w:val="20"/>
                <w:szCs w:val="20"/>
              </w:rPr>
              <w:t>Overall, student evaluation ratings and/or comments suggest exceptionally high satisfaction with experience of instructor’s courses/their learning experience.</w:t>
            </w:r>
          </w:p>
        </w:tc>
      </w:tr>
      <w:tr w:rsidR="00AD2A21" w:rsidRPr="00897576" w14:paraId="44C952B5" w14:textId="77777777" w:rsidTr="00897576">
        <w:tc>
          <w:tcPr>
            <w:tcW w:w="2175" w:type="dxa"/>
            <w:gridSpan w:val="2"/>
            <w:tcBorders>
              <w:top w:val="nil"/>
              <w:left w:val="single" w:sz="8" w:space="0" w:color="auto"/>
              <w:bottom w:val="single" w:sz="8" w:space="0" w:color="auto"/>
              <w:right w:val="single" w:sz="8" w:space="0" w:color="auto"/>
            </w:tcBorders>
            <w:tcMar>
              <w:top w:w="115" w:type="dxa"/>
              <w:left w:w="108" w:type="dxa"/>
              <w:bottom w:w="115" w:type="dxa"/>
              <w:right w:w="108" w:type="dxa"/>
            </w:tcMar>
            <w:hideMark/>
          </w:tcPr>
          <w:p w14:paraId="676FD5F1" w14:textId="77777777" w:rsidR="00AD2A21" w:rsidRPr="00C72B53" w:rsidRDefault="00AD2A21">
            <w:pPr>
              <w:rPr>
                <w:rFonts w:ascii="Calibri" w:hAnsi="Calibri" w:cs="Calibri"/>
                <w:b/>
                <w:bCs/>
                <w:sz w:val="20"/>
                <w:szCs w:val="20"/>
              </w:rPr>
            </w:pPr>
            <w:r w:rsidRPr="00C72B53">
              <w:rPr>
                <w:rFonts w:ascii="Calibri" w:hAnsi="Calibri" w:cs="Calibri"/>
                <w:b/>
                <w:bCs/>
                <w:sz w:val="20"/>
                <w:szCs w:val="20"/>
              </w:rPr>
              <w:t>Engagement in Student Success Activities</w:t>
            </w:r>
          </w:p>
        </w:tc>
        <w:tc>
          <w:tcPr>
            <w:tcW w:w="2175" w:type="dxa"/>
            <w:gridSpan w:val="3"/>
            <w:tcBorders>
              <w:top w:val="nil"/>
              <w:left w:val="nil"/>
              <w:bottom w:val="single" w:sz="8" w:space="0" w:color="auto"/>
              <w:right w:val="single" w:sz="8" w:space="0" w:color="auto"/>
            </w:tcBorders>
            <w:tcMar>
              <w:top w:w="115" w:type="dxa"/>
              <w:left w:w="108" w:type="dxa"/>
              <w:bottom w:w="115" w:type="dxa"/>
              <w:right w:w="108" w:type="dxa"/>
            </w:tcMar>
            <w:hideMark/>
          </w:tcPr>
          <w:p w14:paraId="486F6C19" w14:textId="77777777" w:rsidR="00AD2A21" w:rsidRPr="00C72B53" w:rsidRDefault="00AD2A21">
            <w:pPr>
              <w:rPr>
                <w:rFonts w:ascii="Calibri" w:hAnsi="Calibri" w:cs="Calibri"/>
                <w:sz w:val="20"/>
                <w:szCs w:val="20"/>
              </w:rPr>
            </w:pPr>
            <w:r w:rsidRPr="00C72B53">
              <w:rPr>
                <w:rFonts w:ascii="Calibri" w:hAnsi="Calibri" w:cs="Calibri"/>
                <w:sz w:val="20"/>
                <w:szCs w:val="20"/>
              </w:rPr>
              <w:t>The faculty member is not engaged in student success activities within the area of teaching.</w:t>
            </w:r>
          </w:p>
        </w:tc>
        <w:tc>
          <w:tcPr>
            <w:tcW w:w="2175" w:type="dxa"/>
            <w:gridSpan w:val="2"/>
            <w:tcBorders>
              <w:top w:val="nil"/>
              <w:left w:val="nil"/>
              <w:bottom w:val="single" w:sz="8" w:space="0" w:color="auto"/>
              <w:right w:val="single" w:sz="8" w:space="0" w:color="auto"/>
            </w:tcBorders>
            <w:tcMar>
              <w:top w:w="115" w:type="dxa"/>
              <w:left w:w="108" w:type="dxa"/>
              <w:bottom w:w="115" w:type="dxa"/>
              <w:right w:w="108" w:type="dxa"/>
            </w:tcMar>
            <w:hideMark/>
          </w:tcPr>
          <w:p w14:paraId="7592C3FC" w14:textId="4057EA82" w:rsidR="00AD2A21" w:rsidRPr="00C72B53" w:rsidRDefault="00AD2A21" w:rsidP="00256C6E">
            <w:pPr>
              <w:rPr>
                <w:rFonts w:ascii="Calibri" w:hAnsi="Calibri" w:cs="Calibri"/>
                <w:sz w:val="20"/>
                <w:szCs w:val="20"/>
              </w:rPr>
            </w:pPr>
            <w:r w:rsidRPr="00C72B53">
              <w:rPr>
                <w:rFonts w:ascii="Calibri" w:hAnsi="Calibri" w:cs="Calibri"/>
                <w:sz w:val="20"/>
                <w:szCs w:val="20"/>
              </w:rPr>
              <w:t xml:space="preserve">The faculty member is not substantially engaged in student success activities within the area of teaching and </w:t>
            </w:r>
            <w:r w:rsidR="00256C6E" w:rsidRPr="00C72B53">
              <w:rPr>
                <w:rFonts w:ascii="Calibri" w:hAnsi="Calibri" w:cs="Calibri"/>
                <w:sz w:val="20"/>
                <w:szCs w:val="20"/>
              </w:rPr>
              <w:t>i</w:t>
            </w:r>
            <w:r w:rsidRPr="00C72B53">
              <w:rPr>
                <w:rFonts w:ascii="Calibri" w:hAnsi="Calibri" w:cs="Calibri"/>
                <w:sz w:val="20"/>
                <w:szCs w:val="20"/>
              </w:rPr>
              <w:t>mprovement.</w:t>
            </w:r>
          </w:p>
        </w:tc>
        <w:tc>
          <w:tcPr>
            <w:tcW w:w="2175" w:type="dxa"/>
            <w:gridSpan w:val="2"/>
            <w:tcBorders>
              <w:top w:val="nil"/>
              <w:left w:val="nil"/>
              <w:bottom w:val="single" w:sz="8" w:space="0" w:color="auto"/>
              <w:right w:val="single" w:sz="8" w:space="0" w:color="auto"/>
            </w:tcBorders>
            <w:tcMar>
              <w:top w:w="115" w:type="dxa"/>
              <w:left w:w="108" w:type="dxa"/>
              <w:bottom w:w="115" w:type="dxa"/>
              <w:right w:w="108" w:type="dxa"/>
            </w:tcMar>
          </w:tcPr>
          <w:p w14:paraId="1A7590A3" w14:textId="77777777" w:rsidR="00AD2A21" w:rsidRPr="00C72B53" w:rsidRDefault="00AD2A21">
            <w:pPr>
              <w:pStyle w:val="TableParagraph"/>
              <w:ind w:right="144"/>
              <w:rPr>
                <w:rFonts w:ascii="Calibri" w:hAnsi="Calibri" w:cs="Calibri"/>
                <w:sz w:val="20"/>
                <w:szCs w:val="20"/>
              </w:rPr>
            </w:pPr>
            <w:r w:rsidRPr="00C72B53">
              <w:rPr>
                <w:rFonts w:ascii="Calibri" w:hAnsi="Calibri" w:cs="Calibri"/>
                <w:sz w:val="20"/>
                <w:szCs w:val="20"/>
              </w:rPr>
              <w:t>The faculty member is substantially engaged in student success activities within the area of teaching.</w:t>
            </w:r>
          </w:p>
          <w:p w14:paraId="2B3A7AE2" w14:textId="77777777" w:rsidR="00AD2A21" w:rsidRPr="00C72B53" w:rsidRDefault="00AD2A21">
            <w:pPr>
              <w:rPr>
                <w:rFonts w:ascii="Calibri" w:hAnsi="Calibri" w:cs="Calibri"/>
                <w:sz w:val="20"/>
                <w:szCs w:val="20"/>
              </w:rPr>
            </w:pPr>
          </w:p>
        </w:tc>
        <w:tc>
          <w:tcPr>
            <w:tcW w:w="2175" w:type="dxa"/>
            <w:gridSpan w:val="3"/>
            <w:tcBorders>
              <w:top w:val="nil"/>
              <w:left w:val="nil"/>
              <w:bottom w:val="single" w:sz="8" w:space="0" w:color="auto"/>
              <w:right w:val="single" w:sz="8" w:space="0" w:color="auto"/>
            </w:tcBorders>
            <w:tcMar>
              <w:top w:w="115" w:type="dxa"/>
              <w:left w:w="108" w:type="dxa"/>
              <w:bottom w:w="115" w:type="dxa"/>
              <w:right w:w="108" w:type="dxa"/>
            </w:tcMar>
            <w:hideMark/>
          </w:tcPr>
          <w:p w14:paraId="7D88F662" w14:textId="77777777" w:rsidR="00AD2A21" w:rsidRPr="00C72B53" w:rsidRDefault="00AD2A21">
            <w:pPr>
              <w:rPr>
                <w:rFonts w:ascii="Calibri" w:hAnsi="Calibri" w:cs="Calibri"/>
                <w:sz w:val="20"/>
                <w:szCs w:val="20"/>
              </w:rPr>
            </w:pPr>
            <w:r w:rsidRPr="00C72B53">
              <w:rPr>
                <w:rFonts w:ascii="Calibri" w:hAnsi="Calibri" w:cs="Calibri"/>
                <w:sz w:val="20"/>
                <w:szCs w:val="20"/>
              </w:rPr>
              <w:t>The faculty member is strongly engaged in multiple student success activities within the area of teaching.</w:t>
            </w:r>
          </w:p>
        </w:tc>
        <w:tc>
          <w:tcPr>
            <w:tcW w:w="2175" w:type="dxa"/>
            <w:gridSpan w:val="2"/>
            <w:tcBorders>
              <w:top w:val="nil"/>
              <w:left w:val="nil"/>
              <w:bottom w:val="single" w:sz="8" w:space="0" w:color="auto"/>
              <w:right w:val="single" w:sz="8" w:space="0" w:color="auto"/>
            </w:tcBorders>
            <w:tcMar>
              <w:top w:w="115" w:type="dxa"/>
              <w:left w:w="108" w:type="dxa"/>
              <w:bottom w:w="115" w:type="dxa"/>
              <w:right w:w="108" w:type="dxa"/>
            </w:tcMar>
            <w:hideMark/>
          </w:tcPr>
          <w:p w14:paraId="0A60F5FB" w14:textId="77777777" w:rsidR="00AD2A21" w:rsidRPr="00C72B53" w:rsidRDefault="00AD2A21">
            <w:pPr>
              <w:rPr>
                <w:rFonts w:ascii="Calibri" w:hAnsi="Calibri" w:cs="Calibri"/>
                <w:sz w:val="20"/>
                <w:szCs w:val="20"/>
              </w:rPr>
            </w:pPr>
            <w:r w:rsidRPr="00C72B53">
              <w:rPr>
                <w:rFonts w:ascii="Calibri" w:hAnsi="Calibri" w:cs="Calibri"/>
                <w:sz w:val="20"/>
                <w:szCs w:val="20"/>
              </w:rPr>
              <w:t xml:space="preserve">The faculty member serves as a model and/or leader in student success in the department/school. The faculty member is engaged in numerous student success activities within the teaching arena.  </w:t>
            </w:r>
          </w:p>
        </w:tc>
      </w:tr>
      <w:tr w:rsidR="00AD2A21" w:rsidRPr="00897576" w14:paraId="25A35390" w14:textId="77777777" w:rsidTr="00897576">
        <w:tc>
          <w:tcPr>
            <w:tcW w:w="2175" w:type="dxa"/>
            <w:gridSpan w:val="2"/>
            <w:tcBorders>
              <w:top w:val="nil"/>
              <w:left w:val="single" w:sz="8" w:space="0" w:color="auto"/>
              <w:bottom w:val="single" w:sz="8" w:space="0" w:color="auto"/>
              <w:right w:val="single" w:sz="8" w:space="0" w:color="auto"/>
            </w:tcBorders>
            <w:tcMar>
              <w:top w:w="115" w:type="dxa"/>
              <w:left w:w="108" w:type="dxa"/>
              <w:bottom w:w="115" w:type="dxa"/>
              <w:right w:w="108" w:type="dxa"/>
            </w:tcMar>
            <w:hideMark/>
          </w:tcPr>
          <w:p w14:paraId="7A76D041" w14:textId="77777777" w:rsidR="00AD2A21" w:rsidRPr="00C72B53" w:rsidRDefault="00AD2A21">
            <w:pPr>
              <w:rPr>
                <w:rFonts w:ascii="Calibri" w:hAnsi="Calibri" w:cs="Calibri"/>
                <w:sz w:val="20"/>
                <w:szCs w:val="20"/>
              </w:rPr>
            </w:pPr>
            <w:r w:rsidRPr="00C72B53">
              <w:rPr>
                <w:rFonts w:ascii="Calibri" w:hAnsi="Calibri" w:cs="Calibri"/>
                <w:b/>
                <w:bCs/>
                <w:color w:val="000000"/>
                <w:sz w:val="20"/>
                <w:szCs w:val="20"/>
              </w:rPr>
              <w:lastRenderedPageBreak/>
              <w:t>Innovation/ Continuous Improvement</w:t>
            </w:r>
          </w:p>
        </w:tc>
        <w:tc>
          <w:tcPr>
            <w:tcW w:w="2175" w:type="dxa"/>
            <w:gridSpan w:val="3"/>
            <w:tcBorders>
              <w:top w:val="nil"/>
              <w:left w:val="nil"/>
              <w:bottom w:val="single" w:sz="8" w:space="0" w:color="auto"/>
              <w:right w:val="single" w:sz="8" w:space="0" w:color="auto"/>
            </w:tcBorders>
            <w:tcMar>
              <w:top w:w="115" w:type="dxa"/>
              <w:left w:w="108" w:type="dxa"/>
              <w:bottom w:w="115" w:type="dxa"/>
              <w:right w:w="108" w:type="dxa"/>
            </w:tcMar>
            <w:hideMark/>
          </w:tcPr>
          <w:p w14:paraId="3B203A09" w14:textId="77777777" w:rsidR="00AD2A21" w:rsidRPr="00C72B53" w:rsidRDefault="00AD2A21">
            <w:pPr>
              <w:rPr>
                <w:rFonts w:ascii="Calibri" w:hAnsi="Calibri" w:cs="Calibri"/>
                <w:sz w:val="20"/>
                <w:szCs w:val="20"/>
              </w:rPr>
            </w:pPr>
            <w:r w:rsidRPr="00C72B53">
              <w:rPr>
                <w:rFonts w:ascii="Calibri" w:hAnsi="Calibri" w:cs="Calibri"/>
                <w:sz w:val="20"/>
                <w:szCs w:val="20"/>
              </w:rPr>
              <w:t>The faculty member does not innovate and/or does not demonstrate commitment to continuous improvement.</w:t>
            </w:r>
          </w:p>
        </w:tc>
        <w:tc>
          <w:tcPr>
            <w:tcW w:w="2175" w:type="dxa"/>
            <w:gridSpan w:val="2"/>
            <w:tcBorders>
              <w:top w:val="nil"/>
              <w:left w:val="nil"/>
              <w:bottom w:val="single" w:sz="8" w:space="0" w:color="auto"/>
              <w:right w:val="single" w:sz="8" w:space="0" w:color="auto"/>
            </w:tcBorders>
            <w:tcMar>
              <w:top w:w="115" w:type="dxa"/>
              <w:left w:w="108" w:type="dxa"/>
              <w:bottom w:w="115" w:type="dxa"/>
              <w:right w:w="108" w:type="dxa"/>
            </w:tcMar>
            <w:hideMark/>
          </w:tcPr>
          <w:p w14:paraId="5E5F3ED0" w14:textId="77777777" w:rsidR="00AD2A21" w:rsidRPr="00C72B53" w:rsidRDefault="00AD2A21">
            <w:pPr>
              <w:rPr>
                <w:rFonts w:ascii="Calibri" w:hAnsi="Calibri" w:cs="Calibri"/>
                <w:sz w:val="20"/>
                <w:szCs w:val="20"/>
              </w:rPr>
            </w:pPr>
            <w:r w:rsidRPr="00C72B53">
              <w:rPr>
                <w:rFonts w:ascii="Calibri" w:hAnsi="Calibri" w:cs="Calibri"/>
                <w:sz w:val="20"/>
                <w:szCs w:val="20"/>
              </w:rPr>
              <w:t>The faculty member needs improvement in the arena of innovation and/or demonstration of commitment to continuous improvement.</w:t>
            </w:r>
          </w:p>
        </w:tc>
        <w:tc>
          <w:tcPr>
            <w:tcW w:w="2175" w:type="dxa"/>
            <w:gridSpan w:val="2"/>
            <w:tcBorders>
              <w:top w:val="nil"/>
              <w:left w:val="nil"/>
              <w:bottom w:val="single" w:sz="8" w:space="0" w:color="auto"/>
              <w:right w:val="single" w:sz="8" w:space="0" w:color="auto"/>
            </w:tcBorders>
            <w:tcMar>
              <w:top w:w="115" w:type="dxa"/>
              <w:left w:w="108" w:type="dxa"/>
              <w:bottom w:w="115" w:type="dxa"/>
              <w:right w:w="108" w:type="dxa"/>
            </w:tcMar>
            <w:hideMark/>
          </w:tcPr>
          <w:p w14:paraId="06F99FB6" w14:textId="6496868B" w:rsidR="00AD2A21" w:rsidRPr="00C72B53" w:rsidRDefault="00AD2A21" w:rsidP="000146E6">
            <w:pPr>
              <w:rPr>
                <w:rFonts w:ascii="Calibri" w:hAnsi="Calibri" w:cs="Calibri"/>
                <w:sz w:val="20"/>
                <w:szCs w:val="20"/>
              </w:rPr>
            </w:pPr>
            <w:r w:rsidRPr="00C72B53">
              <w:rPr>
                <w:rFonts w:ascii="Calibri" w:hAnsi="Calibri" w:cs="Calibri"/>
                <w:sz w:val="20"/>
                <w:szCs w:val="20"/>
              </w:rPr>
              <w:t>The faculty member innovates in the classroom and demonstrates commitment to continuous improvement (</w:t>
            </w:r>
            <w:r w:rsidR="000146E6" w:rsidRPr="00C72B53">
              <w:rPr>
                <w:rFonts w:ascii="Calibri" w:hAnsi="Calibri" w:cs="Calibri"/>
                <w:sz w:val="20"/>
                <w:szCs w:val="20"/>
              </w:rPr>
              <w:t>N</w:t>
            </w:r>
            <w:r w:rsidRPr="00C72B53">
              <w:rPr>
                <w:rFonts w:ascii="Calibri" w:hAnsi="Calibri" w:cs="Calibri"/>
                <w:sz w:val="20"/>
                <w:szCs w:val="20"/>
              </w:rPr>
              <w:t xml:space="preserve">ote: </w:t>
            </w:r>
            <w:r w:rsidR="000146E6" w:rsidRPr="00C72B53">
              <w:rPr>
                <w:rFonts w:ascii="Calibri" w:hAnsi="Calibri" w:cs="Calibri"/>
                <w:sz w:val="20"/>
                <w:szCs w:val="20"/>
              </w:rPr>
              <w:t>M</w:t>
            </w:r>
            <w:r w:rsidRPr="00C72B53">
              <w:rPr>
                <w:rFonts w:ascii="Calibri" w:hAnsi="Calibri" w:cs="Calibri"/>
                <w:sz w:val="20"/>
                <w:szCs w:val="20"/>
              </w:rPr>
              <w:t>ay include new course prep.</w:t>
            </w:r>
            <w:r w:rsidR="000146E6" w:rsidRPr="00C72B53">
              <w:rPr>
                <w:rFonts w:ascii="Calibri" w:hAnsi="Calibri" w:cs="Calibri"/>
                <w:sz w:val="20"/>
                <w:szCs w:val="20"/>
              </w:rPr>
              <w:t>)</w:t>
            </w:r>
          </w:p>
        </w:tc>
        <w:tc>
          <w:tcPr>
            <w:tcW w:w="2175" w:type="dxa"/>
            <w:gridSpan w:val="3"/>
            <w:tcBorders>
              <w:top w:val="nil"/>
              <w:left w:val="nil"/>
              <w:bottom w:val="single" w:sz="8" w:space="0" w:color="auto"/>
              <w:right w:val="single" w:sz="8" w:space="0" w:color="auto"/>
            </w:tcBorders>
            <w:tcMar>
              <w:top w:w="115" w:type="dxa"/>
              <w:left w:w="108" w:type="dxa"/>
              <w:bottom w:w="115" w:type="dxa"/>
              <w:right w:w="108" w:type="dxa"/>
            </w:tcMar>
            <w:hideMark/>
          </w:tcPr>
          <w:p w14:paraId="3170BD0B" w14:textId="77777777" w:rsidR="00AD2A21" w:rsidRPr="00C72B53" w:rsidRDefault="00AD2A21">
            <w:pPr>
              <w:rPr>
                <w:rFonts w:ascii="Calibri" w:hAnsi="Calibri" w:cs="Calibri"/>
                <w:sz w:val="20"/>
                <w:szCs w:val="20"/>
              </w:rPr>
            </w:pPr>
            <w:r w:rsidRPr="00C72B53">
              <w:rPr>
                <w:rFonts w:ascii="Calibri" w:hAnsi="Calibri" w:cs="Calibri"/>
                <w:sz w:val="20"/>
                <w:szCs w:val="20"/>
              </w:rPr>
              <w:t>The faculty member is highly innovative in the classroom and demonstrates exceptional commitment to continuous improvement.</w:t>
            </w:r>
          </w:p>
        </w:tc>
        <w:tc>
          <w:tcPr>
            <w:tcW w:w="2175" w:type="dxa"/>
            <w:gridSpan w:val="2"/>
            <w:tcBorders>
              <w:top w:val="nil"/>
              <w:left w:val="nil"/>
              <w:bottom w:val="single" w:sz="8" w:space="0" w:color="auto"/>
              <w:right w:val="single" w:sz="8" w:space="0" w:color="auto"/>
            </w:tcBorders>
            <w:tcMar>
              <w:top w:w="115" w:type="dxa"/>
              <w:left w:w="108" w:type="dxa"/>
              <w:bottom w:w="115" w:type="dxa"/>
              <w:right w:w="108" w:type="dxa"/>
            </w:tcMar>
            <w:hideMark/>
          </w:tcPr>
          <w:p w14:paraId="4D11241D" w14:textId="77777777" w:rsidR="00AD2A21" w:rsidRPr="00C72B53" w:rsidRDefault="00AD2A21">
            <w:pPr>
              <w:rPr>
                <w:rFonts w:ascii="Calibri" w:hAnsi="Calibri" w:cs="Calibri"/>
                <w:sz w:val="20"/>
                <w:szCs w:val="20"/>
              </w:rPr>
            </w:pPr>
            <w:r w:rsidRPr="00C72B53">
              <w:rPr>
                <w:rFonts w:ascii="Calibri" w:hAnsi="Calibri" w:cs="Calibri"/>
                <w:sz w:val="20"/>
                <w:szCs w:val="20"/>
              </w:rPr>
              <w:t>The faculty member serves as a model and/or leader in innovation and delivers continuous improvement in the classroom.</w:t>
            </w:r>
          </w:p>
        </w:tc>
      </w:tr>
      <w:tr w:rsidR="00AD2A21" w:rsidRPr="00F842DF" w14:paraId="20047B02" w14:textId="77777777" w:rsidTr="00897576">
        <w:tc>
          <w:tcPr>
            <w:tcW w:w="13050" w:type="dxa"/>
            <w:gridSpan w:val="14"/>
            <w:tcBorders>
              <w:top w:val="nil"/>
              <w:left w:val="single" w:sz="8" w:space="0" w:color="auto"/>
              <w:bottom w:val="single" w:sz="8" w:space="0" w:color="auto"/>
              <w:right w:val="single" w:sz="8" w:space="0" w:color="auto"/>
            </w:tcBorders>
            <w:shd w:val="clear" w:color="auto" w:fill="D9E2F3"/>
            <w:tcMar>
              <w:top w:w="115" w:type="dxa"/>
              <w:left w:w="108" w:type="dxa"/>
              <w:bottom w:w="115" w:type="dxa"/>
              <w:right w:w="108" w:type="dxa"/>
            </w:tcMar>
            <w:hideMark/>
          </w:tcPr>
          <w:p w14:paraId="05C98BCA" w14:textId="371046AA" w:rsidR="00AD2A21" w:rsidRPr="00F842DF" w:rsidRDefault="00AD2A21" w:rsidP="00AD2A21">
            <w:pPr>
              <w:spacing w:before="120" w:after="120"/>
              <w:jc w:val="center"/>
              <w:rPr>
                <w:rFonts w:ascii="Microsoft Sans Serif" w:hAnsi="Microsoft Sans Serif" w:cs="Microsoft Sans Serif"/>
                <w:b/>
                <w:bCs/>
                <w:color w:val="404040"/>
                <w:sz w:val="28"/>
                <w:szCs w:val="28"/>
              </w:rPr>
            </w:pPr>
            <w:r w:rsidRPr="00F842DF">
              <w:rPr>
                <w:rFonts w:ascii="Calibri" w:hAnsi="Calibri" w:cs="Calibri"/>
                <w:b/>
                <w:bCs/>
                <w:sz w:val="28"/>
                <w:szCs w:val="28"/>
              </w:rPr>
              <w:t>Annual Evaluation Metric for Teaching</w:t>
            </w:r>
          </w:p>
        </w:tc>
      </w:tr>
      <w:tr w:rsidR="00AD2A21" w:rsidRPr="00F842DF" w14:paraId="34590338" w14:textId="77777777" w:rsidTr="00897576">
        <w:tc>
          <w:tcPr>
            <w:tcW w:w="2610" w:type="dxa"/>
            <w:gridSpan w:val="3"/>
            <w:tcBorders>
              <w:top w:val="nil"/>
              <w:left w:val="single" w:sz="8" w:space="0" w:color="auto"/>
              <w:bottom w:val="single" w:sz="8" w:space="0" w:color="auto"/>
              <w:right w:val="single" w:sz="8" w:space="0" w:color="auto"/>
            </w:tcBorders>
            <w:tcMar>
              <w:top w:w="115" w:type="dxa"/>
              <w:left w:w="108" w:type="dxa"/>
              <w:bottom w:w="115" w:type="dxa"/>
              <w:right w:w="108" w:type="dxa"/>
            </w:tcMar>
            <w:hideMark/>
          </w:tcPr>
          <w:p w14:paraId="66EFBF29" w14:textId="7251FED6" w:rsidR="00AD2A21" w:rsidRPr="00C72B53" w:rsidRDefault="00AD2A21" w:rsidP="00B5454C">
            <w:pPr>
              <w:rPr>
                <w:rFonts w:ascii="Calibri" w:hAnsi="Calibri" w:cs="Calibri"/>
                <w:color w:val="404040"/>
                <w:sz w:val="20"/>
                <w:szCs w:val="20"/>
              </w:rPr>
            </w:pPr>
            <w:r w:rsidRPr="00C72B53">
              <w:rPr>
                <w:rFonts w:ascii="Calibri" w:hAnsi="Calibri" w:cs="Calibri"/>
                <w:b/>
                <w:bCs/>
                <w:sz w:val="20"/>
                <w:szCs w:val="20"/>
              </w:rPr>
              <w:t>Does</w:t>
            </w:r>
            <w:r w:rsidRPr="00C72B53">
              <w:rPr>
                <w:rFonts w:ascii="Calibri" w:hAnsi="Calibri" w:cs="Calibri"/>
                <w:b/>
                <w:bCs/>
                <w:spacing w:val="-4"/>
                <w:sz w:val="20"/>
                <w:szCs w:val="20"/>
              </w:rPr>
              <w:t xml:space="preserve"> </w:t>
            </w:r>
            <w:r w:rsidR="00B5454C" w:rsidRPr="00C72B53">
              <w:rPr>
                <w:rFonts w:ascii="Calibri" w:hAnsi="Calibri" w:cs="Calibri"/>
                <w:b/>
                <w:bCs/>
                <w:spacing w:val="-4"/>
                <w:sz w:val="20"/>
                <w:szCs w:val="20"/>
              </w:rPr>
              <w:t>N</w:t>
            </w:r>
            <w:r w:rsidRPr="00C72B53">
              <w:rPr>
                <w:rFonts w:ascii="Calibri" w:hAnsi="Calibri" w:cs="Calibri"/>
                <w:b/>
                <w:bCs/>
                <w:sz w:val="20"/>
                <w:szCs w:val="20"/>
              </w:rPr>
              <w:t>ot</w:t>
            </w:r>
            <w:r w:rsidRPr="00C72B53">
              <w:rPr>
                <w:rFonts w:ascii="Calibri" w:hAnsi="Calibri" w:cs="Calibri"/>
                <w:b/>
                <w:bCs/>
                <w:spacing w:val="-2"/>
                <w:sz w:val="20"/>
                <w:szCs w:val="20"/>
              </w:rPr>
              <w:t xml:space="preserve"> </w:t>
            </w:r>
            <w:r w:rsidRPr="00C72B53">
              <w:rPr>
                <w:rFonts w:ascii="Calibri" w:hAnsi="Calibri" w:cs="Calibri"/>
                <w:b/>
                <w:bCs/>
                <w:spacing w:val="-4"/>
                <w:sz w:val="20"/>
                <w:szCs w:val="20"/>
              </w:rPr>
              <w:t>Meet Expectations</w:t>
            </w:r>
          </w:p>
        </w:tc>
        <w:tc>
          <w:tcPr>
            <w:tcW w:w="2610" w:type="dxa"/>
            <w:gridSpan w:val="3"/>
            <w:tcBorders>
              <w:top w:val="nil"/>
              <w:left w:val="nil"/>
              <w:bottom w:val="single" w:sz="8" w:space="0" w:color="auto"/>
              <w:right w:val="single" w:sz="8" w:space="0" w:color="auto"/>
            </w:tcBorders>
            <w:tcMar>
              <w:top w:w="115" w:type="dxa"/>
              <w:left w:w="108" w:type="dxa"/>
              <w:bottom w:w="115" w:type="dxa"/>
              <w:right w:w="108" w:type="dxa"/>
            </w:tcMar>
            <w:hideMark/>
          </w:tcPr>
          <w:p w14:paraId="16857405" w14:textId="77777777" w:rsidR="00AD2A21" w:rsidRPr="00C72B53" w:rsidRDefault="00AD2A21">
            <w:pPr>
              <w:rPr>
                <w:rFonts w:ascii="Calibri" w:hAnsi="Calibri" w:cs="Calibri"/>
                <w:color w:val="404040"/>
                <w:sz w:val="20"/>
                <w:szCs w:val="20"/>
              </w:rPr>
            </w:pPr>
            <w:r w:rsidRPr="00C72B53">
              <w:rPr>
                <w:rFonts w:ascii="Calibri" w:hAnsi="Calibri" w:cs="Calibri"/>
                <w:b/>
                <w:bCs/>
                <w:sz w:val="20"/>
                <w:szCs w:val="20"/>
              </w:rPr>
              <w:t>Needs Improvement</w:t>
            </w:r>
          </w:p>
        </w:tc>
        <w:tc>
          <w:tcPr>
            <w:tcW w:w="2610" w:type="dxa"/>
            <w:gridSpan w:val="2"/>
            <w:tcBorders>
              <w:top w:val="nil"/>
              <w:left w:val="nil"/>
              <w:bottom w:val="single" w:sz="8" w:space="0" w:color="auto"/>
              <w:right w:val="single" w:sz="8" w:space="0" w:color="auto"/>
            </w:tcBorders>
            <w:tcMar>
              <w:top w:w="115" w:type="dxa"/>
              <w:left w:w="108" w:type="dxa"/>
              <w:bottom w:w="115" w:type="dxa"/>
              <w:right w:w="108" w:type="dxa"/>
            </w:tcMar>
            <w:hideMark/>
          </w:tcPr>
          <w:p w14:paraId="18C09B6A" w14:textId="77777777" w:rsidR="00AD2A21" w:rsidRPr="00C72B53" w:rsidRDefault="00AD2A21">
            <w:pPr>
              <w:rPr>
                <w:rFonts w:ascii="Calibri" w:hAnsi="Calibri" w:cs="Calibri"/>
                <w:color w:val="404040"/>
                <w:sz w:val="20"/>
                <w:szCs w:val="20"/>
              </w:rPr>
            </w:pPr>
            <w:r w:rsidRPr="00C72B53">
              <w:rPr>
                <w:rFonts w:ascii="Calibri" w:hAnsi="Calibri" w:cs="Calibri"/>
                <w:b/>
                <w:bCs/>
                <w:spacing w:val="-4"/>
                <w:sz w:val="20"/>
                <w:szCs w:val="20"/>
              </w:rPr>
              <w:t>Meets Expectations</w:t>
            </w:r>
          </w:p>
        </w:tc>
        <w:tc>
          <w:tcPr>
            <w:tcW w:w="2610" w:type="dxa"/>
            <w:gridSpan w:val="3"/>
            <w:tcBorders>
              <w:top w:val="nil"/>
              <w:left w:val="nil"/>
              <w:bottom w:val="single" w:sz="8" w:space="0" w:color="auto"/>
              <w:right w:val="single" w:sz="8" w:space="0" w:color="auto"/>
            </w:tcBorders>
            <w:tcMar>
              <w:top w:w="115" w:type="dxa"/>
              <w:left w:w="108" w:type="dxa"/>
              <w:bottom w:w="115" w:type="dxa"/>
              <w:right w:w="108" w:type="dxa"/>
            </w:tcMar>
            <w:hideMark/>
          </w:tcPr>
          <w:p w14:paraId="301702CE" w14:textId="77777777" w:rsidR="00AD2A21" w:rsidRPr="00C72B53" w:rsidRDefault="00AD2A21">
            <w:pPr>
              <w:rPr>
                <w:rFonts w:ascii="Calibri" w:hAnsi="Calibri" w:cs="Calibri"/>
                <w:spacing w:val="-2"/>
                <w:sz w:val="20"/>
                <w:szCs w:val="20"/>
              </w:rPr>
            </w:pPr>
            <w:r w:rsidRPr="00C72B53">
              <w:rPr>
                <w:rFonts w:ascii="Calibri" w:hAnsi="Calibri" w:cs="Calibri"/>
                <w:b/>
                <w:bCs/>
                <w:spacing w:val="-2"/>
                <w:sz w:val="20"/>
                <w:szCs w:val="20"/>
              </w:rPr>
              <w:t>Exceeds</w:t>
            </w:r>
            <w:r w:rsidRPr="00C72B53">
              <w:rPr>
                <w:rFonts w:ascii="Calibri" w:hAnsi="Calibri" w:cs="Calibri"/>
                <w:spacing w:val="-2"/>
                <w:sz w:val="20"/>
                <w:szCs w:val="20"/>
              </w:rPr>
              <w:t xml:space="preserve"> </w:t>
            </w:r>
            <w:r w:rsidRPr="00C72B53">
              <w:rPr>
                <w:rFonts w:ascii="Calibri" w:hAnsi="Calibri" w:cs="Calibri"/>
                <w:b/>
                <w:bCs/>
                <w:spacing w:val="-2"/>
                <w:sz w:val="20"/>
                <w:szCs w:val="20"/>
              </w:rPr>
              <w:t>Expectations</w:t>
            </w:r>
          </w:p>
        </w:tc>
        <w:tc>
          <w:tcPr>
            <w:tcW w:w="2610" w:type="dxa"/>
            <w:gridSpan w:val="3"/>
            <w:tcBorders>
              <w:top w:val="nil"/>
              <w:left w:val="nil"/>
              <w:bottom w:val="single" w:sz="8" w:space="0" w:color="auto"/>
              <w:right w:val="single" w:sz="8" w:space="0" w:color="auto"/>
            </w:tcBorders>
            <w:tcMar>
              <w:top w:w="115" w:type="dxa"/>
              <w:left w:w="108" w:type="dxa"/>
              <w:bottom w:w="115" w:type="dxa"/>
              <w:right w:w="108" w:type="dxa"/>
            </w:tcMar>
            <w:hideMark/>
          </w:tcPr>
          <w:p w14:paraId="7DD375BE" w14:textId="77777777" w:rsidR="00AD2A21" w:rsidRPr="00C72B53" w:rsidRDefault="00AD2A21">
            <w:pPr>
              <w:rPr>
                <w:rFonts w:ascii="Calibri" w:hAnsi="Calibri" w:cs="Calibri"/>
                <w:color w:val="404040"/>
                <w:sz w:val="20"/>
                <w:szCs w:val="20"/>
              </w:rPr>
            </w:pPr>
            <w:r w:rsidRPr="00C72B53">
              <w:rPr>
                <w:rFonts w:ascii="Calibri" w:hAnsi="Calibri" w:cs="Calibri"/>
                <w:b/>
                <w:bCs/>
                <w:sz w:val="20"/>
                <w:szCs w:val="20"/>
              </w:rPr>
              <w:t>Exemplary</w:t>
            </w:r>
          </w:p>
        </w:tc>
      </w:tr>
      <w:tr w:rsidR="00AD2A21" w:rsidRPr="00F842DF" w14:paraId="4614ED5A" w14:textId="77777777" w:rsidTr="00897576">
        <w:tc>
          <w:tcPr>
            <w:tcW w:w="2610" w:type="dxa"/>
            <w:gridSpan w:val="3"/>
            <w:tcBorders>
              <w:top w:val="nil"/>
              <w:left w:val="single" w:sz="8" w:space="0" w:color="auto"/>
              <w:bottom w:val="single" w:sz="8" w:space="0" w:color="auto"/>
              <w:right w:val="single" w:sz="8" w:space="0" w:color="auto"/>
            </w:tcBorders>
            <w:tcMar>
              <w:top w:w="115" w:type="dxa"/>
              <w:left w:w="108" w:type="dxa"/>
              <w:bottom w:w="115" w:type="dxa"/>
              <w:right w:w="108" w:type="dxa"/>
            </w:tcMar>
            <w:hideMark/>
          </w:tcPr>
          <w:p w14:paraId="55DD454C" w14:textId="77777777" w:rsidR="00AD2A21" w:rsidRPr="00C72B53" w:rsidRDefault="00AD2A21">
            <w:pPr>
              <w:rPr>
                <w:rFonts w:ascii="Calibri" w:hAnsi="Calibri" w:cs="Calibri"/>
                <w:color w:val="404040"/>
                <w:sz w:val="20"/>
                <w:szCs w:val="20"/>
              </w:rPr>
            </w:pPr>
            <w:r w:rsidRPr="00C72B53">
              <w:rPr>
                <w:rFonts w:ascii="Calibri" w:hAnsi="Calibri" w:cs="Calibri"/>
                <w:sz w:val="20"/>
                <w:szCs w:val="20"/>
              </w:rPr>
              <w:t>Does not meet expectations in any teaching categories.</w:t>
            </w:r>
          </w:p>
        </w:tc>
        <w:tc>
          <w:tcPr>
            <w:tcW w:w="2610" w:type="dxa"/>
            <w:gridSpan w:val="3"/>
            <w:tcBorders>
              <w:top w:val="nil"/>
              <w:left w:val="nil"/>
              <w:bottom w:val="single" w:sz="8" w:space="0" w:color="auto"/>
              <w:right w:val="single" w:sz="8" w:space="0" w:color="auto"/>
            </w:tcBorders>
            <w:tcMar>
              <w:top w:w="115" w:type="dxa"/>
              <w:left w:w="108" w:type="dxa"/>
              <w:bottom w:w="115" w:type="dxa"/>
              <w:right w:w="108" w:type="dxa"/>
            </w:tcMar>
            <w:hideMark/>
          </w:tcPr>
          <w:p w14:paraId="24B8592A" w14:textId="77777777" w:rsidR="00AD2A21" w:rsidRPr="00C72B53" w:rsidRDefault="00AD2A21">
            <w:pPr>
              <w:rPr>
                <w:rFonts w:ascii="Calibri" w:hAnsi="Calibri" w:cs="Calibri"/>
                <w:color w:val="404040"/>
                <w:sz w:val="20"/>
                <w:szCs w:val="20"/>
              </w:rPr>
            </w:pPr>
            <w:r w:rsidRPr="00C72B53">
              <w:rPr>
                <w:rFonts w:ascii="Calibri" w:hAnsi="Calibri" w:cs="Calibri"/>
                <w:sz w:val="20"/>
                <w:szCs w:val="20"/>
              </w:rPr>
              <w:t xml:space="preserve">Meets expectations in some but not all teaching categories.  </w:t>
            </w:r>
          </w:p>
        </w:tc>
        <w:tc>
          <w:tcPr>
            <w:tcW w:w="2610" w:type="dxa"/>
            <w:gridSpan w:val="2"/>
            <w:tcBorders>
              <w:top w:val="nil"/>
              <w:left w:val="nil"/>
              <w:bottom w:val="single" w:sz="8" w:space="0" w:color="auto"/>
              <w:right w:val="single" w:sz="8" w:space="0" w:color="auto"/>
            </w:tcBorders>
            <w:tcMar>
              <w:top w:w="115" w:type="dxa"/>
              <w:left w:w="108" w:type="dxa"/>
              <w:bottom w:w="115" w:type="dxa"/>
              <w:right w:w="108" w:type="dxa"/>
            </w:tcMar>
            <w:hideMark/>
          </w:tcPr>
          <w:p w14:paraId="4F4170F4" w14:textId="2AB49E8B" w:rsidR="00AD2A21" w:rsidRPr="00C72B53" w:rsidRDefault="00AD2A21">
            <w:pPr>
              <w:rPr>
                <w:rFonts w:ascii="Calibri" w:hAnsi="Calibri" w:cs="Calibri"/>
                <w:color w:val="404040"/>
                <w:sz w:val="20"/>
                <w:szCs w:val="20"/>
              </w:rPr>
            </w:pPr>
            <w:r w:rsidRPr="00C72B53">
              <w:rPr>
                <w:rFonts w:ascii="Calibri" w:hAnsi="Calibri" w:cs="Calibri"/>
                <w:sz w:val="20"/>
                <w:szCs w:val="20"/>
              </w:rPr>
              <w:t>Meets expectations in all categories</w:t>
            </w:r>
            <w:r w:rsidR="00B5454C" w:rsidRPr="00C72B53">
              <w:rPr>
                <w:rFonts w:ascii="Calibri" w:hAnsi="Calibri" w:cs="Calibri"/>
                <w:sz w:val="20"/>
                <w:szCs w:val="20"/>
              </w:rPr>
              <w:t>.</w:t>
            </w:r>
          </w:p>
        </w:tc>
        <w:tc>
          <w:tcPr>
            <w:tcW w:w="2610" w:type="dxa"/>
            <w:gridSpan w:val="3"/>
            <w:tcBorders>
              <w:top w:val="nil"/>
              <w:left w:val="nil"/>
              <w:bottom w:val="single" w:sz="8" w:space="0" w:color="auto"/>
              <w:right w:val="single" w:sz="8" w:space="0" w:color="auto"/>
            </w:tcBorders>
            <w:tcMar>
              <w:top w:w="115" w:type="dxa"/>
              <w:left w:w="108" w:type="dxa"/>
              <w:bottom w:w="115" w:type="dxa"/>
              <w:right w:w="108" w:type="dxa"/>
            </w:tcMar>
            <w:hideMark/>
          </w:tcPr>
          <w:p w14:paraId="1C973289" w14:textId="77777777" w:rsidR="00AD2A21" w:rsidRPr="00C72B53" w:rsidRDefault="00AD2A21">
            <w:pPr>
              <w:rPr>
                <w:rFonts w:ascii="Calibri" w:hAnsi="Calibri" w:cs="Calibri"/>
                <w:color w:val="404040"/>
                <w:sz w:val="20"/>
                <w:szCs w:val="20"/>
              </w:rPr>
            </w:pPr>
            <w:r w:rsidRPr="00C72B53">
              <w:rPr>
                <w:rFonts w:ascii="Calibri" w:hAnsi="Calibri" w:cs="Calibri"/>
                <w:sz w:val="20"/>
                <w:szCs w:val="20"/>
              </w:rPr>
              <w:t>In addition to meeting all expectations, exceeds expectations in two or more teaching categories over the review period.</w:t>
            </w:r>
          </w:p>
        </w:tc>
        <w:tc>
          <w:tcPr>
            <w:tcW w:w="2610" w:type="dxa"/>
            <w:gridSpan w:val="3"/>
            <w:tcBorders>
              <w:top w:val="nil"/>
              <w:left w:val="nil"/>
              <w:bottom w:val="single" w:sz="8" w:space="0" w:color="auto"/>
              <w:right w:val="single" w:sz="8" w:space="0" w:color="auto"/>
            </w:tcBorders>
            <w:tcMar>
              <w:top w:w="115" w:type="dxa"/>
              <w:left w:w="108" w:type="dxa"/>
              <w:bottom w:w="115" w:type="dxa"/>
              <w:right w:w="108" w:type="dxa"/>
            </w:tcMar>
            <w:hideMark/>
          </w:tcPr>
          <w:p w14:paraId="6F7A68D7" w14:textId="77777777" w:rsidR="00AD2A21" w:rsidRPr="00C72B53" w:rsidRDefault="00AD2A21">
            <w:pPr>
              <w:rPr>
                <w:rFonts w:ascii="Calibri" w:hAnsi="Calibri" w:cs="Calibri"/>
                <w:color w:val="404040"/>
                <w:sz w:val="20"/>
                <w:szCs w:val="20"/>
              </w:rPr>
            </w:pPr>
            <w:r w:rsidRPr="00C72B53">
              <w:rPr>
                <w:rFonts w:ascii="Calibri" w:hAnsi="Calibri" w:cs="Calibri"/>
                <w:sz w:val="20"/>
                <w:szCs w:val="20"/>
              </w:rPr>
              <w:t xml:space="preserve">In addition to meeting all expectations, exceeds expectations in two or more teaching categories over the review period; achieves “exemplary” in one or more categories over the review period.  </w:t>
            </w:r>
          </w:p>
        </w:tc>
      </w:tr>
      <w:tr w:rsidR="00AD2A21" w:rsidRPr="00F842DF" w14:paraId="25228F41" w14:textId="77777777" w:rsidTr="00897576">
        <w:tc>
          <w:tcPr>
            <w:tcW w:w="1305" w:type="dxa"/>
            <w:vAlign w:val="center"/>
            <w:hideMark/>
          </w:tcPr>
          <w:p w14:paraId="2BE2693E" w14:textId="77777777" w:rsidR="00AD2A21" w:rsidRPr="00F842DF" w:rsidRDefault="00AD2A21">
            <w:pPr>
              <w:rPr>
                <w:rFonts w:ascii="Calibri" w:hAnsi="Calibri" w:cs="Calibri"/>
                <w:color w:val="404040"/>
                <w:sz w:val="22"/>
                <w:szCs w:val="22"/>
              </w:rPr>
            </w:pPr>
          </w:p>
        </w:tc>
        <w:tc>
          <w:tcPr>
            <w:tcW w:w="1305" w:type="dxa"/>
            <w:gridSpan w:val="2"/>
            <w:vAlign w:val="center"/>
            <w:hideMark/>
          </w:tcPr>
          <w:p w14:paraId="27EC374E" w14:textId="77777777" w:rsidR="00AD2A21" w:rsidRPr="00F842DF" w:rsidRDefault="00AD2A21">
            <w:pPr>
              <w:rPr>
                <w:rFonts w:eastAsia="Times New Roman"/>
                <w:sz w:val="20"/>
                <w:szCs w:val="20"/>
              </w:rPr>
            </w:pPr>
          </w:p>
        </w:tc>
        <w:tc>
          <w:tcPr>
            <w:tcW w:w="1305" w:type="dxa"/>
            <w:vAlign w:val="center"/>
            <w:hideMark/>
          </w:tcPr>
          <w:p w14:paraId="2C1285A0" w14:textId="77777777" w:rsidR="00AD2A21" w:rsidRPr="00F842DF" w:rsidRDefault="00AD2A21">
            <w:pPr>
              <w:rPr>
                <w:rFonts w:eastAsia="Times New Roman"/>
                <w:sz w:val="20"/>
                <w:szCs w:val="20"/>
              </w:rPr>
            </w:pPr>
          </w:p>
        </w:tc>
        <w:tc>
          <w:tcPr>
            <w:tcW w:w="1305" w:type="dxa"/>
            <w:gridSpan w:val="2"/>
            <w:vAlign w:val="center"/>
            <w:hideMark/>
          </w:tcPr>
          <w:p w14:paraId="5D9D203E" w14:textId="77777777" w:rsidR="00AD2A21" w:rsidRPr="00F842DF" w:rsidRDefault="00AD2A21">
            <w:pPr>
              <w:rPr>
                <w:rFonts w:eastAsia="Times New Roman"/>
                <w:sz w:val="20"/>
                <w:szCs w:val="20"/>
              </w:rPr>
            </w:pPr>
          </w:p>
        </w:tc>
        <w:tc>
          <w:tcPr>
            <w:tcW w:w="1305" w:type="dxa"/>
            <w:vAlign w:val="center"/>
            <w:hideMark/>
          </w:tcPr>
          <w:p w14:paraId="6FEAD18C" w14:textId="77777777" w:rsidR="00AD2A21" w:rsidRPr="00F842DF" w:rsidRDefault="00AD2A21">
            <w:pPr>
              <w:rPr>
                <w:rFonts w:eastAsia="Times New Roman"/>
                <w:sz w:val="20"/>
                <w:szCs w:val="20"/>
              </w:rPr>
            </w:pPr>
          </w:p>
        </w:tc>
        <w:tc>
          <w:tcPr>
            <w:tcW w:w="1305" w:type="dxa"/>
            <w:vAlign w:val="center"/>
            <w:hideMark/>
          </w:tcPr>
          <w:p w14:paraId="1E75DEB3" w14:textId="77777777" w:rsidR="00AD2A21" w:rsidRPr="00F842DF" w:rsidRDefault="00AD2A21">
            <w:pPr>
              <w:rPr>
                <w:rFonts w:eastAsia="Times New Roman"/>
                <w:sz w:val="20"/>
                <w:szCs w:val="20"/>
              </w:rPr>
            </w:pPr>
          </w:p>
        </w:tc>
        <w:tc>
          <w:tcPr>
            <w:tcW w:w="1305" w:type="dxa"/>
            <w:gridSpan w:val="2"/>
            <w:vAlign w:val="center"/>
            <w:hideMark/>
          </w:tcPr>
          <w:p w14:paraId="2AED2FCD" w14:textId="77777777" w:rsidR="00AD2A21" w:rsidRPr="00F842DF" w:rsidRDefault="00AD2A21">
            <w:pPr>
              <w:rPr>
                <w:rFonts w:eastAsia="Times New Roman"/>
                <w:sz w:val="20"/>
                <w:szCs w:val="20"/>
              </w:rPr>
            </w:pPr>
          </w:p>
        </w:tc>
        <w:tc>
          <w:tcPr>
            <w:tcW w:w="1305" w:type="dxa"/>
            <w:vAlign w:val="center"/>
            <w:hideMark/>
          </w:tcPr>
          <w:p w14:paraId="684F9CD8" w14:textId="77777777" w:rsidR="00AD2A21" w:rsidRPr="00F842DF" w:rsidRDefault="00AD2A21">
            <w:pPr>
              <w:rPr>
                <w:rFonts w:eastAsia="Times New Roman"/>
                <w:sz w:val="20"/>
                <w:szCs w:val="20"/>
              </w:rPr>
            </w:pPr>
          </w:p>
        </w:tc>
        <w:tc>
          <w:tcPr>
            <w:tcW w:w="1305" w:type="dxa"/>
            <w:gridSpan w:val="2"/>
            <w:vAlign w:val="center"/>
            <w:hideMark/>
          </w:tcPr>
          <w:p w14:paraId="5140EE59" w14:textId="77777777" w:rsidR="00AD2A21" w:rsidRPr="00F842DF" w:rsidRDefault="00AD2A21">
            <w:pPr>
              <w:rPr>
                <w:rFonts w:eastAsia="Times New Roman"/>
                <w:sz w:val="20"/>
                <w:szCs w:val="20"/>
              </w:rPr>
            </w:pPr>
          </w:p>
        </w:tc>
        <w:tc>
          <w:tcPr>
            <w:tcW w:w="1305" w:type="dxa"/>
            <w:vAlign w:val="center"/>
            <w:hideMark/>
          </w:tcPr>
          <w:p w14:paraId="4304AB0B" w14:textId="77777777" w:rsidR="00AD2A21" w:rsidRPr="00F842DF" w:rsidRDefault="00AD2A21">
            <w:pPr>
              <w:rPr>
                <w:rFonts w:eastAsia="Times New Roman"/>
                <w:sz w:val="20"/>
                <w:szCs w:val="20"/>
              </w:rPr>
            </w:pPr>
          </w:p>
        </w:tc>
      </w:tr>
    </w:tbl>
    <w:p w14:paraId="1D140C8C" w14:textId="77777777" w:rsidR="00897576" w:rsidRDefault="00897576" w:rsidP="008739EE">
      <w:pPr>
        <w:rPr>
          <w:rFonts w:eastAsia="Times New Roman" w:cs="Times New Roman"/>
          <w:b/>
          <w:spacing w:val="-1"/>
        </w:rPr>
        <w:sectPr w:rsidR="00897576" w:rsidSect="00897576">
          <w:pgSz w:w="15840" w:h="12240" w:orient="landscape"/>
          <w:pgMar w:top="1440" w:right="1440" w:bottom="1440" w:left="1440" w:header="0" w:footer="0" w:gutter="0"/>
          <w:cols w:space="720"/>
          <w:formProt w:val="0"/>
          <w:docGrid w:linePitch="360"/>
        </w:sectPr>
      </w:pPr>
    </w:p>
    <w:p w14:paraId="58A2661A" w14:textId="0BCED666" w:rsidR="008739EE" w:rsidRPr="00897576" w:rsidRDefault="008739EE" w:rsidP="008739EE">
      <w:pPr>
        <w:rPr>
          <w:rFonts w:eastAsia="Times New Roman" w:cs="Times New Roman"/>
          <w:b/>
          <w:spacing w:val="-1"/>
          <w:u w:val="single"/>
        </w:rPr>
      </w:pPr>
      <w:r w:rsidRPr="00F842DF">
        <w:rPr>
          <w:rFonts w:eastAsia="Times New Roman" w:cs="Times New Roman"/>
          <w:b/>
          <w:spacing w:val="-1"/>
          <w:u w:val="single"/>
        </w:rPr>
        <w:lastRenderedPageBreak/>
        <w:t>Scholarship</w:t>
      </w:r>
      <w:r w:rsidRPr="00F842DF">
        <w:rPr>
          <w:rFonts w:eastAsia="Times New Roman" w:cs="Times New Roman"/>
          <w:b/>
          <w:spacing w:val="-1"/>
        </w:rPr>
        <w:t xml:space="preserve"> </w:t>
      </w:r>
    </w:p>
    <w:p w14:paraId="6933E2DD" w14:textId="147C6BF3" w:rsidR="008739EE" w:rsidRPr="00F842DF" w:rsidRDefault="008739EE" w:rsidP="008739EE">
      <w:pPr>
        <w:contextualSpacing/>
        <w:rPr>
          <w:rFonts w:eastAsia="Times New Roman" w:cs="Times New Roman"/>
          <w:spacing w:val="-1"/>
        </w:rPr>
      </w:pPr>
      <w:r w:rsidRPr="00F842DF">
        <w:rPr>
          <w:rFonts w:eastAsia="Times New Roman" w:cs="Times New Roman"/>
          <w:spacing w:val="-1"/>
        </w:rPr>
        <w:t>Tenure-track and tenured faculty are expected to participate in on-going professional development to maintain and enhance their professional qualifications. Scholarship is an important component of faculty life at MGA and, due to the mission of the University, may manifest itself in different venues/forms. To ensure that faculty efforts are examined with fairness, a definition</w:t>
      </w:r>
      <w:r w:rsidR="00AD2A21" w:rsidRPr="00F842DF">
        <w:rPr>
          <w:rFonts w:eastAsia="Times New Roman" w:cs="Times New Roman"/>
          <w:spacing w:val="-1"/>
        </w:rPr>
        <w:t xml:space="preserve"> and rubric are included below.</w:t>
      </w:r>
    </w:p>
    <w:p w14:paraId="20895418" w14:textId="24CEF5F0" w:rsidR="00AD2A21" w:rsidRPr="00F842DF" w:rsidRDefault="00AD2A21">
      <w:pPr>
        <w:rPr>
          <w:rFonts w:eastAsia="Times New Roman" w:cs="Times New Roman"/>
          <w:b/>
          <w:bCs/>
          <w:iCs/>
          <w:spacing w:val="-1"/>
        </w:rPr>
      </w:pPr>
    </w:p>
    <w:p w14:paraId="53BDC0B3" w14:textId="1D10974E" w:rsidR="008739EE" w:rsidRPr="00F842DF" w:rsidRDefault="008739EE" w:rsidP="008739EE">
      <w:pPr>
        <w:contextualSpacing/>
        <w:rPr>
          <w:rFonts w:eastAsia="Times New Roman" w:cs="Times New Roman"/>
          <w:b/>
          <w:bCs/>
          <w:iCs/>
          <w:spacing w:val="-1"/>
        </w:rPr>
      </w:pPr>
      <w:r w:rsidRPr="00F842DF">
        <w:rPr>
          <w:rFonts w:eastAsia="Times New Roman" w:cs="Times New Roman"/>
          <w:b/>
          <w:bCs/>
          <w:iCs/>
          <w:spacing w:val="-1"/>
        </w:rPr>
        <w:t>Definition</w:t>
      </w:r>
    </w:p>
    <w:p w14:paraId="3196806D" w14:textId="6936012D" w:rsidR="008739EE" w:rsidRPr="00F842DF" w:rsidRDefault="008739EE" w:rsidP="008739EE">
      <w:pPr>
        <w:contextualSpacing/>
        <w:jc w:val="both"/>
        <w:rPr>
          <w:rFonts w:eastAsia="Times New Roman" w:cs="Times New Roman"/>
          <w:spacing w:val="-1"/>
        </w:rPr>
      </w:pPr>
      <w:r w:rsidRPr="00F842DF">
        <w:rPr>
          <w:rFonts w:eastAsia="Times New Roman" w:cs="Times New Roman"/>
          <w:spacing w:val="-1"/>
        </w:rPr>
        <w:t xml:space="preserve">Research and scholarship refer to conducting, disseminating and publishing empirical research, scholarly studies, literature reviews or syntheses of previous scholarly research, or the scholarship of application (as in the “Boyer model”). </w:t>
      </w:r>
      <w:r w:rsidR="00E92C61" w:rsidRPr="00F842DF">
        <w:t>Examples of scholarship include:</w:t>
      </w:r>
    </w:p>
    <w:p w14:paraId="75C99090" w14:textId="77777777" w:rsidR="008739EE" w:rsidRPr="00F842DF" w:rsidRDefault="008739EE" w:rsidP="008739EE">
      <w:pPr>
        <w:contextualSpacing/>
        <w:jc w:val="both"/>
        <w:rPr>
          <w:rFonts w:eastAsia="Times New Roman" w:cs="Times New Roman"/>
          <w:spacing w:val="-1"/>
        </w:rPr>
      </w:pPr>
    </w:p>
    <w:p w14:paraId="5FDBB33D" w14:textId="39709680" w:rsidR="00E92C61" w:rsidRPr="00F842DF" w:rsidRDefault="00E92C61" w:rsidP="008739EE">
      <w:pPr>
        <w:widowControl w:val="0"/>
        <w:numPr>
          <w:ilvl w:val="0"/>
          <w:numId w:val="13"/>
        </w:numPr>
        <w:contextualSpacing/>
        <w:jc w:val="both"/>
        <w:rPr>
          <w:rFonts w:eastAsia="Times New Roman" w:cs="Times New Roman"/>
          <w:spacing w:val="-1"/>
        </w:rPr>
      </w:pPr>
      <w:r w:rsidRPr="00F842DF">
        <w:t>Peer-reviewed/refereed publications, scholarly book chapters, and commentaries.</w:t>
      </w:r>
    </w:p>
    <w:p w14:paraId="52F29102" w14:textId="146A5AD3" w:rsidR="008739EE" w:rsidRPr="00F842DF" w:rsidRDefault="008739EE" w:rsidP="00E92C61">
      <w:pPr>
        <w:widowControl w:val="0"/>
        <w:numPr>
          <w:ilvl w:val="0"/>
          <w:numId w:val="21"/>
        </w:numPr>
        <w:contextualSpacing/>
        <w:jc w:val="both"/>
        <w:rPr>
          <w:rFonts w:eastAsia="Times New Roman" w:cs="Times New Roman"/>
          <w:b/>
          <w:spacing w:val="-1"/>
        </w:rPr>
      </w:pPr>
      <w:r w:rsidRPr="00F842DF">
        <w:rPr>
          <w:rFonts w:eastAsia="Times New Roman" w:cs="Times New Roman"/>
          <w:spacing w:val="-1"/>
        </w:rPr>
        <w:t>Publications that advance the work of the profession, e.g., newspaper articles, media consultations;</w:t>
      </w:r>
      <w:r w:rsidR="00E92C61" w:rsidRPr="00F842DF">
        <w:rPr>
          <w:rFonts w:eastAsia="Times New Roman" w:cs="Times New Roman"/>
          <w:spacing w:val="-1"/>
        </w:rPr>
        <w:t xml:space="preserve"> Public scholarship </w:t>
      </w:r>
      <w:r w:rsidR="00E92C61" w:rsidRPr="00F842DF">
        <w:t>(e.g., interview applying scholarly expertise).</w:t>
      </w:r>
    </w:p>
    <w:p w14:paraId="3EB1D4FD" w14:textId="604B454D" w:rsidR="008739EE" w:rsidRPr="00F842DF" w:rsidRDefault="008739EE" w:rsidP="008739EE">
      <w:pPr>
        <w:widowControl w:val="0"/>
        <w:numPr>
          <w:ilvl w:val="0"/>
          <w:numId w:val="13"/>
        </w:numPr>
        <w:contextualSpacing/>
        <w:jc w:val="both"/>
        <w:rPr>
          <w:rFonts w:eastAsia="Times New Roman" w:cs="Times New Roman"/>
          <w:spacing w:val="-1"/>
        </w:rPr>
      </w:pPr>
      <w:r w:rsidRPr="00F842DF">
        <w:rPr>
          <w:rFonts w:eastAsia="Times New Roman" w:cs="Times New Roman"/>
          <w:spacing w:val="-1"/>
        </w:rPr>
        <w:t>Presentati</w:t>
      </w:r>
      <w:r w:rsidR="00E92C61" w:rsidRPr="00F842DF">
        <w:rPr>
          <w:rFonts w:eastAsia="Times New Roman" w:cs="Times New Roman"/>
          <w:spacing w:val="-1"/>
        </w:rPr>
        <w:t>ons at professional conferences.</w:t>
      </w:r>
    </w:p>
    <w:p w14:paraId="42AE7EDA" w14:textId="138DAA56" w:rsidR="00E92C61" w:rsidRPr="00F842DF" w:rsidRDefault="00E92C61" w:rsidP="008739EE">
      <w:pPr>
        <w:widowControl w:val="0"/>
        <w:numPr>
          <w:ilvl w:val="0"/>
          <w:numId w:val="13"/>
        </w:numPr>
        <w:contextualSpacing/>
        <w:jc w:val="both"/>
        <w:rPr>
          <w:rFonts w:eastAsia="Times New Roman" w:cs="Times New Roman"/>
          <w:spacing w:val="-1"/>
        </w:rPr>
      </w:pPr>
      <w:r w:rsidRPr="00F842DF">
        <w:t>Documented “pre-publication activities” (e.g., IRB submission, documented efforts at data collection or analysis, work on manuscripts)</w:t>
      </w:r>
      <w:r w:rsidR="00B5454C" w:rsidRPr="00F842DF">
        <w:t>.</w:t>
      </w:r>
    </w:p>
    <w:p w14:paraId="4744D0E4" w14:textId="6263CEBE" w:rsidR="008739EE" w:rsidRPr="00F842DF" w:rsidRDefault="008739EE" w:rsidP="008739EE">
      <w:pPr>
        <w:widowControl w:val="0"/>
        <w:numPr>
          <w:ilvl w:val="0"/>
          <w:numId w:val="13"/>
        </w:numPr>
        <w:contextualSpacing/>
        <w:jc w:val="both"/>
        <w:rPr>
          <w:rFonts w:eastAsia="Times New Roman" w:cs="Times New Roman"/>
          <w:spacing w:val="-1"/>
        </w:rPr>
      </w:pPr>
      <w:r w:rsidRPr="00F842DF">
        <w:t>Application of one’s expertise in the community in such a way that results in information that is presented to and evaluated by scholarly peers.</w:t>
      </w:r>
    </w:p>
    <w:p w14:paraId="29FF3215" w14:textId="183442FE" w:rsidR="00E92C61" w:rsidRPr="00F842DF" w:rsidRDefault="00E92C61" w:rsidP="00E92C61">
      <w:pPr>
        <w:widowControl w:val="0"/>
        <w:numPr>
          <w:ilvl w:val="0"/>
          <w:numId w:val="13"/>
        </w:numPr>
        <w:contextualSpacing/>
        <w:jc w:val="both"/>
        <w:rPr>
          <w:rFonts w:eastAsia="Times New Roman" w:cs="Times New Roman"/>
          <w:spacing w:val="-1"/>
        </w:rPr>
      </w:pPr>
      <w:r w:rsidRPr="00F842DF">
        <w:t>Consulting/training applying scholarly expertise (e.g., leading professional development seminar</w:t>
      </w:r>
      <w:r w:rsidR="00B5454C" w:rsidRPr="00F842DF">
        <w:t>)</w:t>
      </w:r>
      <w:r w:rsidRPr="00F842DF">
        <w:t>.</w:t>
      </w:r>
    </w:p>
    <w:p w14:paraId="681C9948" w14:textId="562179D8" w:rsidR="008739EE" w:rsidRPr="00F842DF" w:rsidRDefault="00E92C61" w:rsidP="008739EE">
      <w:pPr>
        <w:widowControl w:val="0"/>
        <w:numPr>
          <w:ilvl w:val="0"/>
          <w:numId w:val="13"/>
        </w:numPr>
        <w:contextualSpacing/>
        <w:jc w:val="both"/>
        <w:rPr>
          <w:rFonts w:eastAsia="Times New Roman" w:cs="Times New Roman"/>
          <w:b/>
          <w:spacing w:val="-1"/>
        </w:rPr>
      </w:pPr>
      <w:r w:rsidRPr="00F842DF">
        <w:t xml:space="preserve">Grant submission/grant writing for scholarly activity, </w:t>
      </w:r>
      <w:r w:rsidRPr="00F842DF">
        <w:rPr>
          <w:rFonts w:eastAsia="Times New Roman" w:cs="Times New Roman"/>
          <w:spacing w:val="-1"/>
        </w:rPr>
        <w:t>e</w:t>
      </w:r>
      <w:r w:rsidR="008739EE" w:rsidRPr="00F842DF">
        <w:rPr>
          <w:rFonts w:eastAsia="Times New Roman" w:cs="Times New Roman"/>
          <w:spacing w:val="-1"/>
        </w:rPr>
        <w:t>ditorial work for newsletters, quarterly reports, or journals, including editorial board membership and pre-publication reviews;</w:t>
      </w:r>
    </w:p>
    <w:p w14:paraId="2C315B17" w14:textId="77777777" w:rsidR="008739EE" w:rsidRPr="00F842DF" w:rsidRDefault="008739EE" w:rsidP="008739EE">
      <w:pPr>
        <w:widowControl w:val="0"/>
        <w:numPr>
          <w:ilvl w:val="0"/>
          <w:numId w:val="13"/>
        </w:numPr>
        <w:contextualSpacing/>
        <w:jc w:val="both"/>
        <w:rPr>
          <w:rFonts w:eastAsia="Times New Roman" w:cs="Times New Roman"/>
          <w:spacing w:val="-1"/>
        </w:rPr>
      </w:pPr>
      <w:r w:rsidRPr="00F842DF">
        <w:rPr>
          <w:rFonts w:eastAsia="Times New Roman" w:cs="Times New Roman"/>
          <w:spacing w:val="-1"/>
        </w:rPr>
        <w:t>Published reviews of books, textbooks, or articles;</w:t>
      </w:r>
    </w:p>
    <w:p w14:paraId="7C804576" w14:textId="1708853D" w:rsidR="008739EE" w:rsidRPr="00F842DF" w:rsidRDefault="008739EE" w:rsidP="008739EE">
      <w:pPr>
        <w:widowControl w:val="0"/>
        <w:numPr>
          <w:ilvl w:val="0"/>
          <w:numId w:val="21"/>
        </w:numPr>
        <w:contextualSpacing/>
        <w:jc w:val="both"/>
        <w:rPr>
          <w:rFonts w:eastAsia="Times New Roman" w:cs="Times New Roman"/>
          <w:spacing w:val="-1"/>
        </w:rPr>
      </w:pPr>
      <w:r w:rsidRPr="00F842DF">
        <w:rPr>
          <w:rFonts w:eastAsia="Times New Roman" w:cs="Times New Roman"/>
          <w:spacing w:val="-1"/>
        </w:rPr>
        <w:t>Empirical course development research;</w:t>
      </w:r>
    </w:p>
    <w:p w14:paraId="5FF5C457" w14:textId="4E4393D4" w:rsidR="008739EE" w:rsidRPr="00F842DF" w:rsidRDefault="008739EE" w:rsidP="008739EE">
      <w:pPr>
        <w:widowControl w:val="0"/>
        <w:numPr>
          <w:ilvl w:val="0"/>
          <w:numId w:val="21"/>
        </w:numPr>
        <w:contextualSpacing/>
        <w:jc w:val="both"/>
        <w:rPr>
          <w:rFonts w:eastAsia="Times New Roman" w:cs="Times New Roman"/>
          <w:spacing w:val="-1"/>
        </w:rPr>
      </w:pPr>
      <w:r w:rsidRPr="00F842DF">
        <w:rPr>
          <w:rFonts w:eastAsia="Times New Roman" w:cs="Times New Roman"/>
          <w:spacing w:val="-1"/>
        </w:rPr>
        <w:t>Institutional research</w:t>
      </w:r>
    </w:p>
    <w:p w14:paraId="60E74153" w14:textId="77777777" w:rsidR="00E92C61" w:rsidRPr="00F842DF" w:rsidRDefault="00E92C61" w:rsidP="00E92C61"/>
    <w:p w14:paraId="0916FE7A" w14:textId="0EB7FFE6" w:rsidR="00E92C61" w:rsidRPr="00F842DF" w:rsidRDefault="00E92C61" w:rsidP="00AB3B4F">
      <w:r w:rsidRPr="00F842DF">
        <w:t>Note</w:t>
      </w:r>
      <w:r w:rsidR="00AB3B4F" w:rsidRPr="00F842DF">
        <w:t>: N</w:t>
      </w:r>
      <w:r w:rsidRPr="00F842DF">
        <w:t>ot all scholarly activities are equal. For example, peer-reviewed publications in professional journals are weighted more heavily than “public scholarship.” Collecting extensive empirical data</w:t>
      </w:r>
      <w:r w:rsidR="00B26E53" w:rsidRPr="00F842DF">
        <w:t xml:space="preserve"> and publishing a research report</w:t>
      </w:r>
      <w:r w:rsidRPr="00F842DF">
        <w:t xml:space="preserve"> is more substantial than a brief written commentary on published work.</w:t>
      </w:r>
    </w:p>
    <w:p w14:paraId="51B138C6" w14:textId="77777777" w:rsidR="008739EE" w:rsidRPr="00F842DF" w:rsidRDefault="008739EE" w:rsidP="008739EE">
      <w:pPr>
        <w:widowControl w:val="0"/>
        <w:ind w:left="720"/>
        <w:contextualSpacing/>
        <w:jc w:val="both"/>
        <w:rPr>
          <w:rFonts w:eastAsia="Times New Roman" w:cs="Times New Roman"/>
          <w:b/>
          <w:spacing w:val="-1"/>
        </w:rPr>
      </w:pPr>
    </w:p>
    <w:p w14:paraId="10704837" w14:textId="77777777" w:rsidR="00897576" w:rsidRDefault="008739EE" w:rsidP="008739EE">
      <w:pPr>
        <w:rPr>
          <w:rFonts w:eastAsia="Times New Roman" w:cs="Times New Roman"/>
          <w:spacing w:val="-1"/>
        </w:rPr>
        <w:sectPr w:rsidR="00897576">
          <w:pgSz w:w="12240" w:h="15840"/>
          <w:pgMar w:top="1440" w:right="1440" w:bottom="1440" w:left="1440" w:header="0" w:footer="0" w:gutter="0"/>
          <w:cols w:space="720"/>
          <w:formProt w:val="0"/>
          <w:docGrid w:linePitch="360"/>
        </w:sectPr>
      </w:pPr>
      <w:r w:rsidRPr="00F842DF">
        <w:rPr>
          <w:rFonts w:eastAsia="Times New Roman" w:cs="Times New Roman"/>
          <w:spacing w:val="-1"/>
        </w:rPr>
        <w:t xml:space="preserve"> </w:t>
      </w:r>
      <w:r w:rsidR="00F6166A" w:rsidRPr="00F842DF">
        <w:rPr>
          <w:rFonts w:eastAsia="Times New Roman" w:cs="Times New Roman"/>
          <w:spacing w:val="-1"/>
        </w:rPr>
        <w:t xml:space="preserve">“Predatory journal”, </w:t>
      </w:r>
      <w:r w:rsidRPr="00F842DF">
        <w:rPr>
          <w:rFonts w:eastAsia="Times New Roman" w:cs="Times New Roman"/>
          <w:spacing w:val="-1"/>
        </w:rPr>
        <w:t>“Vanity press,” self-published, or “pay-to-play” publications will not ordinarily be counted as publications. “Duplicate publications,</w:t>
      </w:r>
      <w:r w:rsidR="00B5454C" w:rsidRPr="00F842DF">
        <w:rPr>
          <w:rFonts w:eastAsia="Times New Roman" w:cs="Times New Roman"/>
          <w:spacing w:val="-1"/>
        </w:rPr>
        <w:t>”</w:t>
      </w:r>
      <w:r w:rsidRPr="00F842DF">
        <w:rPr>
          <w:rFonts w:eastAsia="Times New Roman" w:cs="Times New Roman"/>
          <w:spacing w:val="-1"/>
        </w:rPr>
        <w:t xml:space="preserve"> which includes presenting the same research on multiple occasions at different conferences or over more than one calendar/evaluation year, will also not count as</w:t>
      </w:r>
      <w:r w:rsidR="000A61B1" w:rsidRPr="00F842DF">
        <w:rPr>
          <w:rFonts w:eastAsia="Times New Roman" w:cs="Times New Roman"/>
          <w:spacing w:val="-1"/>
        </w:rPr>
        <w:t xml:space="preserve"> additional</w:t>
      </w:r>
      <w:r w:rsidRPr="00F842DF">
        <w:rPr>
          <w:rFonts w:eastAsia="Times New Roman" w:cs="Times New Roman"/>
          <w:spacing w:val="-1"/>
        </w:rPr>
        <w:t xml:space="preserve"> publications.</w:t>
      </w:r>
    </w:p>
    <w:p w14:paraId="16DBE7A9" w14:textId="6199F2DC" w:rsidR="008739EE" w:rsidRPr="00F842DF" w:rsidRDefault="008739EE" w:rsidP="008739EE">
      <w:pPr>
        <w:rPr>
          <w:rFonts w:eastAsia="Times New Roman" w:cs="Times New Roman"/>
          <w:spacing w:val="-1"/>
        </w:rPr>
      </w:pPr>
    </w:p>
    <w:p w14:paraId="11999EB6" w14:textId="3E8F1F27" w:rsidR="00256C6E" w:rsidRPr="00F842DF" w:rsidRDefault="00256C6E"/>
    <w:tbl>
      <w:tblPr>
        <w:tblW w:w="13130" w:type="dxa"/>
        <w:tblCellMar>
          <w:left w:w="0" w:type="dxa"/>
          <w:right w:w="0" w:type="dxa"/>
        </w:tblCellMar>
        <w:tblLook w:val="04A0" w:firstRow="1" w:lastRow="0" w:firstColumn="1" w:lastColumn="0" w:noHBand="0" w:noVBand="1"/>
      </w:tblPr>
      <w:tblGrid>
        <w:gridCol w:w="13130"/>
      </w:tblGrid>
      <w:tr w:rsidR="00602B95" w:rsidRPr="00F842DF" w14:paraId="120E528B" w14:textId="77777777" w:rsidTr="00897576">
        <w:tc>
          <w:tcPr>
            <w:tcW w:w="13130" w:type="dxa"/>
            <w:tcBorders>
              <w:top w:val="single" w:sz="8" w:space="0" w:color="auto"/>
              <w:left w:val="single" w:sz="8" w:space="0" w:color="auto"/>
              <w:bottom w:val="single" w:sz="8" w:space="0" w:color="auto"/>
              <w:right w:val="single" w:sz="8" w:space="0" w:color="auto"/>
            </w:tcBorders>
            <w:shd w:val="clear" w:color="auto" w:fill="D9E2F3"/>
            <w:tcMar>
              <w:top w:w="115" w:type="dxa"/>
              <w:left w:w="108" w:type="dxa"/>
              <w:bottom w:w="115" w:type="dxa"/>
              <w:right w:w="108" w:type="dxa"/>
            </w:tcMar>
            <w:hideMark/>
          </w:tcPr>
          <w:p w14:paraId="6A82920C" w14:textId="5081B22C" w:rsidR="00602B95" w:rsidRPr="00F842DF" w:rsidRDefault="00602B95" w:rsidP="00847772">
            <w:pPr>
              <w:spacing w:before="120" w:after="120"/>
              <w:jc w:val="center"/>
              <w:rPr>
                <w:rFonts w:ascii="Calibri" w:hAnsi="Calibri" w:cs="Calibri"/>
                <w:b/>
                <w:bCs/>
                <w:spacing w:val="-2"/>
                <w:sz w:val="28"/>
                <w:szCs w:val="28"/>
              </w:rPr>
            </w:pPr>
            <w:r w:rsidRPr="00F842DF">
              <w:rPr>
                <w:rFonts w:ascii="Calibri" w:hAnsi="Calibri" w:cs="Calibri"/>
                <w:b/>
                <w:bCs/>
                <w:spacing w:val="-7"/>
                <w:sz w:val="28"/>
                <w:szCs w:val="28"/>
              </w:rPr>
              <w:t xml:space="preserve">Performance </w:t>
            </w:r>
            <w:r w:rsidRPr="00F842DF">
              <w:rPr>
                <w:rFonts w:ascii="Calibri" w:hAnsi="Calibri" w:cs="Calibri"/>
                <w:b/>
                <w:bCs/>
                <w:sz w:val="28"/>
                <w:szCs w:val="28"/>
              </w:rPr>
              <w:t>Rubric</w:t>
            </w:r>
            <w:r w:rsidRPr="00F842DF">
              <w:rPr>
                <w:rFonts w:ascii="Calibri" w:hAnsi="Calibri" w:cs="Calibri"/>
                <w:b/>
                <w:bCs/>
                <w:spacing w:val="-7"/>
                <w:sz w:val="28"/>
                <w:szCs w:val="28"/>
              </w:rPr>
              <w:t xml:space="preserve"> </w:t>
            </w:r>
            <w:r w:rsidR="00F804B8" w:rsidRPr="00F842DF">
              <w:rPr>
                <w:rFonts w:ascii="Calibri" w:hAnsi="Calibri" w:cs="Calibri"/>
                <w:b/>
                <w:bCs/>
                <w:sz w:val="28"/>
                <w:szCs w:val="28"/>
              </w:rPr>
              <w:t>for Scholarship</w:t>
            </w:r>
          </w:p>
          <w:p w14:paraId="209868C2" w14:textId="142AE825" w:rsidR="00F804B8" w:rsidRPr="00F842DF" w:rsidRDefault="00BC3C5E" w:rsidP="00F804B8">
            <w:pPr>
              <w:spacing w:before="120" w:after="120"/>
              <w:rPr>
                <w:rFonts w:ascii="Calibri" w:hAnsi="Calibri" w:cs="Calibri"/>
              </w:rPr>
            </w:pPr>
            <w:r>
              <w:rPr>
                <w:rFonts w:ascii="Calibri" w:hAnsi="Calibri" w:cs="Calibri"/>
              </w:rPr>
              <w:t>Note: In addition to primary scholarly</w:t>
            </w:r>
            <w:r w:rsidR="00350F9F">
              <w:rPr>
                <w:rFonts w:ascii="Calibri" w:hAnsi="Calibri" w:cs="Calibri"/>
              </w:rPr>
              <w:t xml:space="preserve"> work, s</w:t>
            </w:r>
            <w:r w:rsidR="00F804B8" w:rsidRPr="00F842DF">
              <w:rPr>
                <w:rFonts w:ascii="Calibri" w:hAnsi="Calibri" w:cs="Calibri"/>
              </w:rPr>
              <w:t xml:space="preserve">cholarly </w:t>
            </w:r>
            <w:r w:rsidR="00350F9F">
              <w:rPr>
                <w:rFonts w:ascii="Calibri" w:hAnsi="Calibri" w:cs="Calibri"/>
              </w:rPr>
              <w:t xml:space="preserve">activity that focuses on </w:t>
            </w:r>
            <w:r w:rsidR="00F804B8" w:rsidRPr="00F842DF">
              <w:rPr>
                <w:rFonts w:ascii="Calibri" w:hAnsi="Calibri" w:cs="Calibri"/>
              </w:rPr>
              <w:t>student success (e.g., directing student research or the scholarship of teaching and learning (</w:t>
            </w:r>
            <w:proofErr w:type="spellStart"/>
            <w:r w:rsidR="00F804B8" w:rsidRPr="00F842DF">
              <w:rPr>
                <w:rFonts w:ascii="Calibri" w:hAnsi="Calibri" w:cs="Calibri"/>
              </w:rPr>
              <w:t>SoTL</w:t>
            </w:r>
            <w:proofErr w:type="spellEnd"/>
            <w:r w:rsidR="00F804B8" w:rsidRPr="00F842DF">
              <w:rPr>
                <w:rFonts w:ascii="Calibri" w:hAnsi="Calibri" w:cs="Calibri"/>
              </w:rPr>
              <w:t>)</w:t>
            </w:r>
            <w:r w:rsidR="00350F9F">
              <w:rPr>
                <w:rFonts w:ascii="Calibri" w:hAnsi="Calibri" w:cs="Calibri"/>
              </w:rPr>
              <w:t>)</w:t>
            </w:r>
            <w:r w:rsidR="00F804B8" w:rsidRPr="00F842DF">
              <w:rPr>
                <w:rFonts w:ascii="Calibri" w:hAnsi="Calibri" w:cs="Calibri"/>
              </w:rPr>
              <w:t xml:space="preserve"> will be considered in annual evaluation of faculty’s engagement in student success and during tenure, promotion, and post tenure review evaluation. </w:t>
            </w:r>
          </w:p>
          <w:p w14:paraId="2E29BB97" w14:textId="46936BB9" w:rsidR="00602B95" w:rsidRPr="00F842DF" w:rsidRDefault="00602B95" w:rsidP="00847772">
            <w:pPr>
              <w:spacing w:before="120" w:after="120"/>
              <w:rPr>
                <w:rFonts w:ascii="Calibri" w:hAnsi="Calibri" w:cs="Calibri"/>
                <w:sz w:val="28"/>
                <w:szCs w:val="28"/>
              </w:rPr>
            </w:pPr>
          </w:p>
        </w:tc>
      </w:tr>
    </w:tbl>
    <w:p w14:paraId="05729CE0" w14:textId="62DA70CF" w:rsidR="00C41D6E" w:rsidRPr="00F842DF" w:rsidRDefault="00C41D6E" w:rsidP="00B012C5"/>
    <w:tbl>
      <w:tblPr>
        <w:tblW w:w="13130" w:type="dxa"/>
        <w:tblLayout w:type="fixed"/>
        <w:tblCellMar>
          <w:left w:w="0" w:type="dxa"/>
          <w:right w:w="0" w:type="dxa"/>
        </w:tblCellMar>
        <w:tblLook w:val="04A0" w:firstRow="1" w:lastRow="0" w:firstColumn="1" w:lastColumn="0" w:noHBand="0" w:noVBand="1"/>
      </w:tblPr>
      <w:tblGrid>
        <w:gridCol w:w="2188"/>
        <w:gridCol w:w="2188"/>
        <w:gridCol w:w="2189"/>
        <w:gridCol w:w="2188"/>
        <w:gridCol w:w="2188"/>
        <w:gridCol w:w="2189"/>
      </w:tblGrid>
      <w:tr w:rsidR="0074645D" w:rsidRPr="00F842DF" w14:paraId="139E6449" w14:textId="77777777" w:rsidTr="00897576">
        <w:tc>
          <w:tcPr>
            <w:tcW w:w="2188" w:type="dxa"/>
            <w:tcBorders>
              <w:top w:val="single" w:sz="4" w:space="0" w:color="auto"/>
              <w:left w:val="single" w:sz="8" w:space="0" w:color="auto"/>
              <w:bottom w:val="single" w:sz="8" w:space="0" w:color="auto"/>
              <w:right w:val="single" w:sz="8" w:space="0" w:color="auto"/>
            </w:tcBorders>
            <w:shd w:val="clear" w:color="auto" w:fill="FFFFFF"/>
            <w:tcMar>
              <w:top w:w="115" w:type="dxa"/>
              <w:left w:w="108" w:type="dxa"/>
              <w:bottom w:w="115" w:type="dxa"/>
              <w:right w:w="108" w:type="dxa"/>
            </w:tcMar>
          </w:tcPr>
          <w:p w14:paraId="6F4EF4E1" w14:textId="77777777" w:rsidR="00C41D6E" w:rsidRPr="00C72B53" w:rsidRDefault="00C41D6E" w:rsidP="00847772">
            <w:pPr>
              <w:spacing w:before="120" w:after="120"/>
              <w:rPr>
                <w:rFonts w:ascii="Calibri" w:hAnsi="Calibri" w:cs="Calibri"/>
                <w:sz w:val="20"/>
                <w:szCs w:val="20"/>
              </w:rPr>
            </w:pPr>
          </w:p>
        </w:tc>
        <w:tc>
          <w:tcPr>
            <w:tcW w:w="2188" w:type="dxa"/>
            <w:tcBorders>
              <w:top w:val="single" w:sz="4" w:space="0" w:color="auto"/>
              <w:left w:val="nil"/>
              <w:bottom w:val="single" w:sz="8" w:space="0" w:color="auto"/>
              <w:right w:val="single" w:sz="8" w:space="0" w:color="auto"/>
            </w:tcBorders>
            <w:shd w:val="clear" w:color="auto" w:fill="FFFFFF"/>
            <w:tcMar>
              <w:top w:w="115" w:type="dxa"/>
              <w:left w:w="108" w:type="dxa"/>
              <w:bottom w:w="115" w:type="dxa"/>
              <w:right w:w="108" w:type="dxa"/>
            </w:tcMar>
            <w:hideMark/>
          </w:tcPr>
          <w:p w14:paraId="43155520" w14:textId="352584C2" w:rsidR="00C41D6E" w:rsidRPr="00C72B53" w:rsidRDefault="00C41D6E" w:rsidP="00847772">
            <w:pPr>
              <w:spacing w:before="120" w:after="120"/>
              <w:rPr>
                <w:rFonts w:ascii="Calibri" w:hAnsi="Calibri" w:cs="Calibri"/>
                <w:sz w:val="20"/>
                <w:szCs w:val="20"/>
              </w:rPr>
            </w:pPr>
            <w:r w:rsidRPr="00C72B53">
              <w:rPr>
                <w:rFonts w:ascii="Calibri" w:hAnsi="Calibri" w:cs="Calibri"/>
                <w:b/>
                <w:bCs/>
                <w:sz w:val="20"/>
                <w:szCs w:val="20"/>
              </w:rPr>
              <w:t>Does</w:t>
            </w:r>
            <w:r w:rsidRPr="00C72B53">
              <w:rPr>
                <w:rFonts w:ascii="Calibri" w:hAnsi="Calibri" w:cs="Calibri"/>
                <w:b/>
                <w:bCs/>
                <w:spacing w:val="-4"/>
                <w:sz w:val="20"/>
                <w:szCs w:val="20"/>
              </w:rPr>
              <w:t xml:space="preserve"> </w:t>
            </w:r>
            <w:r w:rsidR="00897576" w:rsidRPr="00C72B53">
              <w:rPr>
                <w:rFonts w:ascii="Calibri" w:hAnsi="Calibri" w:cs="Calibri"/>
                <w:b/>
                <w:bCs/>
                <w:sz w:val="20"/>
                <w:szCs w:val="20"/>
              </w:rPr>
              <w:t>N</w:t>
            </w:r>
            <w:r w:rsidRPr="00C72B53">
              <w:rPr>
                <w:rFonts w:ascii="Calibri" w:hAnsi="Calibri" w:cs="Calibri"/>
                <w:b/>
                <w:bCs/>
                <w:sz w:val="20"/>
                <w:szCs w:val="20"/>
              </w:rPr>
              <w:t>ot</w:t>
            </w:r>
            <w:r w:rsidRPr="00C72B53">
              <w:rPr>
                <w:rFonts w:ascii="Calibri" w:hAnsi="Calibri" w:cs="Calibri"/>
                <w:b/>
                <w:bCs/>
                <w:spacing w:val="-2"/>
                <w:sz w:val="20"/>
                <w:szCs w:val="20"/>
              </w:rPr>
              <w:t xml:space="preserve"> </w:t>
            </w:r>
            <w:r w:rsidRPr="00C72B53">
              <w:rPr>
                <w:rFonts w:ascii="Calibri" w:hAnsi="Calibri" w:cs="Calibri"/>
                <w:b/>
                <w:bCs/>
                <w:spacing w:val="-4"/>
                <w:sz w:val="20"/>
                <w:szCs w:val="20"/>
              </w:rPr>
              <w:t>Meet Expectations</w:t>
            </w:r>
          </w:p>
        </w:tc>
        <w:tc>
          <w:tcPr>
            <w:tcW w:w="2189" w:type="dxa"/>
            <w:tcBorders>
              <w:top w:val="single" w:sz="4" w:space="0" w:color="auto"/>
              <w:left w:val="nil"/>
              <w:bottom w:val="single" w:sz="8" w:space="0" w:color="auto"/>
              <w:right w:val="single" w:sz="8" w:space="0" w:color="auto"/>
            </w:tcBorders>
            <w:shd w:val="clear" w:color="auto" w:fill="FFFFFF"/>
            <w:tcMar>
              <w:top w:w="115" w:type="dxa"/>
              <w:left w:w="108" w:type="dxa"/>
              <w:bottom w:w="115" w:type="dxa"/>
              <w:right w:w="108" w:type="dxa"/>
            </w:tcMar>
            <w:hideMark/>
          </w:tcPr>
          <w:p w14:paraId="246F8112" w14:textId="77777777" w:rsidR="00C41D6E" w:rsidRPr="00C72B53" w:rsidRDefault="00C41D6E" w:rsidP="00847772">
            <w:pPr>
              <w:spacing w:before="120" w:after="120"/>
              <w:rPr>
                <w:rFonts w:ascii="Calibri" w:hAnsi="Calibri" w:cs="Calibri"/>
                <w:sz w:val="20"/>
                <w:szCs w:val="20"/>
              </w:rPr>
            </w:pPr>
            <w:r w:rsidRPr="00C72B53">
              <w:rPr>
                <w:rFonts w:ascii="Calibri" w:hAnsi="Calibri" w:cs="Calibri"/>
                <w:b/>
                <w:bCs/>
                <w:sz w:val="20"/>
                <w:szCs w:val="20"/>
              </w:rPr>
              <w:t>Needs Improvement</w:t>
            </w:r>
          </w:p>
        </w:tc>
        <w:tc>
          <w:tcPr>
            <w:tcW w:w="2188" w:type="dxa"/>
            <w:tcBorders>
              <w:top w:val="single" w:sz="4" w:space="0" w:color="auto"/>
              <w:left w:val="nil"/>
              <w:bottom w:val="single" w:sz="8" w:space="0" w:color="auto"/>
              <w:right w:val="single" w:sz="8" w:space="0" w:color="auto"/>
            </w:tcBorders>
            <w:shd w:val="clear" w:color="auto" w:fill="FFFFFF"/>
            <w:tcMar>
              <w:top w:w="115" w:type="dxa"/>
              <w:left w:w="108" w:type="dxa"/>
              <w:bottom w:w="115" w:type="dxa"/>
              <w:right w:w="108" w:type="dxa"/>
            </w:tcMar>
            <w:hideMark/>
          </w:tcPr>
          <w:p w14:paraId="64B75E36" w14:textId="61A4D014" w:rsidR="00C41D6E" w:rsidRPr="00C72B53" w:rsidRDefault="00C41D6E" w:rsidP="00847772">
            <w:pPr>
              <w:spacing w:before="120" w:after="120"/>
              <w:rPr>
                <w:rFonts w:ascii="Calibri" w:hAnsi="Calibri" w:cs="Calibri"/>
                <w:sz w:val="20"/>
                <w:szCs w:val="20"/>
              </w:rPr>
            </w:pPr>
            <w:r w:rsidRPr="00C72B53">
              <w:rPr>
                <w:rFonts w:ascii="Calibri" w:hAnsi="Calibri" w:cs="Calibri"/>
                <w:b/>
                <w:bCs/>
                <w:spacing w:val="-4"/>
                <w:sz w:val="20"/>
                <w:szCs w:val="20"/>
              </w:rPr>
              <w:t>Meets</w:t>
            </w:r>
            <w:r w:rsidR="00C72B53" w:rsidRPr="00C72B53">
              <w:rPr>
                <w:rFonts w:ascii="Calibri" w:hAnsi="Calibri" w:cs="Calibri"/>
                <w:b/>
                <w:bCs/>
                <w:spacing w:val="-4"/>
                <w:sz w:val="20"/>
                <w:szCs w:val="20"/>
              </w:rPr>
              <w:t xml:space="preserve"> Expectations</w:t>
            </w:r>
          </w:p>
        </w:tc>
        <w:tc>
          <w:tcPr>
            <w:tcW w:w="2188" w:type="dxa"/>
            <w:tcBorders>
              <w:top w:val="single" w:sz="4" w:space="0" w:color="auto"/>
              <w:left w:val="nil"/>
              <w:bottom w:val="single" w:sz="8" w:space="0" w:color="auto"/>
              <w:right w:val="single" w:sz="8" w:space="0" w:color="auto"/>
            </w:tcBorders>
            <w:shd w:val="clear" w:color="auto" w:fill="FFFFFF"/>
            <w:tcMar>
              <w:top w:w="115" w:type="dxa"/>
              <w:left w:w="108" w:type="dxa"/>
              <w:bottom w:w="115" w:type="dxa"/>
              <w:right w:w="108" w:type="dxa"/>
            </w:tcMar>
            <w:hideMark/>
          </w:tcPr>
          <w:p w14:paraId="69A6332D" w14:textId="77777777" w:rsidR="00C41D6E" w:rsidRPr="00C72B53" w:rsidRDefault="00C41D6E" w:rsidP="00847772">
            <w:pPr>
              <w:spacing w:before="120" w:after="120"/>
              <w:rPr>
                <w:rFonts w:ascii="Calibri" w:hAnsi="Calibri" w:cs="Calibri"/>
                <w:sz w:val="20"/>
                <w:szCs w:val="20"/>
              </w:rPr>
            </w:pPr>
            <w:r w:rsidRPr="00C72B53">
              <w:rPr>
                <w:rFonts w:ascii="Calibri" w:hAnsi="Calibri" w:cs="Calibri"/>
                <w:b/>
                <w:bCs/>
                <w:spacing w:val="-2"/>
                <w:sz w:val="20"/>
                <w:szCs w:val="20"/>
              </w:rPr>
              <w:t>Exceeds Expectations</w:t>
            </w:r>
          </w:p>
        </w:tc>
        <w:tc>
          <w:tcPr>
            <w:tcW w:w="2189" w:type="dxa"/>
            <w:tcBorders>
              <w:top w:val="single" w:sz="4" w:space="0" w:color="auto"/>
              <w:left w:val="nil"/>
              <w:bottom w:val="single" w:sz="8" w:space="0" w:color="auto"/>
              <w:right w:val="single" w:sz="8" w:space="0" w:color="auto"/>
            </w:tcBorders>
            <w:shd w:val="clear" w:color="auto" w:fill="FFFFFF"/>
            <w:tcMar>
              <w:top w:w="115" w:type="dxa"/>
              <w:left w:w="108" w:type="dxa"/>
              <w:bottom w:w="115" w:type="dxa"/>
              <w:right w:w="108" w:type="dxa"/>
            </w:tcMar>
            <w:hideMark/>
          </w:tcPr>
          <w:p w14:paraId="28064554" w14:textId="77777777" w:rsidR="00C41D6E" w:rsidRPr="00C72B53" w:rsidRDefault="00C41D6E" w:rsidP="00847772">
            <w:pPr>
              <w:spacing w:before="120" w:after="120"/>
              <w:rPr>
                <w:rFonts w:ascii="Calibri" w:hAnsi="Calibri" w:cs="Calibri"/>
                <w:sz w:val="20"/>
                <w:szCs w:val="20"/>
              </w:rPr>
            </w:pPr>
            <w:r w:rsidRPr="00C72B53">
              <w:rPr>
                <w:rFonts w:ascii="Calibri" w:hAnsi="Calibri" w:cs="Calibri"/>
                <w:b/>
                <w:bCs/>
                <w:sz w:val="20"/>
                <w:szCs w:val="20"/>
              </w:rPr>
              <w:t>Exemplary</w:t>
            </w:r>
          </w:p>
        </w:tc>
      </w:tr>
      <w:tr w:rsidR="00761EB8" w:rsidRPr="00F842DF" w14:paraId="25B1E203" w14:textId="77777777" w:rsidTr="00C72B53">
        <w:tc>
          <w:tcPr>
            <w:tcW w:w="2188" w:type="dxa"/>
            <w:tcBorders>
              <w:top w:val="nil"/>
              <w:left w:val="single" w:sz="8" w:space="0" w:color="auto"/>
              <w:bottom w:val="single" w:sz="4" w:space="0" w:color="auto"/>
              <w:right w:val="single" w:sz="8" w:space="0" w:color="auto"/>
            </w:tcBorders>
            <w:tcMar>
              <w:top w:w="115" w:type="dxa"/>
              <w:left w:w="108" w:type="dxa"/>
              <w:bottom w:w="115" w:type="dxa"/>
              <w:right w:w="108" w:type="dxa"/>
            </w:tcMar>
          </w:tcPr>
          <w:p w14:paraId="5903DDAD" w14:textId="2AB83B45" w:rsidR="00D83E2F" w:rsidRPr="00C72B53" w:rsidRDefault="00D83E2F" w:rsidP="00D83E2F">
            <w:pPr>
              <w:rPr>
                <w:rFonts w:ascii="Calibri" w:hAnsi="Calibri" w:cs="Calibri"/>
                <w:b/>
                <w:bCs/>
                <w:spacing w:val="-2"/>
                <w:sz w:val="20"/>
                <w:szCs w:val="20"/>
              </w:rPr>
            </w:pPr>
            <w:r w:rsidRPr="00C72B53">
              <w:rPr>
                <w:rFonts w:ascii="Calibri" w:hAnsi="Calibri" w:cs="Calibri"/>
                <w:b/>
                <w:bCs/>
                <w:sz w:val="20"/>
                <w:szCs w:val="20"/>
              </w:rPr>
              <w:t>Scholarly Activity</w:t>
            </w:r>
            <w:r w:rsidR="0074645D" w:rsidRPr="00C72B53">
              <w:rPr>
                <w:rFonts w:ascii="Calibri" w:hAnsi="Calibri" w:cs="Calibri"/>
                <w:b/>
                <w:bCs/>
                <w:sz w:val="20"/>
                <w:szCs w:val="20"/>
              </w:rPr>
              <w:t>/Productivity</w:t>
            </w:r>
          </w:p>
          <w:p w14:paraId="6D03C4AC" w14:textId="77777777" w:rsidR="00D83E2F" w:rsidRPr="00C72B53" w:rsidRDefault="00D83E2F" w:rsidP="00D83E2F">
            <w:pPr>
              <w:rPr>
                <w:rFonts w:ascii="Calibri" w:hAnsi="Calibri" w:cs="Calibri"/>
                <w:b/>
                <w:bCs/>
                <w:sz w:val="20"/>
                <w:szCs w:val="20"/>
              </w:rPr>
            </w:pPr>
          </w:p>
          <w:p w14:paraId="7B8EBCCC" w14:textId="77777777" w:rsidR="00D83E2F" w:rsidRPr="00C72B53" w:rsidRDefault="00D83E2F" w:rsidP="00D83E2F">
            <w:pPr>
              <w:rPr>
                <w:rFonts w:ascii="Calibri" w:hAnsi="Calibri" w:cs="Calibri"/>
                <w:b/>
                <w:bCs/>
                <w:sz w:val="20"/>
                <w:szCs w:val="20"/>
              </w:rPr>
            </w:pPr>
          </w:p>
          <w:p w14:paraId="18960142" w14:textId="77777777" w:rsidR="00D83E2F" w:rsidRPr="00C72B53" w:rsidRDefault="00D83E2F" w:rsidP="00D83E2F">
            <w:pPr>
              <w:rPr>
                <w:rFonts w:ascii="Calibri" w:hAnsi="Calibri" w:cs="Calibri"/>
                <w:b/>
                <w:bCs/>
                <w:sz w:val="20"/>
                <w:szCs w:val="20"/>
              </w:rPr>
            </w:pPr>
          </w:p>
          <w:p w14:paraId="097F4294" w14:textId="77777777" w:rsidR="00D83E2F" w:rsidRPr="00C72B53" w:rsidRDefault="00D83E2F" w:rsidP="00D83E2F">
            <w:pPr>
              <w:rPr>
                <w:rFonts w:ascii="Calibri" w:hAnsi="Calibri" w:cs="Calibri"/>
                <w:b/>
                <w:bCs/>
                <w:sz w:val="20"/>
                <w:szCs w:val="20"/>
              </w:rPr>
            </w:pPr>
          </w:p>
          <w:p w14:paraId="0A1B4DBC" w14:textId="77777777" w:rsidR="00D83E2F" w:rsidRPr="00C72B53" w:rsidRDefault="00D83E2F" w:rsidP="00D83E2F">
            <w:pPr>
              <w:rPr>
                <w:rFonts w:ascii="Calibri" w:hAnsi="Calibri" w:cs="Calibri"/>
                <w:b/>
                <w:bCs/>
                <w:sz w:val="20"/>
                <w:szCs w:val="20"/>
              </w:rPr>
            </w:pPr>
          </w:p>
          <w:p w14:paraId="00AE65BB" w14:textId="77777777" w:rsidR="00D83E2F" w:rsidRPr="00C72B53" w:rsidRDefault="00D83E2F" w:rsidP="00D83E2F">
            <w:pPr>
              <w:rPr>
                <w:rFonts w:ascii="Calibri" w:hAnsi="Calibri" w:cs="Calibri"/>
                <w:b/>
                <w:bCs/>
                <w:sz w:val="20"/>
                <w:szCs w:val="20"/>
              </w:rPr>
            </w:pPr>
          </w:p>
          <w:p w14:paraId="225EA95B" w14:textId="77777777" w:rsidR="00D83E2F" w:rsidRPr="00C72B53" w:rsidRDefault="00D83E2F" w:rsidP="00D83E2F">
            <w:pPr>
              <w:rPr>
                <w:rFonts w:ascii="Calibri" w:hAnsi="Calibri" w:cs="Calibri"/>
                <w:b/>
                <w:bCs/>
                <w:sz w:val="20"/>
                <w:szCs w:val="20"/>
              </w:rPr>
            </w:pPr>
          </w:p>
          <w:p w14:paraId="5B040584" w14:textId="77777777" w:rsidR="00D83E2F" w:rsidRPr="00C72B53" w:rsidRDefault="00D83E2F" w:rsidP="00D83E2F">
            <w:pPr>
              <w:rPr>
                <w:rFonts w:ascii="Calibri" w:hAnsi="Calibri" w:cs="Calibri"/>
                <w:b/>
                <w:bCs/>
                <w:sz w:val="20"/>
                <w:szCs w:val="20"/>
              </w:rPr>
            </w:pPr>
          </w:p>
          <w:p w14:paraId="427DCA38" w14:textId="77777777" w:rsidR="00D83E2F" w:rsidRPr="00C72B53" w:rsidRDefault="00D83E2F" w:rsidP="00D83E2F">
            <w:pPr>
              <w:rPr>
                <w:rFonts w:ascii="Calibri" w:hAnsi="Calibri" w:cs="Calibri"/>
                <w:b/>
                <w:bCs/>
                <w:sz w:val="20"/>
                <w:szCs w:val="20"/>
              </w:rPr>
            </w:pPr>
          </w:p>
          <w:p w14:paraId="26D2A185" w14:textId="77777777" w:rsidR="00D83E2F" w:rsidRPr="00C72B53" w:rsidRDefault="00D83E2F" w:rsidP="00D83E2F">
            <w:pPr>
              <w:rPr>
                <w:rFonts w:ascii="Calibri" w:hAnsi="Calibri" w:cs="Calibri"/>
                <w:b/>
                <w:bCs/>
                <w:sz w:val="20"/>
                <w:szCs w:val="20"/>
              </w:rPr>
            </w:pPr>
          </w:p>
          <w:p w14:paraId="6753346C" w14:textId="77777777" w:rsidR="00D83E2F" w:rsidRPr="00C72B53" w:rsidRDefault="00D83E2F" w:rsidP="00D83E2F">
            <w:pPr>
              <w:rPr>
                <w:rFonts w:ascii="Calibri" w:hAnsi="Calibri" w:cs="Calibri"/>
                <w:b/>
                <w:bCs/>
                <w:sz w:val="20"/>
                <w:szCs w:val="20"/>
              </w:rPr>
            </w:pPr>
          </w:p>
          <w:p w14:paraId="64862EEE" w14:textId="77777777" w:rsidR="00D83E2F" w:rsidRPr="00C72B53" w:rsidRDefault="00D83E2F" w:rsidP="00D83E2F">
            <w:pPr>
              <w:rPr>
                <w:rFonts w:ascii="Calibri" w:hAnsi="Calibri" w:cs="Calibri"/>
                <w:b/>
                <w:bCs/>
                <w:sz w:val="20"/>
                <w:szCs w:val="20"/>
              </w:rPr>
            </w:pPr>
          </w:p>
          <w:p w14:paraId="0D487E99" w14:textId="1ACDCEE0" w:rsidR="00D83E2F" w:rsidRPr="00C72B53" w:rsidRDefault="00D83E2F" w:rsidP="00D83E2F">
            <w:pPr>
              <w:rPr>
                <w:rFonts w:ascii="Calibri" w:hAnsi="Calibri" w:cs="Calibri"/>
                <w:b/>
                <w:bCs/>
                <w:sz w:val="20"/>
                <w:szCs w:val="20"/>
              </w:rPr>
            </w:pPr>
          </w:p>
        </w:tc>
        <w:tc>
          <w:tcPr>
            <w:tcW w:w="2188" w:type="dxa"/>
            <w:tcBorders>
              <w:top w:val="nil"/>
              <w:left w:val="nil"/>
              <w:bottom w:val="single" w:sz="4" w:space="0" w:color="auto"/>
              <w:right w:val="single" w:sz="8" w:space="0" w:color="auto"/>
            </w:tcBorders>
            <w:tcMar>
              <w:top w:w="115" w:type="dxa"/>
              <w:left w:w="108" w:type="dxa"/>
              <w:bottom w:w="115" w:type="dxa"/>
              <w:right w:w="108" w:type="dxa"/>
            </w:tcMar>
          </w:tcPr>
          <w:p w14:paraId="312D63C3" w14:textId="0360AE9E" w:rsidR="00D83E2F" w:rsidRPr="00C72B53" w:rsidRDefault="00D83E2F" w:rsidP="00D83E2F">
            <w:pPr>
              <w:rPr>
                <w:rFonts w:ascii="Calibri" w:hAnsi="Calibri" w:cs="Calibri"/>
                <w:sz w:val="20"/>
                <w:szCs w:val="20"/>
              </w:rPr>
            </w:pPr>
            <w:r w:rsidRPr="00C72B53">
              <w:rPr>
                <w:rFonts w:ascii="Calibri" w:hAnsi="Calibri" w:cs="Calibri"/>
                <w:sz w:val="20"/>
                <w:szCs w:val="20"/>
              </w:rPr>
              <w:t>No evidence provided or inadequate scholarly work in any area during evaluation year; does not show evidence of making substantive progress towards scholarly goals.</w:t>
            </w:r>
          </w:p>
        </w:tc>
        <w:tc>
          <w:tcPr>
            <w:tcW w:w="2189" w:type="dxa"/>
            <w:tcBorders>
              <w:top w:val="nil"/>
              <w:left w:val="nil"/>
              <w:bottom w:val="single" w:sz="4" w:space="0" w:color="auto"/>
              <w:right w:val="single" w:sz="8" w:space="0" w:color="auto"/>
            </w:tcBorders>
            <w:tcMar>
              <w:top w:w="115" w:type="dxa"/>
              <w:left w:w="108" w:type="dxa"/>
              <w:bottom w:w="115" w:type="dxa"/>
              <w:right w:w="108" w:type="dxa"/>
            </w:tcMar>
          </w:tcPr>
          <w:p w14:paraId="355901D0" w14:textId="2F179860" w:rsidR="00D83E2F" w:rsidRPr="00C72B53" w:rsidRDefault="00D83E2F" w:rsidP="00D83E2F">
            <w:pPr>
              <w:rPr>
                <w:rFonts w:ascii="Calibri" w:hAnsi="Calibri" w:cs="Calibri"/>
                <w:sz w:val="20"/>
                <w:szCs w:val="20"/>
              </w:rPr>
            </w:pPr>
            <w:r w:rsidRPr="00C72B53">
              <w:rPr>
                <w:rFonts w:ascii="Calibri" w:hAnsi="Calibri" w:cs="Calibri"/>
                <w:sz w:val="20"/>
                <w:szCs w:val="20"/>
              </w:rPr>
              <w:t>Shows some minimal evidence of making progress towards scholarly work, but has not submitted/completed scholarly work during evaluation year; little or no evidence of substantial progress toward peer-reviewed publications or directing of student research.</w:t>
            </w:r>
          </w:p>
        </w:tc>
        <w:tc>
          <w:tcPr>
            <w:tcW w:w="2188" w:type="dxa"/>
            <w:tcBorders>
              <w:top w:val="nil"/>
              <w:left w:val="nil"/>
              <w:bottom w:val="single" w:sz="4" w:space="0" w:color="auto"/>
              <w:right w:val="single" w:sz="8" w:space="0" w:color="auto"/>
            </w:tcBorders>
            <w:tcMar>
              <w:top w:w="115" w:type="dxa"/>
              <w:left w:w="108" w:type="dxa"/>
              <w:bottom w:w="115" w:type="dxa"/>
              <w:right w:w="108" w:type="dxa"/>
            </w:tcMar>
          </w:tcPr>
          <w:p w14:paraId="32A75777" w14:textId="7B62D526" w:rsidR="00D83E2F" w:rsidRPr="00C72B53" w:rsidRDefault="00D83E2F" w:rsidP="00897576">
            <w:pPr>
              <w:autoSpaceDE w:val="0"/>
              <w:autoSpaceDN w:val="0"/>
              <w:ind w:right="91"/>
              <w:rPr>
                <w:rFonts w:ascii="Calibri" w:hAnsi="Calibri" w:cs="Calibri"/>
                <w:sz w:val="20"/>
                <w:szCs w:val="20"/>
              </w:rPr>
            </w:pPr>
            <w:r w:rsidRPr="00C72B53">
              <w:rPr>
                <w:rFonts w:ascii="Calibri" w:hAnsi="Calibri" w:cs="Calibri"/>
                <w:spacing w:val="-1"/>
                <w:sz w:val="20"/>
                <w:szCs w:val="20"/>
              </w:rPr>
              <w:t xml:space="preserve">Evidence reflects submission/completion of at least 1 scholarly project (e.g., peer-reviewed publication, peer-reviewed book chapter, professional conference presentation; grant submission); Or, shows substantial work towards major scholarly submission (e.g., peer-reviewed publication); </w:t>
            </w:r>
            <w:r w:rsidRPr="00C72B53">
              <w:rPr>
                <w:rFonts w:ascii="Calibri" w:hAnsi="Calibri" w:cs="Calibri"/>
                <w:sz w:val="20"/>
                <w:szCs w:val="20"/>
              </w:rPr>
              <w:t xml:space="preserve">has documented progress towards achieving scholarly goals; Or, directed at least 1 student-led student research project during evaluation year, </w:t>
            </w:r>
            <w:r w:rsidRPr="00C72B53">
              <w:rPr>
                <w:rFonts w:ascii="Calibri" w:hAnsi="Calibri" w:cs="Calibri"/>
                <w:sz w:val="20"/>
                <w:szCs w:val="20"/>
              </w:rPr>
              <w:lastRenderedPageBreak/>
              <w:t>including honors and independent study projects.</w:t>
            </w:r>
          </w:p>
        </w:tc>
        <w:tc>
          <w:tcPr>
            <w:tcW w:w="2188" w:type="dxa"/>
            <w:tcBorders>
              <w:top w:val="nil"/>
              <w:left w:val="nil"/>
              <w:bottom w:val="single" w:sz="4" w:space="0" w:color="auto"/>
              <w:right w:val="single" w:sz="8" w:space="0" w:color="auto"/>
            </w:tcBorders>
            <w:tcMar>
              <w:top w:w="115" w:type="dxa"/>
              <w:left w:w="108" w:type="dxa"/>
              <w:bottom w:w="115" w:type="dxa"/>
              <w:right w:w="108" w:type="dxa"/>
            </w:tcMar>
          </w:tcPr>
          <w:p w14:paraId="4C187208" w14:textId="77777777" w:rsidR="00D83E2F" w:rsidRPr="00C72B53" w:rsidRDefault="00D83E2F" w:rsidP="00D83E2F">
            <w:pPr>
              <w:rPr>
                <w:rFonts w:ascii="Calibri" w:hAnsi="Calibri" w:cs="Calibri"/>
                <w:sz w:val="20"/>
                <w:szCs w:val="20"/>
              </w:rPr>
            </w:pPr>
            <w:r w:rsidRPr="00C72B53">
              <w:rPr>
                <w:rFonts w:ascii="Calibri" w:hAnsi="Calibri" w:cs="Calibri"/>
                <w:sz w:val="20"/>
                <w:szCs w:val="20"/>
              </w:rPr>
              <w:lastRenderedPageBreak/>
              <w:t>Evidence shows significantly more scholarly work than the minimum to “meet expectations” (e.g., more than 1 scholarly publication; documented progress towards multiple research projects or student-led research projects during evaluation year)</w:t>
            </w:r>
          </w:p>
          <w:p w14:paraId="60DB6EF3" w14:textId="77777777" w:rsidR="00D83E2F" w:rsidRPr="00C72B53" w:rsidRDefault="00D83E2F" w:rsidP="00D83E2F">
            <w:pPr>
              <w:rPr>
                <w:rFonts w:ascii="Calibri" w:hAnsi="Calibri" w:cs="Calibri"/>
                <w:sz w:val="20"/>
                <w:szCs w:val="20"/>
              </w:rPr>
            </w:pPr>
          </w:p>
          <w:p w14:paraId="58D32DF8" w14:textId="77777777" w:rsidR="00D83E2F" w:rsidRPr="00C72B53" w:rsidRDefault="00D83E2F" w:rsidP="00D83E2F">
            <w:pPr>
              <w:pStyle w:val="TableParagraph"/>
              <w:spacing w:line="254" w:lineRule="auto"/>
              <w:ind w:right="144"/>
              <w:rPr>
                <w:rFonts w:ascii="Calibri" w:hAnsi="Calibri" w:cs="Calibri"/>
                <w:sz w:val="20"/>
                <w:szCs w:val="20"/>
              </w:rPr>
            </w:pPr>
          </w:p>
        </w:tc>
        <w:tc>
          <w:tcPr>
            <w:tcW w:w="2189" w:type="dxa"/>
            <w:tcBorders>
              <w:top w:val="nil"/>
              <w:left w:val="nil"/>
              <w:bottom w:val="single" w:sz="4" w:space="0" w:color="auto"/>
              <w:right w:val="single" w:sz="8" w:space="0" w:color="auto"/>
            </w:tcBorders>
            <w:tcMar>
              <w:top w:w="115" w:type="dxa"/>
              <w:left w:w="108" w:type="dxa"/>
              <w:bottom w:w="115" w:type="dxa"/>
              <w:right w:w="108" w:type="dxa"/>
            </w:tcMar>
          </w:tcPr>
          <w:p w14:paraId="5D3C5C82" w14:textId="77777777" w:rsidR="00D83E2F" w:rsidRPr="00C72B53" w:rsidRDefault="00D83E2F" w:rsidP="00D83E2F">
            <w:pPr>
              <w:rPr>
                <w:rFonts w:ascii="Calibri" w:hAnsi="Calibri" w:cs="Calibri"/>
                <w:spacing w:val="-1"/>
                <w:sz w:val="20"/>
                <w:szCs w:val="20"/>
              </w:rPr>
            </w:pPr>
            <w:r w:rsidRPr="00C72B53">
              <w:rPr>
                <w:rFonts w:ascii="Calibri" w:hAnsi="Calibri" w:cs="Calibri"/>
                <w:spacing w:val="-1"/>
                <w:sz w:val="20"/>
                <w:szCs w:val="20"/>
              </w:rPr>
              <w:t>Completed 2 or more peer-reviewed scholarly works during evaluation year.  Evidence reflects a quantity and/or quality of research that is noteworthy or exceptional.</w:t>
            </w:r>
          </w:p>
          <w:p w14:paraId="6FB5C735" w14:textId="77777777" w:rsidR="00D83E2F" w:rsidRPr="00C72B53" w:rsidRDefault="00D83E2F" w:rsidP="00D83E2F">
            <w:pPr>
              <w:rPr>
                <w:rFonts w:ascii="Calibri" w:hAnsi="Calibri" w:cs="Calibri"/>
                <w:sz w:val="20"/>
                <w:szCs w:val="20"/>
              </w:rPr>
            </w:pPr>
          </w:p>
          <w:p w14:paraId="2BA8303F" w14:textId="77777777" w:rsidR="00D83E2F" w:rsidRPr="00C72B53" w:rsidRDefault="00D83E2F" w:rsidP="00D83E2F">
            <w:pPr>
              <w:rPr>
                <w:rFonts w:ascii="Calibri" w:hAnsi="Calibri" w:cs="Calibri"/>
                <w:color w:val="404040"/>
                <w:sz w:val="20"/>
                <w:szCs w:val="20"/>
              </w:rPr>
            </w:pPr>
          </w:p>
          <w:p w14:paraId="6E4F9B41" w14:textId="77777777" w:rsidR="00D83E2F" w:rsidRPr="00C72B53" w:rsidRDefault="00D83E2F" w:rsidP="00D83E2F">
            <w:pPr>
              <w:rPr>
                <w:rFonts w:ascii="Calibri" w:hAnsi="Calibri" w:cs="Calibri"/>
                <w:color w:val="404040"/>
                <w:sz w:val="20"/>
                <w:szCs w:val="20"/>
              </w:rPr>
            </w:pPr>
          </w:p>
          <w:p w14:paraId="389776B5" w14:textId="77777777" w:rsidR="00D83E2F" w:rsidRPr="00C72B53" w:rsidRDefault="00D83E2F" w:rsidP="00D83E2F">
            <w:pPr>
              <w:pStyle w:val="TableParagraph"/>
              <w:spacing w:line="254" w:lineRule="auto"/>
              <w:ind w:right="144"/>
              <w:rPr>
                <w:rFonts w:ascii="Calibri" w:hAnsi="Calibri" w:cs="Calibri"/>
                <w:sz w:val="20"/>
                <w:szCs w:val="20"/>
              </w:rPr>
            </w:pPr>
          </w:p>
        </w:tc>
      </w:tr>
      <w:tr w:rsidR="0074645D" w:rsidRPr="00F842DF" w14:paraId="7413A6D2" w14:textId="77777777" w:rsidTr="00C72B53">
        <w:tc>
          <w:tcPr>
            <w:tcW w:w="2188" w:type="dxa"/>
            <w:tcBorders>
              <w:top w:val="single" w:sz="4" w:space="0" w:color="auto"/>
              <w:left w:val="single" w:sz="4" w:space="0" w:color="auto"/>
              <w:bottom w:val="single" w:sz="4" w:space="0" w:color="auto"/>
              <w:right w:val="single" w:sz="4" w:space="0" w:color="auto"/>
            </w:tcBorders>
            <w:tcMar>
              <w:top w:w="115" w:type="dxa"/>
              <w:left w:w="108" w:type="dxa"/>
              <w:bottom w:w="115" w:type="dxa"/>
              <w:right w:w="108" w:type="dxa"/>
            </w:tcMar>
          </w:tcPr>
          <w:p w14:paraId="3E7A03E9" w14:textId="538A58B7" w:rsidR="00D83E2F" w:rsidRPr="00C72B53" w:rsidRDefault="00D83E2F" w:rsidP="00D83E2F">
            <w:pPr>
              <w:rPr>
                <w:rFonts w:ascii="Calibri" w:hAnsi="Calibri" w:cs="Calibri"/>
                <w:b/>
                <w:bCs/>
                <w:spacing w:val="-2"/>
                <w:sz w:val="20"/>
                <w:szCs w:val="20"/>
              </w:rPr>
            </w:pPr>
            <w:r w:rsidRPr="00C72B53">
              <w:rPr>
                <w:rFonts w:ascii="Calibri" w:hAnsi="Calibri" w:cs="Calibri"/>
                <w:b/>
                <w:bCs/>
                <w:sz w:val="20"/>
                <w:szCs w:val="20"/>
              </w:rPr>
              <w:t>Student Success Activities for Scholarship</w:t>
            </w:r>
          </w:p>
          <w:p w14:paraId="69F4CEBE" w14:textId="77777777" w:rsidR="00D83E2F" w:rsidRPr="00C72B53" w:rsidRDefault="00D83E2F" w:rsidP="00D83E2F">
            <w:pPr>
              <w:rPr>
                <w:rFonts w:ascii="Calibri" w:hAnsi="Calibri" w:cs="Calibri"/>
                <w:b/>
                <w:bCs/>
                <w:spacing w:val="-2"/>
                <w:sz w:val="20"/>
                <w:szCs w:val="20"/>
              </w:rPr>
            </w:pPr>
          </w:p>
          <w:p w14:paraId="6FAC4BB4" w14:textId="77777777" w:rsidR="00D83E2F" w:rsidRPr="00C72B53" w:rsidRDefault="00D83E2F" w:rsidP="00D83E2F">
            <w:pPr>
              <w:rPr>
                <w:rFonts w:ascii="Calibri" w:hAnsi="Calibri" w:cs="Calibri"/>
                <w:b/>
                <w:bCs/>
                <w:spacing w:val="-2"/>
                <w:sz w:val="20"/>
                <w:szCs w:val="20"/>
              </w:rPr>
            </w:pPr>
          </w:p>
          <w:p w14:paraId="3FE11BD2" w14:textId="77777777" w:rsidR="00D83E2F" w:rsidRPr="00C72B53" w:rsidRDefault="00D83E2F" w:rsidP="00D83E2F">
            <w:pPr>
              <w:rPr>
                <w:rFonts w:ascii="Calibri" w:hAnsi="Calibri" w:cs="Calibri"/>
                <w:b/>
                <w:bCs/>
                <w:sz w:val="20"/>
                <w:szCs w:val="20"/>
              </w:rPr>
            </w:pPr>
          </w:p>
        </w:tc>
        <w:tc>
          <w:tcPr>
            <w:tcW w:w="2188" w:type="dxa"/>
            <w:tcBorders>
              <w:top w:val="single" w:sz="4" w:space="0" w:color="auto"/>
              <w:left w:val="single" w:sz="4" w:space="0" w:color="auto"/>
              <w:bottom w:val="single" w:sz="4" w:space="0" w:color="auto"/>
              <w:right w:val="single" w:sz="4" w:space="0" w:color="auto"/>
            </w:tcBorders>
            <w:tcMar>
              <w:top w:w="115" w:type="dxa"/>
              <w:left w:w="108" w:type="dxa"/>
              <w:bottom w:w="115" w:type="dxa"/>
              <w:right w:w="108" w:type="dxa"/>
            </w:tcMar>
          </w:tcPr>
          <w:p w14:paraId="39F522A1" w14:textId="0EFFF1B1" w:rsidR="00D83E2F" w:rsidRPr="00C72B53" w:rsidRDefault="00D83E2F" w:rsidP="00AC5135">
            <w:pPr>
              <w:rPr>
                <w:rFonts w:ascii="Calibri" w:hAnsi="Calibri" w:cs="Calibri"/>
                <w:sz w:val="20"/>
                <w:szCs w:val="20"/>
              </w:rPr>
            </w:pPr>
            <w:r w:rsidRPr="00C72B53">
              <w:rPr>
                <w:rFonts w:ascii="Calibri" w:hAnsi="Calibri" w:cs="Calibri"/>
                <w:sz w:val="20"/>
                <w:szCs w:val="20"/>
              </w:rPr>
              <w:t xml:space="preserve">No significant </w:t>
            </w:r>
            <w:r w:rsidRPr="00C72B53">
              <w:rPr>
                <w:rFonts w:ascii="Calibri" w:hAnsi="Calibri" w:cs="Calibri"/>
                <w:spacing w:val="-2"/>
                <w:sz w:val="20"/>
                <w:szCs w:val="20"/>
              </w:rPr>
              <w:t xml:space="preserve">documentable, </w:t>
            </w:r>
            <w:r w:rsidRPr="00C72B53">
              <w:rPr>
                <w:rFonts w:ascii="Calibri" w:hAnsi="Calibri" w:cs="Calibri"/>
                <w:sz w:val="20"/>
                <w:szCs w:val="20"/>
              </w:rPr>
              <w:t>participation</w:t>
            </w:r>
            <w:r w:rsidRPr="00C72B53">
              <w:rPr>
                <w:rFonts w:ascii="Calibri" w:hAnsi="Calibri" w:cs="Calibri"/>
                <w:spacing w:val="-13"/>
                <w:sz w:val="20"/>
                <w:szCs w:val="20"/>
              </w:rPr>
              <w:t xml:space="preserve"> </w:t>
            </w:r>
            <w:r w:rsidR="00AC5135" w:rsidRPr="00C72B53">
              <w:rPr>
                <w:rFonts w:ascii="Calibri" w:hAnsi="Calibri" w:cs="Calibri"/>
                <w:sz w:val="20"/>
                <w:szCs w:val="20"/>
              </w:rPr>
              <w:t>in student success activities for scholarship.</w:t>
            </w:r>
          </w:p>
        </w:tc>
        <w:tc>
          <w:tcPr>
            <w:tcW w:w="2189" w:type="dxa"/>
            <w:tcBorders>
              <w:top w:val="single" w:sz="4" w:space="0" w:color="auto"/>
              <w:left w:val="single" w:sz="4" w:space="0" w:color="auto"/>
              <w:bottom w:val="single" w:sz="4" w:space="0" w:color="auto"/>
              <w:right w:val="single" w:sz="4" w:space="0" w:color="auto"/>
            </w:tcBorders>
            <w:tcMar>
              <w:top w:w="115" w:type="dxa"/>
              <w:left w:w="108" w:type="dxa"/>
              <w:bottom w:w="115" w:type="dxa"/>
              <w:right w:w="108" w:type="dxa"/>
            </w:tcMar>
          </w:tcPr>
          <w:p w14:paraId="0C3E3E14" w14:textId="1E3D7FDA" w:rsidR="00D83E2F" w:rsidRPr="00C72B53" w:rsidRDefault="00D83E2F" w:rsidP="00AC5135">
            <w:pPr>
              <w:rPr>
                <w:rFonts w:ascii="Calibri" w:hAnsi="Calibri" w:cs="Calibri"/>
                <w:sz w:val="20"/>
                <w:szCs w:val="20"/>
              </w:rPr>
            </w:pPr>
            <w:r w:rsidRPr="00C72B53">
              <w:rPr>
                <w:rFonts w:ascii="Calibri" w:hAnsi="Calibri" w:cs="Calibri"/>
                <w:sz w:val="20"/>
                <w:szCs w:val="20"/>
              </w:rPr>
              <w:t xml:space="preserve">Has some participation in </w:t>
            </w:r>
            <w:r w:rsidR="00AC5135" w:rsidRPr="00C72B53">
              <w:rPr>
                <w:rFonts w:ascii="Calibri" w:hAnsi="Calibri" w:cs="Calibri"/>
                <w:spacing w:val="-2"/>
                <w:sz w:val="20"/>
                <w:szCs w:val="20"/>
              </w:rPr>
              <w:t xml:space="preserve">student success activities for scholarship, </w:t>
            </w:r>
            <w:r w:rsidRPr="00C72B53">
              <w:rPr>
                <w:rFonts w:ascii="Calibri" w:hAnsi="Calibri" w:cs="Calibri"/>
                <w:sz w:val="20"/>
                <w:szCs w:val="20"/>
              </w:rPr>
              <w:t>but without evidence of any significant productivity</w:t>
            </w:r>
            <w:r w:rsidRPr="00C72B53">
              <w:rPr>
                <w:rFonts w:ascii="Calibri" w:hAnsi="Calibri" w:cs="Calibri"/>
                <w:spacing w:val="-2"/>
                <w:sz w:val="20"/>
                <w:szCs w:val="20"/>
              </w:rPr>
              <w:t>.</w:t>
            </w:r>
          </w:p>
        </w:tc>
        <w:tc>
          <w:tcPr>
            <w:tcW w:w="2188" w:type="dxa"/>
            <w:tcBorders>
              <w:top w:val="single" w:sz="4" w:space="0" w:color="auto"/>
              <w:left w:val="single" w:sz="4" w:space="0" w:color="auto"/>
              <w:bottom w:val="single" w:sz="4" w:space="0" w:color="auto"/>
              <w:right w:val="single" w:sz="4" w:space="0" w:color="auto"/>
            </w:tcBorders>
            <w:tcMar>
              <w:top w:w="115" w:type="dxa"/>
              <w:left w:w="108" w:type="dxa"/>
              <w:bottom w:w="115" w:type="dxa"/>
              <w:right w:w="108" w:type="dxa"/>
            </w:tcMar>
          </w:tcPr>
          <w:p w14:paraId="4AE03299" w14:textId="6835BABD" w:rsidR="00D83E2F" w:rsidRPr="00C72B53" w:rsidRDefault="00D83E2F" w:rsidP="00212DFB">
            <w:pPr>
              <w:rPr>
                <w:rFonts w:ascii="Calibri" w:hAnsi="Calibri" w:cs="Calibri"/>
                <w:spacing w:val="-2"/>
                <w:sz w:val="20"/>
                <w:szCs w:val="20"/>
              </w:rPr>
            </w:pPr>
            <w:r w:rsidRPr="00C72B53">
              <w:rPr>
                <w:rFonts w:ascii="Calibri" w:hAnsi="Calibri" w:cs="Calibri"/>
                <w:spacing w:val="-2"/>
                <w:sz w:val="20"/>
                <w:szCs w:val="20"/>
              </w:rPr>
              <w:t xml:space="preserve">Significant documentable, </w:t>
            </w:r>
            <w:r w:rsidRPr="00C72B53">
              <w:rPr>
                <w:rFonts w:ascii="Calibri" w:hAnsi="Calibri" w:cs="Calibri"/>
                <w:sz w:val="20"/>
                <w:szCs w:val="20"/>
              </w:rPr>
              <w:t>participation</w:t>
            </w:r>
            <w:r w:rsidRPr="00C72B53">
              <w:rPr>
                <w:rFonts w:ascii="Calibri" w:hAnsi="Calibri" w:cs="Calibri"/>
                <w:spacing w:val="-13"/>
                <w:sz w:val="20"/>
                <w:szCs w:val="20"/>
              </w:rPr>
              <w:t xml:space="preserve"> </w:t>
            </w:r>
            <w:r w:rsidRPr="00C72B53">
              <w:rPr>
                <w:rFonts w:ascii="Calibri" w:hAnsi="Calibri" w:cs="Calibri"/>
                <w:sz w:val="20"/>
                <w:szCs w:val="20"/>
              </w:rPr>
              <w:t xml:space="preserve">in </w:t>
            </w:r>
            <w:r w:rsidR="00212DFB" w:rsidRPr="00C72B53">
              <w:rPr>
                <w:rFonts w:ascii="Calibri" w:hAnsi="Calibri" w:cs="Calibri"/>
                <w:spacing w:val="-2"/>
                <w:sz w:val="20"/>
                <w:szCs w:val="20"/>
              </w:rPr>
              <w:t xml:space="preserve">student success </w:t>
            </w:r>
            <w:r w:rsidRPr="00C72B53">
              <w:rPr>
                <w:rFonts w:ascii="Calibri" w:hAnsi="Calibri" w:cs="Calibri"/>
                <w:sz w:val="20"/>
                <w:szCs w:val="20"/>
              </w:rPr>
              <w:t>activities</w:t>
            </w:r>
            <w:r w:rsidR="00212DFB" w:rsidRPr="00C72B53">
              <w:rPr>
                <w:rFonts w:ascii="Calibri" w:hAnsi="Calibri" w:cs="Calibri"/>
                <w:sz w:val="20"/>
                <w:szCs w:val="20"/>
              </w:rPr>
              <w:t xml:space="preserve"> for scholarship</w:t>
            </w:r>
            <w:r w:rsidRPr="00C72B53">
              <w:rPr>
                <w:rFonts w:ascii="Calibri" w:hAnsi="Calibri" w:cs="Calibri"/>
                <w:sz w:val="20"/>
                <w:szCs w:val="20"/>
              </w:rPr>
              <w:t xml:space="preserve"> with evidence of </w:t>
            </w:r>
            <w:r w:rsidRPr="00C72B53">
              <w:rPr>
                <w:rFonts w:ascii="Calibri" w:hAnsi="Calibri" w:cs="Calibri"/>
                <w:spacing w:val="-2"/>
                <w:sz w:val="20"/>
                <w:szCs w:val="20"/>
              </w:rPr>
              <w:t>productivity.</w:t>
            </w:r>
          </w:p>
        </w:tc>
        <w:tc>
          <w:tcPr>
            <w:tcW w:w="2188" w:type="dxa"/>
            <w:tcBorders>
              <w:top w:val="single" w:sz="4" w:space="0" w:color="auto"/>
              <w:left w:val="single" w:sz="4" w:space="0" w:color="auto"/>
              <w:bottom w:val="single" w:sz="4" w:space="0" w:color="auto"/>
              <w:right w:val="single" w:sz="4" w:space="0" w:color="auto"/>
            </w:tcBorders>
            <w:tcMar>
              <w:top w:w="115" w:type="dxa"/>
              <w:left w:w="108" w:type="dxa"/>
              <w:bottom w:w="115" w:type="dxa"/>
              <w:right w:w="108" w:type="dxa"/>
            </w:tcMar>
          </w:tcPr>
          <w:p w14:paraId="4DC52EFE" w14:textId="2BF0823F" w:rsidR="00D83E2F" w:rsidRPr="00C72B53" w:rsidRDefault="00D83E2F" w:rsidP="00DD5C71">
            <w:pPr>
              <w:pStyle w:val="TableParagraph"/>
              <w:spacing w:line="254" w:lineRule="auto"/>
              <w:ind w:right="144"/>
              <w:rPr>
                <w:rFonts w:ascii="Calibri" w:hAnsi="Calibri" w:cs="Calibri"/>
                <w:sz w:val="20"/>
                <w:szCs w:val="20"/>
              </w:rPr>
            </w:pPr>
            <w:r w:rsidRPr="00C72B53">
              <w:rPr>
                <w:rFonts w:ascii="Calibri" w:hAnsi="Calibri" w:cs="Calibri"/>
                <w:sz w:val="20"/>
                <w:szCs w:val="20"/>
              </w:rPr>
              <w:t>Significant,</w:t>
            </w:r>
            <w:r w:rsidRPr="00C72B53">
              <w:rPr>
                <w:rFonts w:ascii="Calibri" w:hAnsi="Calibri" w:cs="Calibri"/>
                <w:spacing w:val="-13"/>
                <w:sz w:val="20"/>
                <w:szCs w:val="20"/>
              </w:rPr>
              <w:t xml:space="preserve"> </w:t>
            </w:r>
            <w:r w:rsidRPr="00C72B53">
              <w:rPr>
                <w:rFonts w:ascii="Calibri" w:hAnsi="Calibri" w:cs="Calibri"/>
                <w:sz w:val="20"/>
                <w:szCs w:val="20"/>
              </w:rPr>
              <w:t>documentable</w:t>
            </w:r>
            <w:r w:rsidRPr="00C72B53">
              <w:rPr>
                <w:rFonts w:ascii="Calibri" w:hAnsi="Calibri" w:cs="Calibri"/>
                <w:spacing w:val="-12"/>
                <w:sz w:val="20"/>
                <w:szCs w:val="20"/>
              </w:rPr>
              <w:t xml:space="preserve"> </w:t>
            </w:r>
            <w:r w:rsidRPr="00C72B53">
              <w:rPr>
                <w:rFonts w:ascii="Calibri" w:hAnsi="Calibri" w:cs="Calibri"/>
                <w:sz w:val="20"/>
                <w:szCs w:val="20"/>
              </w:rPr>
              <w:t xml:space="preserve">participation in </w:t>
            </w:r>
            <w:proofErr w:type="gramStart"/>
            <w:r w:rsidRPr="00C72B53">
              <w:rPr>
                <w:rFonts w:ascii="Calibri" w:hAnsi="Calibri" w:cs="Calibri"/>
                <w:sz w:val="20"/>
                <w:szCs w:val="20"/>
              </w:rPr>
              <w:t>multiple</w:t>
            </w:r>
            <w:r w:rsidR="00DD5C71" w:rsidRPr="00C72B53">
              <w:rPr>
                <w:rFonts w:ascii="Calibri" w:hAnsi="Calibri" w:cs="Calibri"/>
                <w:sz w:val="20"/>
                <w:szCs w:val="20"/>
              </w:rPr>
              <w:t xml:space="preserve"> </w:t>
            </w:r>
            <w:r w:rsidRPr="00C72B53">
              <w:rPr>
                <w:rFonts w:ascii="Calibri" w:hAnsi="Calibri" w:cs="Calibri"/>
                <w:sz w:val="20"/>
                <w:szCs w:val="20"/>
              </w:rPr>
              <w:t xml:space="preserve"> student</w:t>
            </w:r>
            <w:proofErr w:type="gramEnd"/>
            <w:r w:rsidRPr="00C72B53">
              <w:rPr>
                <w:rFonts w:ascii="Calibri" w:hAnsi="Calibri" w:cs="Calibri"/>
                <w:sz w:val="20"/>
                <w:szCs w:val="20"/>
              </w:rPr>
              <w:t xml:space="preserve"> </w:t>
            </w:r>
            <w:r w:rsidR="00B82DA8" w:rsidRPr="00C72B53">
              <w:rPr>
                <w:rFonts w:ascii="Calibri" w:hAnsi="Calibri" w:cs="Calibri"/>
                <w:sz w:val="20"/>
                <w:szCs w:val="20"/>
              </w:rPr>
              <w:t>success</w:t>
            </w:r>
            <w:r w:rsidR="00DD5C71" w:rsidRPr="00C72B53">
              <w:rPr>
                <w:rFonts w:ascii="Calibri" w:hAnsi="Calibri" w:cs="Calibri"/>
                <w:sz w:val="20"/>
                <w:szCs w:val="20"/>
              </w:rPr>
              <w:t xml:space="preserve"> activities for scholarship. </w:t>
            </w:r>
          </w:p>
          <w:p w14:paraId="76FE9692" w14:textId="42B2FB68" w:rsidR="00DD5C71" w:rsidRPr="00C72B53" w:rsidRDefault="00DD5C71" w:rsidP="00761EB8">
            <w:pPr>
              <w:pStyle w:val="TableParagraph"/>
              <w:spacing w:line="254" w:lineRule="auto"/>
              <w:ind w:right="144"/>
              <w:rPr>
                <w:rFonts w:ascii="Calibri" w:hAnsi="Calibri" w:cs="Calibri"/>
                <w:sz w:val="20"/>
                <w:szCs w:val="20"/>
              </w:rPr>
            </w:pPr>
            <w:r w:rsidRPr="00C72B53">
              <w:rPr>
                <w:rFonts w:ascii="Calibri" w:hAnsi="Calibri" w:cs="Calibri"/>
                <w:sz w:val="20"/>
                <w:szCs w:val="20"/>
              </w:rPr>
              <w:t xml:space="preserve">Or, </w:t>
            </w:r>
            <w:r w:rsidR="00761EB8" w:rsidRPr="00C72B53">
              <w:rPr>
                <w:rFonts w:ascii="Calibri" w:hAnsi="Calibri" w:cs="Calibri"/>
                <w:sz w:val="20"/>
                <w:szCs w:val="20"/>
              </w:rPr>
              <w:t xml:space="preserve">documented </w:t>
            </w:r>
            <w:r w:rsidRPr="00C72B53">
              <w:rPr>
                <w:rFonts w:ascii="Calibri" w:hAnsi="Calibri" w:cs="Calibri"/>
                <w:sz w:val="20"/>
                <w:szCs w:val="20"/>
              </w:rPr>
              <w:t xml:space="preserve">extensive participation in one major student </w:t>
            </w:r>
            <w:r w:rsidR="00761EB8" w:rsidRPr="00C72B53">
              <w:rPr>
                <w:rFonts w:ascii="Calibri" w:hAnsi="Calibri" w:cs="Calibri"/>
                <w:sz w:val="20"/>
                <w:szCs w:val="20"/>
              </w:rPr>
              <w:t>success activity for scholarship.</w:t>
            </w:r>
          </w:p>
        </w:tc>
        <w:tc>
          <w:tcPr>
            <w:tcW w:w="2189" w:type="dxa"/>
            <w:tcBorders>
              <w:top w:val="single" w:sz="4" w:space="0" w:color="auto"/>
              <w:left w:val="single" w:sz="4" w:space="0" w:color="auto"/>
              <w:bottom w:val="single" w:sz="4" w:space="0" w:color="auto"/>
              <w:right w:val="single" w:sz="4" w:space="0" w:color="auto"/>
            </w:tcBorders>
            <w:tcMar>
              <w:top w:w="115" w:type="dxa"/>
              <w:left w:w="108" w:type="dxa"/>
              <w:bottom w:w="115" w:type="dxa"/>
              <w:right w:w="108" w:type="dxa"/>
            </w:tcMar>
          </w:tcPr>
          <w:p w14:paraId="1DD3C482" w14:textId="3A5BFB9E" w:rsidR="00D83E2F" w:rsidRPr="00C72B53" w:rsidRDefault="00D83E2F" w:rsidP="00C726F4">
            <w:pPr>
              <w:pStyle w:val="TableParagraph"/>
              <w:spacing w:line="254" w:lineRule="auto"/>
              <w:ind w:right="144"/>
              <w:rPr>
                <w:rFonts w:ascii="Calibri" w:hAnsi="Calibri" w:cs="Calibri"/>
                <w:sz w:val="20"/>
                <w:szCs w:val="20"/>
              </w:rPr>
            </w:pPr>
            <w:r w:rsidRPr="00C72B53">
              <w:rPr>
                <w:rFonts w:ascii="Calibri" w:hAnsi="Calibri" w:cs="Calibri"/>
                <w:sz w:val="20"/>
                <w:szCs w:val="20"/>
              </w:rPr>
              <w:t>Extensive</w:t>
            </w:r>
            <w:r w:rsidRPr="00C72B53">
              <w:rPr>
                <w:rFonts w:ascii="Calibri" w:hAnsi="Calibri" w:cs="Calibri"/>
                <w:spacing w:val="-12"/>
                <w:sz w:val="20"/>
                <w:szCs w:val="20"/>
              </w:rPr>
              <w:t xml:space="preserve"> </w:t>
            </w:r>
            <w:r w:rsidRPr="00C72B53">
              <w:rPr>
                <w:rFonts w:ascii="Calibri" w:hAnsi="Calibri" w:cs="Calibri"/>
                <w:sz w:val="20"/>
                <w:szCs w:val="20"/>
              </w:rPr>
              <w:t xml:space="preserve">participation in multiple student </w:t>
            </w:r>
            <w:r w:rsidR="007C785C" w:rsidRPr="00C72B53">
              <w:rPr>
                <w:rFonts w:ascii="Calibri" w:hAnsi="Calibri" w:cs="Calibri"/>
                <w:sz w:val="20"/>
                <w:szCs w:val="20"/>
              </w:rPr>
              <w:t>success</w:t>
            </w:r>
            <w:r w:rsidRPr="00C72B53">
              <w:rPr>
                <w:rFonts w:ascii="Calibri" w:hAnsi="Calibri" w:cs="Calibri"/>
                <w:sz w:val="20"/>
                <w:szCs w:val="20"/>
              </w:rPr>
              <w:t xml:space="preserve"> activities</w:t>
            </w:r>
            <w:r w:rsidR="007C785C" w:rsidRPr="00C72B53">
              <w:rPr>
                <w:rFonts w:ascii="Calibri" w:hAnsi="Calibri" w:cs="Calibri"/>
                <w:sz w:val="20"/>
                <w:szCs w:val="20"/>
              </w:rPr>
              <w:t xml:space="preserve"> for scholarship </w:t>
            </w:r>
            <w:r w:rsidR="00761EB8" w:rsidRPr="00C72B53">
              <w:rPr>
                <w:rFonts w:ascii="Calibri" w:hAnsi="Calibri" w:cs="Calibri"/>
                <w:sz w:val="20"/>
                <w:szCs w:val="20"/>
              </w:rPr>
              <w:t>with documentable productivity</w:t>
            </w:r>
            <w:r w:rsidR="00C726F4" w:rsidRPr="00C72B53">
              <w:rPr>
                <w:rFonts w:ascii="Calibri" w:hAnsi="Calibri" w:cs="Calibri"/>
                <w:sz w:val="20"/>
                <w:szCs w:val="20"/>
              </w:rPr>
              <w:t>;</w:t>
            </w:r>
          </w:p>
          <w:p w14:paraId="3EDE5FF2" w14:textId="40EE9240" w:rsidR="00D83E2F" w:rsidRPr="00C72B53" w:rsidRDefault="00D83E2F" w:rsidP="00C72B53">
            <w:pPr>
              <w:pStyle w:val="TableParagraph"/>
              <w:ind w:right="144"/>
              <w:rPr>
                <w:rFonts w:ascii="Calibri" w:hAnsi="Calibri" w:cs="Calibri"/>
                <w:spacing w:val="-5"/>
                <w:sz w:val="20"/>
                <w:szCs w:val="20"/>
              </w:rPr>
            </w:pPr>
            <w:r w:rsidRPr="00C72B53">
              <w:rPr>
                <w:rFonts w:ascii="Calibri" w:hAnsi="Calibri" w:cs="Calibri"/>
                <w:spacing w:val="-5"/>
                <w:sz w:val="20"/>
                <w:szCs w:val="20"/>
              </w:rPr>
              <w:t>The faculty member is a model of leade</w:t>
            </w:r>
            <w:r w:rsidR="007C785C" w:rsidRPr="00C72B53">
              <w:rPr>
                <w:rFonts w:ascii="Calibri" w:hAnsi="Calibri" w:cs="Calibri"/>
                <w:spacing w:val="-5"/>
                <w:sz w:val="20"/>
                <w:szCs w:val="20"/>
              </w:rPr>
              <w:t xml:space="preserve">rship in Student Success –related </w:t>
            </w:r>
            <w:r w:rsidR="00761EB8" w:rsidRPr="00C72B53">
              <w:rPr>
                <w:rFonts w:ascii="Calibri" w:hAnsi="Calibri" w:cs="Calibri"/>
                <w:spacing w:val="-5"/>
                <w:sz w:val="20"/>
                <w:szCs w:val="20"/>
              </w:rPr>
              <w:t xml:space="preserve">activities for </w:t>
            </w:r>
            <w:r w:rsidR="007C785C" w:rsidRPr="00C72B53">
              <w:rPr>
                <w:rFonts w:ascii="Calibri" w:hAnsi="Calibri" w:cs="Calibri"/>
                <w:spacing w:val="-5"/>
                <w:sz w:val="20"/>
                <w:szCs w:val="20"/>
              </w:rPr>
              <w:t>scholarship</w:t>
            </w:r>
            <w:r w:rsidRPr="00C72B53">
              <w:rPr>
                <w:rFonts w:ascii="Calibri" w:hAnsi="Calibri" w:cs="Calibri"/>
                <w:spacing w:val="-5"/>
                <w:sz w:val="20"/>
                <w:szCs w:val="20"/>
              </w:rPr>
              <w:t xml:space="preserve"> for the department/school.</w:t>
            </w:r>
          </w:p>
        </w:tc>
      </w:tr>
    </w:tbl>
    <w:p w14:paraId="24269BF8" w14:textId="6ECF5948" w:rsidR="00C72B53" w:rsidRDefault="00C72B53" w:rsidP="00B012C5">
      <w:pPr>
        <w:rPr>
          <w:rFonts w:eastAsia="Times New Roman" w:cs="Times New Roman"/>
          <w:b/>
          <w:spacing w:val="-1"/>
          <w:u w:val="single"/>
        </w:rPr>
      </w:pPr>
    </w:p>
    <w:p w14:paraId="23A122CF" w14:textId="77777777" w:rsidR="00C72B53" w:rsidRDefault="00C72B53">
      <w:pPr>
        <w:rPr>
          <w:rFonts w:eastAsia="Times New Roman" w:cs="Times New Roman"/>
          <w:b/>
          <w:spacing w:val="-1"/>
          <w:u w:val="single"/>
        </w:rPr>
      </w:pPr>
      <w:r>
        <w:rPr>
          <w:rFonts w:eastAsia="Times New Roman" w:cs="Times New Roman"/>
          <w:b/>
          <w:spacing w:val="-1"/>
          <w:u w:val="single"/>
        </w:rPr>
        <w:br w:type="page"/>
      </w:r>
    </w:p>
    <w:p w14:paraId="54C042CB" w14:textId="77777777" w:rsidR="00B012C5" w:rsidRPr="00F842DF" w:rsidRDefault="00B012C5" w:rsidP="00B012C5"/>
    <w:tbl>
      <w:tblPr>
        <w:tblW w:w="1313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626"/>
        <w:gridCol w:w="2626"/>
        <w:gridCol w:w="2626"/>
        <w:gridCol w:w="2626"/>
        <w:gridCol w:w="2626"/>
      </w:tblGrid>
      <w:tr w:rsidR="00B012C5" w:rsidRPr="00F842DF" w14:paraId="5013ED8E" w14:textId="77777777" w:rsidTr="00C72B53">
        <w:tc>
          <w:tcPr>
            <w:tcW w:w="13130" w:type="dxa"/>
            <w:gridSpan w:val="5"/>
            <w:shd w:val="clear" w:color="auto" w:fill="DBE5F1"/>
            <w:tcMar>
              <w:top w:w="115" w:type="dxa"/>
              <w:left w:w="108" w:type="dxa"/>
              <w:bottom w:w="115" w:type="dxa"/>
              <w:right w:w="108" w:type="dxa"/>
            </w:tcMar>
            <w:hideMark/>
          </w:tcPr>
          <w:p w14:paraId="36E37BDF" w14:textId="3E1C3E53" w:rsidR="007F1C72" w:rsidRPr="00C72B53" w:rsidRDefault="00AD2A21" w:rsidP="00207B81">
            <w:pPr>
              <w:spacing w:before="120" w:after="120"/>
              <w:jc w:val="center"/>
              <w:rPr>
                <w:rFonts w:ascii="Calibri" w:hAnsi="Calibri" w:cs="Calibri"/>
                <w:b/>
                <w:bCs/>
                <w:sz w:val="28"/>
                <w:szCs w:val="28"/>
              </w:rPr>
            </w:pPr>
            <w:r w:rsidRPr="00C72B53">
              <w:rPr>
                <w:rFonts w:ascii="Calibri" w:hAnsi="Calibri" w:cs="Calibri"/>
                <w:b/>
                <w:bCs/>
                <w:sz w:val="28"/>
                <w:szCs w:val="28"/>
              </w:rPr>
              <w:t>Annual Evaluation Metric for</w:t>
            </w:r>
            <w:r w:rsidR="00B012C5" w:rsidRPr="00C72B53">
              <w:rPr>
                <w:rFonts w:ascii="Calibri" w:hAnsi="Calibri" w:cs="Calibri"/>
                <w:b/>
                <w:bCs/>
                <w:sz w:val="28"/>
                <w:szCs w:val="28"/>
              </w:rPr>
              <w:t xml:space="preserve"> Scholarship</w:t>
            </w:r>
          </w:p>
        </w:tc>
      </w:tr>
      <w:tr w:rsidR="00474B6B" w:rsidRPr="00F842DF" w14:paraId="3959EB90" w14:textId="77777777" w:rsidTr="00C72B53">
        <w:tc>
          <w:tcPr>
            <w:tcW w:w="2626" w:type="dxa"/>
            <w:shd w:val="clear" w:color="auto" w:fill="FFFFFF"/>
            <w:tcMar>
              <w:top w:w="115" w:type="dxa"/>
              <w:left w:w="108" w:type="dxa"/>
              <w:bottom w:w="115" w:type="dxa"/>
              <w:right w:w="108" w:type="dxa"/>
            </w:tcMar>
            <w:hideMark/>
          </w:tcPr>
          <w:p w14:paraId="278D4EBB" w14:textId="4E95216E" w:rsidR="00B012C5" w:rsidRPr="00C72B53" w:rsidRDefault="00B012C5" w:rsidP="00FB4D3E">
            <w:pPr>
              <w:rPr>
                <w:rFonts w:ascii="Calibri" w:hAnsi="Calibri" w:cs="Calibri"/>
                <w:b/>
                <w:bCs/>
                <w:sz w:val="20"/>
                <w:szCs w:val="20"/>
              </w:rPr>
            </w:pPr>
            <w:r w:rsidRPr="00C72B53">
              <w:rPr>
                <w:rFonts w:ascii="Calibri" w:hAnsi="Calibri" w:cs="Calibri"/>
                <w:b/>
                <w:bCs/>
                <w:sz w:val="20"/>
                <w:szCs w:val="20"/>
              </w:rPr>
              <w:t>Does</w:t>
            </w:r>
            <w:r w:rsidRPr="00C72B53">
              <w:rPr>
                <w:rFonts w:ascii="Calibri" w:hAnsi="Calibri" w:cs="Calibri"/>
                <w:b/>
                <w:bCs/>
                <w:spacing w:val="-4"/>
                <w:sz w:val="20"/>
                <w:szCs w:val="20"/>
              </w:rPr>
              <w:t xml:space="preserve"> </w:t>
            </w:r>
            <w:r w:rsidR="00FB4D3E" w:rsidRPr="00C72B53">
              <w:rPr>
                <w:rFonts w:ascii="Calibri" w:hAnsi="Calibri" w:cs="Calibri"/>
                <w:b/>
                <w:bCs/>
                <w:sz w:val="20"/>
                <w:szCs w:val="20"/>
              </w:rPr>
              <w:t>N</w:t>
            </w:r>
            <w:r w:rsidRPr="00C72B53">
              <w:rPr>
                <w:rFonts w:ascii="Calibri" w:hAnsi="Calibri" w:cs="Calibri"/>
                <w:b/>
                <w:bCs/>
                <w:sz w:val="20"/>
                <w:szCs w:val="20"/>
              </w:rPr>
              <w:t>ot</w:t>
            </w:r>
            <w:r w:rsidRPr="00C72B53">
              <w:rPr>
                <w:rFonts w:ascii="Calibri" w:hAnsi="Calibri" w:cs="Calibri"/>
                <w:b/>
                <w:bCs/>
                <w:spacing w:val="-2"/>
                <w:sz w:val="20"/>
                <w:szCs w:val="20"/>
              </w:rPr>
              <w:t xml:space="preserve"> </w:t>
            </w:r>
            <w:r w:rsidRPr="00C72B53">
              <w:rPr>
                <w:rFonts w:ascii="Calibri" w:hAnsi="Calibri" w:cs="Calibri"/>
                <w:b/>
                <w:bCs/>
                <w:spacing w:val="-4"/>
                <w:sz w:val="20"/>
                <w:szCs w:val="20"/>
              </w:rPr>
              <w:t>Meet Expectations</w:t>
            </w:r>
          </w:p>
        </w:tc>
        <w:tc>
          <w:tcPr>
            <w:tcW w:w="2626" w:type="dxa"/>
            <w:shd w:val="clear" w:color="auto" w:fill="FFFFFF"/>
            <w:tcMar>
              <w:top w:w="115" w:type="dxa"/>
              <w:left w:w="108" w:type="dxa"/>
              <w:bottom w:w="115" w:type="dxa"/>
              <w:right w:w="108" w:type="dxa"/>
            </w:tcMar>
            <w:hideMark/>
          </w:tcPr>
          <w:p w14:paraId="73123638" w14:textId="77777777" w:rsidR="00B012C5" w:rsidRPr="00C72B53" w:rsidRDefault="00B012C5">
            <w:pPr>
              <w:rPr>
                <w:rFonts w:ascii="Calibri" w:hAnsi="Calibri" w:cs="Calibri"/>
                <w:b/>
                <w:bCs/>
                <w:sz w:val="20"/>
                <w:szCs w:val="20"/>
              </w:rPr>
            </w:pPr>
            <w:r w:rsidRPr="00C72B53">
              <w:rPr>
                <w:rFonts w:ascii="Calibri" w:hAnsi="Calibri" w:cs="Calibri"/>
                <w:b/>
                <w:bCs/>
                <w:sz w:val="20"/>
                <w:szCs w:val="20"/>
              </w:rPr>
              <w:t>Needs Improvement</w:t>
            </w:r>
          </w:p>
        </w:tc>
        <w:tc>
          <w:tcPr>
            <w:tcW w:w="2626" w:type="dxa"/>
            <w:shd w:val="clear" w:color="auto" w:fill="FFFFFF"/>
            <w:tcMar>
              <w:top w:w="115" w:type="dxa"/>
              <w:left w:w="108" w:type="dxa"/>
              <w:bottom w:w="115" w:type="dxa"/>
              <w:right w:w="108" w:type="dxa"/>
            </w:tcMar>
            <w:hideMark/>
          </w:tcPr>
          <w:p w14:paraId="1CB6FDD4" w14:textId="4D1873B8" w:rsidR="00B012C5" w:rsidRPr="00C72B53" w:rsidRDefault="00B012C5">
            <w:pPr>
              <w:rPr>
                <w:rFonts w:ascii="Calibri" w:hAnsi="Calibri" w:cs="Calibri"/>
                <w:b/>
                <w:bCs/>
                <w:sz w:val="20"/>
                <w:szCs w:val="20"/>
              </w:rPr>
            </w:pPr>
            <w:r w:rsidRPr="00C72B53">
              <w:rPr>
                <w:rFonts w:ascii="Calibri" w:hAnsi="Calibri" w:cs="Calibri"/>
                <w:b/>
                <w:bCs/>
                <w:spacing w:val="-4"/>
                <w:sz w:val="20"/>
                <w:szCs w:val="20"/>
              </w:rPr>
              <w:t>Meets</w:t>
            </w:r>
            <w:r w:rsidR="00C72B53" w:rsidRPr="00C72B53">
              <w:rPr>
                <w:rFonts w:ascii="Calibri" w:hAnsi="Calibri" w:cs="Calibri"/>
                <w:b/>
                <w:bCs/>
                <w:spacing w:val="-4"/>
                <w:sz w:val="20"/>
                <w:szCs w:val="20"/>
              </w:rPr>
              <w:t xml:space="preserve"> Expectations</w:t>
            </w:r>
          </w:p>
        </w:tc>
        <w:tc>
          <w:tcPr>
            <w:tcW w:w="2626" w:type="dxa"/>
            <w:shd w:val="clear" w:color="auto" w:fill="FFFFFF"/>
            <w:tcMar>
              <w:top w:w="115" w:type="dxa"/>
              <w:left w:w="108" w:type="dxa"/>
              <w:bottom w:w="115" w:type="dxa"/>
              <w:right w:w="108" w:type="dxa"/>
            </w:tcMar>
            <w:hideMark/>
          </w:tcPr>
          <w:p w14:paraId="33346EAE" w14:textId="77777777" w:rsidR="00B012C5" w:rsidRPr="00C72B53" w:rsidRDefault="00B012C5">
            <w:pPr>
              <w:rPr>
                <w:rFonts w:ascii="Calibri" w:hAnsi="Calibri" w:cs="Calibri"/>
                <w:spacing w:val="-2"/>
                <w:sz w:val="20"/>
                <w:szCs w:val="20"/>
              </w:rPr>
            </w:pPr>
            <w:r w:rsidRPr="00C72B53">
              <w:rPr>
                <w:rFonts w:ascii="Calibri" w:hAnsi="Calibri" w:cs="Calibri"/>
                <w:b/>
                <w:bCs/>
                <w:spacing w:val="-2"/>
                <w:sz w:val="20"/>
                <w:szCs w:val="20"/>
              </w:rPr>
              <w:t>Exceeds</w:t>
            </w:r>
            <w:r w:rsidRPr="00C72B53">
              <w:rPr>
                <w:rFonts w:ascii="Calibri" w:hAnsi="Calibri" w:cs="Calibri"/>
                <w:spacing w:val="-2"/>
                <w:sz w:val="20"/>
                <w:szCs w:val="20"/>
              </w:rPr>
              <w:t xml:space="preserve"> </w:t>
            </w:r>
            <w:r w:rsidRPr="00C72B53">
              <w:rPr>
                <w:rFonts w:ascii="Calibri" w:hAnsi="Calibri" w:cs="Calibri"/>
                <w:b/>
                <w:bCs/>
                <w:spacing w:val="-2"/>
                <w:sz w:val="20"/>
                <w:szCs w:val="20"/>
              </w:rPr>
              <w:t>Expectations</w:t>
            </w:r>
          </w:p>
        </w:tc>
        <w:tc>
          <w:tcPr>
            <w:tcW w:w="2626" w:type="dxa"/>
            <w:shd w:val="clear" w:color="auto" w:fill="FFFFFF"/>
            <w:tcMar>
              <w:top w:w="115" w:type="dxa"/>
              <w:left w:w="108" w:type="dxa"/>
              <w:bottom w:w="115" w:type="dxa"/>
              <w:right w:w="108" w:type="dxa"/>
            </w:tcMar>
            <w:hideMark/>
          </w:tcPr>
          <w:p w14:paraId="7D86D9AE" w14:textId="77777777" w:rsidR="00B012C5" w:rsidRPr="00C72B53" w:rsidRDefault="00B012C5">
            <w:pPr>
              <w:rPr>
                <w:rFonts w:ascii="Calibri" w:hAnsi="Calibri" w:cs="Calibri"/>
                <w:b/>
                <w:bCs/>
                <w:sz w:val="20"/>
                <w:szCs w:val="20"/>
              </w:rPr>
            </w:pPr>
            <w:r w:rsidRPr="00C72B53">
              <w:rPr>
                <w:rFonts w:ascii="Calibri" w:hAnsi="Calibri" w:cs="Calibri"/>
                <w:b/>
                <w:bCs/>
                <w:sz w:val="20"/>
                <w:szCs w:val="20"/>
              </w:rPr>
              <w:t>Exemplary</w:t>
            </w:r>
          </w:p>
        </w:tc>
      </w:tr>
      <w:tr w:rsidR="00474B6B" w:rsidRPr="00F842DF" w14:paraId="1496FC52" w14:textId="77777777" w:rsidTr="00C72B53">
        <w:tc>
          <w:tcPr>
            <w:tcW w:w="2626" w:type="dxa"/>
            <w:shd w:val="clear" w:color="auto" w:fill="FFFFFF"/>
            <w:tcMar>
              <w:top w:w="115" w:type="dxa"/>
              <w:left w:w="108" w:type="dxa"/>
              <w:bottom w:w="115" w:type="dxa"/>
              <w:right w:w="108" w:type="dxa"/>
            </w:tcMar>
            <w:hideMark/>
          </w:tcPr>
          <w:p w14:paraId="17A4ABA4" w14:textId="03CE267A" w:rsidR="001B6819" w:rsidRPr="00C72B53" w:rsidRDefault="001B6819" w:rsidP="001B6819">
            <w:pPr>
              <w:rPr>
                <w:rFonts w:ascii="Calibri" w:hAnsi="Calibri" w:cs="Calibri"/>
                <w:sz w:val="20"/>
                <w:szCs w:val="20"/>
              </w:rPr>
            </w:pPr>
            <w:r w:rsidRPr="00C72B53">
              <w:rPr>
                <w:rFonts w:ascii="Calibri" w:hAnsi="Calibri" w:cs="Calibri"/>
                <w:sz w:val="20"/>
                <w:szCs w:val="20"/>
              </w:rPr>
              <w:t>Does not meet expectations in both of the two scholarship categories over the review period (sc</w:t>
            </w:r>
            <w:r w:rsidR="00B75BFB" w:rsidRPr="00C72B53">
              <w:rPr>
                <w:rFonts w:ascii="Calibri" w:hAnsi="Calibri" w:cs="Calibri"/>
                <w:sz w:val="20"/>
                <w:szCs w:val="20"/>
              </w:rPr>
              <w:t>holarly activity/productivity</w:t>
            </w:r>
            <w:r w:rsidRPr="00C72B53">
              <w:rPr>
                <w:rFonts w:ascii="Calibri" w:hAnsi="Calibri" w:cs="Calibri"/>
                <w:sz w:val="20"/>
                <w:szCs w:val="20"/>
              </w:rPr>
              <w:t xml:space="preserve"> </w:t>
            </w:r>
          </w:p>
          <w:p w14:paraId="235960A9" w14:textId="0EC09B5C" w:rsidR="001B6819" w:rsidRPr="00C72B53" w:rsidRDefault="001B6819" w:rsidP="001B6819">
            <w:pPr>
              <w:rPr>
                <w:rFonts w:ascii="Calibri" w:hAnsi="Calibri" w:cs="Calibri"/>
                <w:sz w:val="20"/>
                <w:szCs w:val="20"/>
              </w:rPr>
            </w:pPr>
            <w:r w:rsidRPr="00C72B53">
              <w:rPr>
                <w:rFonts w:ascii="Calibri" w:hAnsi="Calibri" w:cs="Calibri"/>
                <w:sz w:val="20"/>
                <w:szCs w:val="20"/>
              </w:rPr>
              <w:t>AND student success activities for scholarship).</w:t>
            </w:r>
          </w:p>
          <w:p w14:paraId="49AEB6D3" w14:textId="0356C820" w:rsidR="00B012C5" w:rsidRPr="00C72B53" w:rsidRDefault="00B012C5" w:rsidP="001B6819">
            <w:pPr>
              <w:rPr>
                <w:rFonts w:ascii="Calibri" w:hAnsi="Calibri" w:cs="Calibri"/>
                <w:sz w:val="20"/>
                <w:szCs w:val="20"/>
              </w:rPr>
            </w:pPr>
          </w:p>
        </w:tc>
        <w:tc>
          <w:tcPr>
            <w:tcW w:w="2626" w:type="dxa"/>
            <w:shd w:val="clear" w:color="auto" w:fill="FFFFFF"/>
            <w:tcMar>
              <w:top w:w="115" w:type="dxa"/>
              <w:left w:w="108" w:type="dxa"/>
              <w:bottom w:w="115" w:type="dxa"/>
              <w:right w:w="108" w:type="dxa"/>
            </w:tcMar>
            <w:hideMark/>
          </w:tcPr>
          <w:p w14:paraId="4C3C5AA0" w14:textId="5C8FBFE1" w:rsidR="00B75BFB" w:rsidRPr="00C72B53" w:rsidRDefault="00B012C5">
            <w:pPr>
              <w:rPr>
                <w:rFonts w:ascii="Calibri" w:hAnsi="Calibri" w:cs="Calibri"/>
                <w:sz w:val="20"/>
                <w:szCs w:val="20"/>
              </w:rPr>
            </w:pPr>
            <w:r w:rsidRPr="00C72B53">
              <w:rPr>
                <w:rFonts w:ascii="Calibri" w:hAnsi="Calibri" w:cs="Calibri"/>
                <w:sz w:val="20"/>
                <w:szCs w:val="20"/>
              </w:rPr>
              <w:t>Shows some minimal evidence of making progress towa</w:t>
            </w:r>
            <w:r w:rsidR="00990820" w:rsidRPr="00C72B53">
              <w:rPr>
                <w:rFonts w:ascii="Calibri" w:hAnsi="Calibri" w:cs="Calibri"/>
                <w:sz w:val="20"/>
                <w:szCs w:val="20"/>
              </w:rPr>
              <w:t>rds scholarly work, but did not “meet expectations” in scholarly activity category</w:t>
            </w:r>
            <w:r w:rsidRPr="00C72B53">
              <w:rPr>
                <w:rFonts w:ascii="Calibri" w:hAnsi="Calibri" w:cs="Calibri"/>
                <w:sz w:val="20"/>
                <w:szCs w:val="20"/>
              </w:rPr>
              <w:t xml:space="preserve"> during evaluation year;</w:t>
            </w:r>
            <w:r w:rsidR="00990820" w:rsidRPr="00C72B53">
              <w:rPr>
                <w:rFonts w:ascii="Calibri" w:hAnsi="Calibri" w:cs="Calibri"/>
                <w:sz w:val="20"/>
                <w:szCs w:val="20"/>
              </w:rPr>
              <w:t xml:space="preserve"> No or inadequate evidence or progress toward scholarly publications, presentations, grant writing, or student scholarship.</w:t>
            </w:r>
            <w:r w:rsidRPr="00C72B53">
              <w:rPr>
                <w:rFonts w:ascii="Calibri" w:hAnsi="Calibri" w:cs="Calibri"/>
                <w:sz w:val="20"/>
                <w:szCs w:val="20"/>
              </w:rPr>
              <w:t xml:space="preserve"> </w:t>
            </w:r>
          </w:p>
          <w:p w14:paraId="4EA88961" w14:textId="7D858BDA" w:rsidR="00B75BFB" w:rsidRPr="00C72B53" w:rsidRDefault="00B75BFB">
            <w:pPr>
              <w:rPr>
                <w:rFonts w:ascii="Calibri" w:hAnsi="Calibri" w:cs="Calibri"/>
                <w:b/>
                <w:bCs/>
                <w:sz w:val="20"/>
                <w:szCs w:val="20"/>
              </w:rPr>
            </w:pPr>
          </w:p>
        </w:tc>
        <w:tc>
          <w:tcPr>
            <w:tcW w:w="2626" w:type="dxa"/>
            <w:shd w:val="clear" w:color="auto" w:fill="FFFFFF"/>
            <w:tcMar>
              <w:top w:w="115" w:type="dxa"/>
              <w:left w:w="108" w:type="dxa"/>
              <w:bottom w:w="115" w:type="dxa"/>
              <w:right w:w="108" w:type="dxa"/>
            </w:tcMar>
          </w:tcPr>
          <w:p w14:paraId="45B9C894" w14:textId="0C665B2D" w:rsidR="00B012C5" w:rsidRPr="00C72B53" w:rsidRDefault="00990820" w:rsidP="00C74323">
            <w:pPr>
              <w:autoSpaceDE w:val="0"/>
              <w:autoSpaceDN w:val="0"/>
              <w:ind w:right="91"/>
              <w:rPr>
                <w:rFonts w:ascii="Calibri" w:hAnsi="Calibri" w:cs="Calibri"/>
                <w:spacing w:val="-2"/>
                <w:sz w:val="20"/>
                <w:szCs w:val="20"/>
              </w:rPr>
            </w:pPr>
            <w:r w:rsidRPr="00C72B53">
              <w:rPr>
                <w:rFonts w:ascii="Calibri" w:hAnsi="Calibri" w:cs="Calibri"/>
                <w:sz w:val="20"/>
                <w:szCs w:val="20"/>
              </w:rPr>
              <w:t>Meets expectations</w:t>
            </w:r>
            <w:r w:rsidR="00C74323">
              <w:rPr>
                <w:rFonts w:ascii="Calibri" w:hAnsi="Calibri" w:cs="Calibri"/>
                <w:sz w:val="20"/>
                <w:szCs w:val="20"/>
              </w:rPr>
              <w:t xml:space="preserve"> in</w:t>
            </w:r>
            <w:r w:rsidRPr="00C72B53">
              <w:rPr>
                <w:rFonts w:ascii="Calibri" w:hAnsi="Calibri" w:cs="Calibri"/>
                <w:sz w:val="20"/>
                <w:szCs w:val="20"/>
              </w:rPr>
              <w:t xml:space="preserve"> </w:t>
            </w:r>
            <w:r w:rsidR="00C74323">
              <w:rPr>
                <w:rFonts w:ascii="Calibri" w:hAnsi="Calibri" w:cs="Calibri"/>
                <w:sz w:val="20"/>
                <w:szCs w:val="20"/>
              </w:rPr>
              <w:t>all categories.</w:t>
            </w:r>
          </w:p>
        </w:tc>
        <w:tc>
          <w:tcPr>
            <w:tcW w:w="2626" w:type="dxa"/>
            <w:shd w:val="clear" w:color="auto" w:fill="FFFFFF"/>
            <w:tcMar>
              <w:top w:w="115" w:type="dxa"/>
              <w:left w:w="108" w:type="dxa"/>
              <w:bottom w:w="115" w:type="dxa"/>
              <w:right w:w="108" w:type="dxa"/>
            </w:tcMar>
          </w:tcPr>
          <w:p w14:paraId="327F5867" w14:textId="07FEB2DC" w:rsidR="00474B6B" w:rsidRPr="00C72B53" w:rsidRDefault="00474B6B" w:rsidP="00474B6B">
            <w:pPr>
              <w:rPr>
                <w:rFonts w:ascii="Calibri" w:hAnsi="Calibri" w:cs="Calibri"/>
                <w:sz w:val="20"/>
                <w:szCs w:val="20"/>
              </w:rPr>
            </w:pPr>
            <w:r w:rsidRPr="00C72B53">
              <w:rPr>
                <w:rFonts w:ascii="Calibri" w:hAnsi="Calibri" w:cs="Calibri"/>
                <w:sz w:val="20"/>
                <w:szCs w:val="20"/>
              </w:rPr>
              <w:t xml:space="preserve">Exceeds expectations in one or more of </w:t>
            </w:r>
            <w:r w:rsidRPr="00C72B53">
              <w:rPr>
                <w:rFonts w:ascii="Calibri" w:hAnsi="Calibri" w:cs="Calibri"/>
                <w:i/>
                <w:iCs/>
                <w:sz w:val="20"/>
                <w:szCs w:val="20"/>
              </w:rPr>
              <w:t>either</w:t>
            </w:r>
            <w:r w:rsidRPr="00C72B53">
              <w:rPr>
                <w:rFonts w:ascii="Calibri" w:hAnsi="Calibri" w:cs="Calibri"/>
                <w:sz w:val="20"/>
                <w:szCs w:val="20"/>
              </w:rPr>
              <w:t xml:space="preserve"> “Scholarly activity/productivity</w:t>
            </w:r>
            <w:r w:rsidRPr="00C72B53">
              <w:rPr>
                <w:rFonts w:ascii="Calibri" w:hAnsi="Calibri" w:cs="Calibri"/>
                <w:spacing w:val="-2"/>
                <w:sz w:val="20"/>
                <w:szCs w:val="20"/>
              </w:rPr>
              <w:t>” or “student success activities for scholarship”.</w:t>
            </w:r>
          </w:p>
          <w:p w14:paraId="371D296A" w14:textId="77777777" w:rsidR="00B012C5" w:rsidRPr="00C72B53" w:rsidRDefault="00B012C5">
            <w:pPr>
              <w:rPr>
                <w:rFonts w:ascii="Calibri" w:hAnsi="Calibri" w:cs="Calibri"/>
                <w:b/>
                <w:bCs/>
                <w:sz w:val="20"/>
                <w:szCs w:val="20"/>
              </w:rPr>
            </w:pPr>
          </w:p>
        </w:tc>
        <w:tc>
          <w:tcPr>
            <w:tcW w:w="2626" w:type="dxa"/>
            <w:shd w:val="clear" w:color="auto" w:fill="FFFFFF"/>
            <w:tcMar>
              <w:top w:w="115" w:type="dxa"/>
              <w:left w:w="108" w:type="dxa"/>
              <w:bottom w:w="115" w:type="dxa"/>
              <w:right w:w="108" w:type="dxa"/>
            </w:tcMar>
          </w:tcPr>
          <w:p w14:paraId="1A5EC5A5" w14:textId="3A9675A5" w:rsidR="00474B6B" w:rsidRPr="00C72B53" w:rsidRDefault="00474B6B" w:rsidP="00474B6B">
            <w:pPr>
              <w:rPr>
                <w:rFonts w:ascii="Calibri" w:hAnsi="Calibri" w:cs="Calibri"/>
                <w:spacing w:val="-2"/>
                <w:sz w:val="20"/>
                <w:szCs w:val="20"/>
              </w:rPr>
            </w:pPr>
            <w:r w:rsidRPr="00C72B53">
              <w:rPr>
                <w:rFonts w:ascii="Calibri" w:hAnsi="Calibri" w:cs="Calibri"/>
                <w:sz w:val="20"/>
                <w:szCs w:val="20"/>
              </w:rPr>
              <w:t>Exceeds expectations in both “Scholarly activity/productivity</w:t>
            </w:r>
            <w:r w:rsidRPr="00C72B53">
              <w:rPr>
                <w:rFonts w:ascii="Calibri" w:hAnsi="Calibri" w:cs="Calibri"/>
                <w:spacing w:val="-2"/>
                <w:sz w:val="20"/>
                <w:szCs w:val="20"/>
              </w:rPr>
              <w:t>” or “student success activities for scholarship”.</w:t>
            </w:r>
          </w:p>
          <w:p w14:paraId="392C2112" w14:textId="39B346CA" w:rsidR="004B33FA" w:rsidRPr="00C72B53" w:rsidRDefault="004B33FA" w:rsidP="00474B6B">
            <w:pPr>
              <w:rPr>
                <w:rFonts w:ascii="Calibri" w:hAnsi="Calibri" w:cs="Calibri"/>
                <w:sz w:val="20"/>
                <w:szCs w:val="20"/>
              </w:rPr>
            </w:pPr>
            <w:r w:rsidRPr="00C72B53">
              <w:rPr>
                <w:rFonts w:ascii="Calibri" w:hAnsi="Calibri" w:cs="Calibri"/>
                <w:spacing w:val="-2"/>
                <w:sz w:val="20"/>
                <w:szCs w:val="20"/>
              </w:rPr>
              <w:t xml:space="preserve">Or, </w:t>
            </w:r>
          </w:p>
          <w:p w14:paraId="71B3AA3E" w14:textId="3FD34ABF" w:rsidR="00B012C5" w:rsidRPr="00C72B53" w:rsidRDefault="004B33FA" w:rsidP="004B33FA">
            <w:pPr>
              <w:pStyle w:val="TableParagraph"/>
              <w:ind w:right="144"/>
              <w:rPr>
                <w:rFonts w:ascii="Calibri" w:hAnsi="Calibri" w:cs="Calibri"/>
                <w:spacing w:val="-5"/>
                <w:sz w:val="20"/>
                <w:szCs w:val="20"/>
              </w:rPr>
            </w:pPr>
            <w:r w:rsidRPr="00C72B53">
              <w:rPr>
                <w:rFonts w:ascii="Calibri" w:hAnsi="Calibri" w:cs="Calibri"/>
                <w:spacing w:val="-5"/>
                <w:sz w:val="20"/>
                <w:szCs w:val="20"/>
              </w:rPr>
              <w:t>The faculty member is a model of scholarly productivity for department/school.</w:t>
            </w:r>
          </w:p>
        </w:tc>
      </w:tr>
    </w:tbl>
    <w:p w14:paraId="13AAE55A" w14:textId="77777777" w:rsidR="00897576" w:rsidRDefault="00AD2A21">
      <w:pPr>
        <w:rPr>
          <w:rFonts w:eastAsia="Times New Roman" w:cs="Times New Roman"/>
          <w:b/>
          <w:spacing w:val="-1"/>
          <w:u w:val="single"/>
        </w:rPr>
        <w:sectPr w:rsidR="00897576" w:rsidSect="00897576">
          <w:pgSz w:w="15840" w:h="12240" w:orient="landscape"/>
          <w:pgMar w:top="1440" w:right="1440" w:bottom="1440" w:left="1440" w:header="0" w:footer="0" w:gutter="0"/>
          <w:cols w:space="720"/>
          <w:formProt w:val="0"/>
          <w:docGrid w:linePitch="360"/>
        </w:sectPr>
      </w:pPr>
      <w:r w:rsidRPr="00F842DF">
        <w:rPr>
          <w:rFonts w:eastAsia="Times New Roman" w:cs="Times New Roman"/>
          <w:b/>
          <w:spacing w:val="-1"/>
          <w:u w:val="single"/>
        </w:rPr>
        <w:br w:type="page"/>
      </w:r>
    </w:p>
    <w:p w14:paraId="17B89E1E" w14:textId="4793011B" w:rsidR="008739EE" w:rsidRPr="00F842DF" w:rsidRDefault="008739EE" w:rsidP="008739EE">
      <w:pPr>
        <w:rPr>
          <w:rFonts w:eastAsia="Times New Roman" w:cs="Times New Roman"/>
          <w:b/>
          <w:spacing w:val="-1"/>
          <w:u w:val="single"/>
        </w:rPr>
      </w:pPr>
      <w:r w:rsidRPr="00F842DF">
        <w:rPr>
          <w:rFonts w:eastAsia="Times New Roman" w:cs="Times New Roman"/>
          <w:b/>
          <w:spacing w:val="-1"/>
          <w:u w:val="single"/>
        </w:rPr>
        <w:lastRenderedPageBreak/>
        <w:t>Service</w:t>
      </w:r>
    </w:p>
    <w:p w14:paraId="2096B021" w14:textId="2BCB67AC" w:rsidR="008739EE" w:rsidRPr="00F842DF" w:rsidRDefault="008739EE" w:rsidP="008739EE">
      <w:pPr>
        <w:contextualSpacing/>
        <w:rPr>
          <w:rFonts w:eastAsia="Times New Roman" w:cs="Times New Roman"/>
          <w:spacing w:val="-1"/>
        </w:rPr>
      </w:pPr>
      <w:r w:rsidRPr="00F842DF">
        <w:rPr>
          <w:rFonts w:eastAsia="Times New Roman" w:cs="Times New Roman"/>
          <w:spacing w:val="-1"/>
        </w:rPr>
        <w:t>Service is another major role of tenured and tenure-track faculty at MGA.  To ensure fairness in measurement, a definition</w:t>
      </w:r>
      <w:r w:rsidR="00AD2A21" w:rsidRPr="00F842DF">
        <w:rPr>
          <w:rFonts w:eastAsia="Times New Roman" w:cs="Times New Roman"/>
          <w:spacing w:val="-1"/>
        </w:rPr>
        <w:t xml:space="preserve"> and rubric are included</w:t>
      </w:r>
      <w:r w:rsidRPr="00F842DF">
        <w:rPr>
          <w:rFonts w:eastAsia="Times New Roman" w:cs="Times New Roman"/>
          <w:spacing w:val="-1"/>
        </w:rPr>
        <w:t xml:space="preserve"> below. </w:t>
      </w:r>
    </w:p>
    <w:p w14:paraId="4FEFA38D" w14:textId="77777777" w:rsidR="008739EE" w:rsidRPr="00F842DF" w:rsidRDefault="008739EE" w:rsidP="008739EE">
      <w:pPr>
        <w:rPr>
          <w:rFonts w:eastAsia="Times New Roman" w:cs="Times New Roman"/>
          <w:spacing w:val="-1"/>
        </w:rPr>
      </w:pPr>
    </w:p>
    <w:p w14:paraId="37622F97" w14:textId="77777777" w:rsidR="008739EE" w:rsidRPr="00F842DF" w:rsidRDefault="008739EE" w:rsidP="008739EE">
      <w:pPr>
        <w:rPr>
          <w:rFonts w:eastAsia="Times New Roman" w:cs="Times New Roman"/>
          <w:b/>
          <w:bCs/>
          <w:iCs/>
          <w:spacing w:val="-1"/>
        </w:rPr>
      </w:pPr>
      <w:r w:rsidRPr="00F842DF">
        <w:rPr>
          <w:rFonts w:eastAsia="Times New Roman" w:cs="Times New Roman"/>
          <w:b/>
          <w:bCs/>
          <w:iCs/>
          <w:spacing w:val="-1"/>
        </w:rPr>
        <w:t>Definition</w:t>
      </w:r>
    </w:p>
    <w:p w14:paraId="4CC885C0" w14:textId="343101C5" w:rsidR="008739EE" w:rsidRPr="00F842DF" w:rsidRDefault="008739EE" w:rsidP="008739EE">
      <w:pPr>
        <w:rPr>
          <w:rFonts w:eastAsia="Times New Roman" w:cs="Times New Roman"/>
          <w:spacing w:val="-1"/>
        </w:rPr>
      </w:pPr>
      <w:r w:rsidRPr="00F842DF">
        <w:rPr>
          <w:rFonts w:eastAsia="Times New Roman" w:cs="Times New Roman"/>
          <w:spacing w:val="-1"/>
        </w:rPr>
        <w:t xml:space="preserve">Service involves </w:t>
      </w:r>
      <w:proofErr w:type="gramStart"/>
      <w:r w:rsidRPr="00F842DF">
        <w:rPr>
          <w:rFonts w:eastAsia="Times New Roman" w:cs="Times New Roman"/>
          <w:spacing w:val="-1"/>
        </w:rPr>
        <w:t>providing assistance to</w:t>
      </w:r>
      <w:proofErr w:type="gramEnd"/>
      <w:r w:rsidRPr="00F842DF">
        <w:rPr>
          <w:rFonts w:eastAsia="Times New Roman" w:cs="Times New Roman"/>
          <w:spacing w:val="-1"/>
        </w:rPr>
        <w:t xml:space="preserve"> others based on professional qualifications in a variety of services to the Department, School, University</w:t>
      </w:r>
      <w:r w:rsidR="00507FB0" w:rsidRPr="00F842DF">
        <w:rPr>
          <w:rFonts w:eastAsia="Times New Roman" w:cs="Times New Roman"/>
          <w:spacing w:val="-1"/>
        </w:rPr>
        <w:t>,</w:t>
      </w:r>
      <w:r w:rsidRPr="00F842DF">
        <w:rPr>
          <w:rFonts w:eastAsia="Times New Roman" w:cs="Times New Roman"/>
          <w:spacing w:val="-1"/>
        </w:rPr>
        <w:t xml:space="preserve"> and community including committee work, </w:t>
      </w:r>
      <w:r w:rsidR="00507FB0" w:rsidRPr="00F842DF">
        <w:rPr>
          <w:rFonts w:eastAsia="Times New Roman" w:cs="Times New Roman"/>
          <w:spacing w:val="-1"/>
        </w:rPr>
        <w:t>student mentoring</w:t>
      </w:r>
      <w:r w:rsidRPr="00F842DF">
        <w:rPr>
          <w:rFonts w:eastAsia="Times New Roman" w:cs="Times New Roman"/>
          <w:spacing w:val="-1"/>
        </w:rPr>
        <w:t>, collaboration with colleagues, support of students and alumni, and community involvement. This can occur through a variety of service opportunities such as:</w:t>
      </w:r>
    </w:p>
    <w:p w14:paraId="43C0050B" w14:textId="77777777" w:rsidR="008739EE" w:rsidRPr="00F842DF" w:rsidRDefault="008739EE" w:rsidP="008739EE">
      <w:pPr>
        <w:rPr>
          <w:rFonts w:eastAsia="Times New Roman" w:cs="Times New Roman"/>
          <w:spacing w:val="-1"/>
        </w:rPr>
      </w:pPr>
    </w:p>
    <w:p w14:paraId="388E5F39" w14:textId="47B033D0" w:rsidR="008739EE" w:rsidRPr="00F842DF" w:rsidRDefault="00F71010" w:rsidP="008739EE">
      <w:pPr>
        <w:widowControl w:val="0"/>
        <w:numPr>
          <w:ilvl w:val="0"/>
          <w:numId w:val="12"/>
        </w:numPr>
        <w:contextualSpacing/>
        <w:rPr>
          <w:rFonts w:eastAsia="Times New Roman" w:cs="Times New Roman"/>
          <w:spacing w:val="-1"/>
        </w:rPr>
      </w:pPr>
      <w:r w:rsidRPr="00F842DF">
        <w:rPr>
          <w:rFonts w:eastAsia="Times New Roman" w:cs="Times New Roman"/>
          <w:spacing w:val="-1"/>
        </w:rPr>
        <w:t>Being e</w:t>
      </w:r>
      <w:r w:rsidR="008739EE" w:rsidRPr="00F842DF">
        <w:rPr>
          <w:rFonts w:eastAsia="Times New Roman" w:cs="Times New Roman"/>
          <w:spacing w:val="-1"/>
        </w:rPr>
        <w:t>lected to</w:t>
      </w:r>
      <w:r w:rsidRPr="00F842DF">
        <w:rPr>
          <w:rFonts w:eastAsia="Times New Roman" w:cs="Times New Roman"/>
          <w:spacing w:val="-1"/>
        </w:rPr>
        <w:t xml:space="preserve"> and serving on</w:t>
      </w:r>
      <w:r w:rsidR="008739EE" w:rsidRPr="00F842DF">
        <w:rPr>
          <w:rFonts w:eastAsia="Times New Roman" w:cs="Times New Roman"/>
          <w:spacing w:val="-1"/>
        </w:rPr>
        <w:t xml:space="preserve"> the Faculty Senate;</w:t>
      </w:r>
    </w:p>
    <w:p w14:paraId="48E7DA95" w14:textId="70C7A0EE" w:rsidR="008739EE" w:rsidRPr="00F842DF" w:rsidRDefault="009A6B5A" w:rsidP="008739EE">
      <w:pPr>
        <w:widowControl w:val="0"/>
        <w:numPr>
          <w:ilvl w:val="0"/>
          <w:numId w:val="12"/>
        </w:numPr>
        <w:contextualSpacing/>
        <w:rPr>
          <w:rFonts w:eastAsia="Times New Roman" w:cs="Times New Roman"/>
          <w:spacing w:val="-1"/>
        </w:rPr>
      </w:pPr>
      <w:r w:rsidRPr="00F842DF">
        <w:rPr>
          <w:rFonts w:eastAsia="Times New Roman" w:cs="Times New Roman"/>
          <w:spacing w:val="-1"/>
        </w:rPr>
        <w:t>Serving as a member</w:t>
      </w:r>
      <w:r w:rsidR="008739EE" w:rsidRPr="00F842DF">
        <w:rPr>
          <w:rFonts w:eastAsia="Times New Roman" w:cs="Times New Roman"/>
          <w:spacing w:val="-1"/>
        </w:rPr>
        <w:t xml:space="preserve"> of </w:t>
      </w:r>
      <w:r w:rsidRPr="00F842DF">
        <w:rPr>
          <w:rFonts w:eastAsia="Times New Roman" w:cs="Times New Roman"/>
          <w:spacing w:val="-1"/>
        </w:rPr>
        <w:t>a department, school or u</w:t>
      </w:r>
      <w:r w:rsidR="008739EE" w:rsidRPr="00F842DF">
        <w:rPr>
          <w:rFonts w:eastAsia="Times New Roman" w:cs="Times New Roman"/>
          <w:spacing w:val="-1"/>
        </w:rPr>
        <w:t>niversity committee, board, council or task force;</w:t>
      </w:r>
    </w:p>
    <w:p w14:paraId="01B96DE9" w14:textId="17F0DECE" w:rsidR="008739EE" w:rsidRPr="00F842DF" w:rsidRDefault="009A6B5A" w:rsidP="008739EE">
      <w:pPr>
        <w:widowControl w:val="0"/>
        <w:numPr>
          <w:ilvl w:val="0"/>
          <w:numId w:val="12"/>
        </w:numPr>
        <w:contextualSpacing/>
        <w:rPr>
          <w:rFonts w:eastAsia="Times New Roman" w:cs="Times New Roman"/>
          <w:spacing w:val="-1"/>
        </w:rPr>
      </w:pPr>
      <w:r w:rsidRPr="00F842DF">
        <w:rPr>
          <w:rFonts w:eastAsia="Times New Roman" w:cs="Times New Roman"/>
          <w:spacing w:val="-1"/>
        </w:rPr>
        <w:t>Serving as Chair of a department, school or u</w:t>
      </w:r>
      <w:r w:rsidR="008739EE" w:rsidRPr="00F842DF">
        <w:rPr>
          <w:rFonts w:eastAsia="Times New Roman" w:cs="Times New Roman"/>
          <w:spacing w:val="-1"/>
        </w:rPr>
        <w:t>niversity committee, board, council or task force;</w:t>
      </w:r>
    </w:p>
    <w:p w14:paraId="1D6BEE43" w14:textId="251FB05C" w:rsidR="008739EE" w:rsidRPr="00F842DF" w:rsidRDefault="009A6B5A" w:rsidP="009A6B5A">
      <w:pPr>
        <w:widowControl w:val="0"/>
        <w:numPr>
          <w:ilvl w:val="0"/>
          <w:numId w:val="12"/>
        </w:numPr>
        <w:contextualSpacing/>
        <w:rPr>
          <w:rFonts w:eastAsia="Times New Roman" w:cs="Times New Roman"/>
          <w:spacing w:val="-1"/>
        </w:rPr>
      </w:pPr>
      <w:r w:rsidRPr="00F842DF">
        <w:rPr>
          <w:rFonts w:eastAsia="Times New Roman" w:cs="Times New Roman"/>
          <w:spacing w:val="-1"/>
        </w:rPr>
        <w:t>Serving as f</w:t>
      </w:r>
      <w:r w:rsidR="008739EE" w:rsidRPr="00F842DF">
        <w:rPr>
          <w:rFonts w:eastAsia="Times New Roman" w:cs="Times New Roman"/>
          <w:spacing w:val="-1"/>
        </w:rPr>
        <w:t>aculty advi</w:t>
      </w:r>
      <w:r w:rsidRPr="00F842DF">
        <w:rPr>
          <w:rFonts w:eastAsia="Times New Roman" w:cs="Times New Roman"/>
          <w:spacing w:val="-1"/>
        </w:rPr>
        <w:t>sor to a department, school or u</w:t>
      </w:r>
      <w:r w:rsidR="008739EE" w:rsidRPr="00F842DF">
        <w:rPr>
          <w:rFonts w:eastAsia="Times New Roman" w:cs="Times New Roman"/>
          <w:spacing w:val="-1"/>
        </w:rPr>
        <w:t>niversity student organization;</w:t>
      </w:r>
    </w:p>
    <w:p w14:paraId="50A03829" w14:textId="77777777" w:rsidR="008739EE" w:rsidRPr="00F842DF" w:rsidRDefault="008739EE" w:rsidP="008739EE">
      <w:pPr>
        <w:widowControl w:val="0"/>
        <w:numPr>
          <w:ilvl w:val="0"/>
          <w:numId w:val="12"/>
        </w:numPr>
        <w:contextualSpacing/>
        <w:rPr>
          <w:rFonts w:eastAsia="Times New Roman" w:cs="Times New Roman"/>
          <w:spacing w:val="-1"/>
        </w:rPr>
      </w:pPr>
      <w:r w:rsidRPr="00F842DF">
        <w:rPr>
          <w:rFonts w:eastAsia="Times New Roman" w:cs="Times New Roman"/>
          <w:spacing w:val="-1"/>
        </w:rPr>
        <w:t>Special assignment by the Dean for the Department, School or University;</w:t>
      </w:r>
    </w:p>
    <w:p w14:paraId="23C186A2" w14:textId="786FC041" w:rsidR="008739EE" w:rsidRPr="00F842DF" w:rsidRDefault="00F11AED" w:rsidP="008739EE">
      <w:pPr>
        <w:widowControl w:val="0"/>
        <w:numPr>
          <w:ilvl w:val="0"/>
          <w:numId w:val="12"/>
        </w:numPr>
        <w:contextualSpacing/>
        <w:rPr>
          <w:rFonts w:eastAsia="Times New Roman" w:cs="Times New Roman"/>
          <w:spacing w:val="-1"/>
        </w:rPr>
      </w:pPr>
      <w:r w:rsidRPr="00F842DF">
        <w:rPr>
          <w:rFonts w:eastAsia="Times New Roman" w:cs="Times New Roman"/>
          <w:spacing w:val="-1"/>
        </w:rPr>
        <w:t>Participating as a m</w:t>
      </w:r>
      <w:r w:rsidR="008739EE" w:rsidRPr="00F842DF">
        <w:rPr>
          <w:rFonts w:eastAsia="Times New Roman" w:cs="Times New Roman"/>
          <w:spacing w:val="-1"/>
        </w:rPr>
        <w:t>ember or Chair of a community committee or board;</w:t>
      </w:r>
    </w:p>
    <w:p w14:paraId="5256B271" w14:textId="343507C3" w:rsidR="008739EE" w:rsidRPr="00F842DF" w:rsidRDefault="001B6FE8" w:rsidP="008739EE">
      <w:pPr>
        <w:widowControl w:val="0"/>
        <w:numPr>
          <w:ilvl w:val="0"/>
          <w:numId w:val="12"/>
        </w:numPr>
        <w:contextualSpacing/>
        <w:rPr>
          <w:rFonts w:eastAsia="Times New Roman" w:cs="Times New Roman"/>
          <w:spacing w:val="-1"/>
        </w:rPr>
      </w:pPr>
      <w:r w:rsidRPr="00F842DF">
        <w:rPr>
          <w:rFonts w:eastAsia="Times New Roman" w:cs="Times New Roman"/>
          <w:spacing w:val="-1"/>
        </w:rPr>
        <w:t>Serving as an a</w:t>
      </w:r>
      <w:r w:rsidR="008739EE" w:rsidRPr="00F842DF">
        <w:rPr>
          <w:rFonts w:eastAsia="Times New Roman" w:cs="Times New Roman"/>
          <w:spacing w:val="-1"/>
        </w:rPr>
        <w:t>dvisor, consultant or invited speaker to a community organization;</w:t>
      </w:r>
    </w:p>
    <w:p w14:paraId="63087EBA" w14:textId="77777777" w:rsidR="008739EE" w:rsidRPr="00F842DF" w:rsidRDefault="008739EE" w:rsidP="008739EE">
      <w:pPr>
        <w:widowControl w:val="0"/>
        <w:numPr>
          <w:ilvl w:val="0"/>
          <w:numId w:val="12"/>
        </w:numPr>
        <w:contextualSpacing/>
        <w:rPr>
          <w:rFonts w:eastAsia="Times New Roman" w:cs="Times New Roman"/>
          <w:spacing w:val="-1"/>
        </w:rPr>
      </w:pPr>
      <w:r w:rsidRPr="00F842DF">
        <w:rPr>
          <w:rFonts w:eastAsia="Times New Roman" w:cs="Times New Roman"/>
          <w:spacing w:val="-1"/>
        </w:rPr>
        <w:t>Consultation, leadership, and advocacy work with local social work/public service community/state organizations and or councils;</w:t>
      </w:r>
    </w:p>
    <w:p w14:paraId="0FDA709E" w14:textId="44B94EA3" w:rsidR="008739EE" w:rsidRPr="00F842DF" w:rsidRDefault="001B6FE8" w:rsidP="008739EE">
      <w:pPr>
        <w:widowControl w:val="0"/>
        <w:numPr>
          <w:ilvl w:val="0"/>
          <w:numId w:val="12"/>
        </w:numPr>
        <w:contextualSpacing/>
        <w:rPr>
          <w:rFonts w:eastAsia="Times New Roman" w:cs="Times New Roman"/>
          <w:spacing w:val="-1"/>
        </w:rPr>
      </w:pPr>
      <w:r w:rsidRPr="00F842DF">
        <w:rPr>
          <w:rFonts w:eastAsia="Times New Roman" w:cs="Times New Roman"/>
          <w:spacing w:val="-1"/>
        </w:rPr>
        <w:t>Serving as an o</w:t>
      </w:r>
      <w:r w:rsidR="008739EE" w:rsidRPr="00F842DF">
        <w:rPr>
          <w:rFonts w:eastAsia="Times New Roman" w:cs="Times New Roman"/>
          <w:spacing w:val="-1"/>
        </w:rPr>
        <w:t>fficer or board member of a state, regional, national, or international professional organization;</w:t>
      </w:r>
    </w:p>
    <w:p w14:paraId="4A1F1A17" w14:textId="6EE5A0AF" w:rsidR="008739EE" w:rsidRPr="00F842DF" w:rsidRDefault="001B6FE8" w:rsidP="008739EE">
      <w:pPr>
        <w:widowControl w:val="0"/>
        <w:numPr>
          <w:ilvl w:val="0"/>
          <w:numId w:val="12"/>
        </w:numPr>
        <w:contextualSpacing/>
        <w:rPr>
          <w:rFonts w:eastAsia="Times New Roman" w:cs="Times New Roman"/>
          <w:spacing w:val="-1"/>
        </w:rPr>
      </w:pPr>
      <w:r w:rsidRPr="00F842DF">
        <w:rPr>
          <w:rFonts w:eastAsia="Times New Roman" w:cs="Times New Roman"/>
          <w:spacing w:val="-1"/>
        </w:rPr>
        <w:t>Serving as a</w:t>
      </w:r>
      <w:r w:rsidR="008739EE" w:rsidRPr="00F842DF">
        <w:rPr>
          <w:rFonts w:eastAsia="Times New Roman" w:cs="Times New Roman"/>
          <w:spacing w:val="-1"/>
        </w:rPr>
        <w:t>dvisor or consultant to a professional review board or accrediting organization;</w:t>
      </w:r>
    </w:p>
    <w:p w14:paraId="2638C324" w14:textId="40479D9E" w:rsidR="008739EE" w:rsidRPr="00F842DF" w:rsidRDefault="001B6FE8" w:rsidP="008739EE">
      <w:pPr>
        <w:widowControl w:val="0"/>
        <w:numPr>
          <w:ilvl w:val="0"/>
          <w:numId w:val="12"/>
        </w:numPr>
        <w:contextualSpacing/>
        <w:rPr>
          <w:rFonts w:eastAsia="Times New Roman" w:cs="Times New Roman"/>
          <w:spacing w:val="-1"/>
        </w:rPr>
      </w:pPr>
      <w:r w:rsidRPr="00F842DF">
        <w:rPr>
          <w:rFonts w:eastAsia="Times New Roman" w:cs="Times New Roman"/>
          <w:spacing w:val="-1"/>
        </w:rPr>
        <w:t>Serving as an e</w:t>
      </w:r>
      <w:r w:rsidR="008739EE" w:rsidRPr="00F842DF">
        <w:rPr>
          <w:rFonts w:eastAsia="Times New Roman" w:cs="Times New Roman"/>
          <w:spacing w:val="-1"/>
        </w:rPr>
        <w:t>ditor, board member or reviewer for a scholarly journal;</w:t>
      </w:r>
    </w:p>
    <w:p w14:paraId="400177DF" w14:textId="77777777" w:rsidR="00C72B53" w:rsidRDefault="00C72B53" w:rsidP="00B012C5">
      <w:pPr>
        <w:rPr>
          <w:rFonts w:eastAsia="Times New Roman" w:cs="Times New Roman"/>
          <w:spacing w:val="-1"/>
        </w:rPr>
        <w:sectPr w:rsidR="00C72B53" w:rsidSect="00897576">
          <w:pgSz w:w="12240" w:h="15840"/>
          <w:pgMar w:top="1440" w:right="1440" w:bottom="1440" w:left="1440" w:header="0" w:footer="0" w:gutter="0"/>
          <w:cols w:space="720"/>
          <w:formProt w:val="0"/>
          <w:docGrid w:linePitch="360"/>
        </w:sectPr>
      </w:pPr>
    </w:p>
    <w:p w14:paraId="41AE7EDE" w14:textId="77777777" w:rsidR="008739EE" w:rsidRPr="00F842DF" w:rsidRDefault="008739EE" w:rsidP="00B012C5">
      <w:pPr>
        <w:rPr>
          <w:rFonts w:eastAsia="Times New Roman" w:cs="Times New Roman"/>
          <w:spacing w:val="-1"/>
        </w:rPr>
      </w:pPr>
    </w:p>
    <w:tbl>
      <w:tblPr>
        <w:tblW w:w="1314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90"/>
        <w:gridCol w:w="2190"/>
        <w:gridCol w:w="2190"/>
        <w:gridCol w:w="2190"/>
        <w:gridCol w:w="2190"/>
        <w:gridCol w:w="2190"/>
      </w:tblGrid>
      <w:tr w:rsidR="00B012C5" w:rsidRPr="00F842DF" w14:paraId="481A481C" w14:textId="77777777" w:rsidTr="00C72B53">
        <w:tc>
          <w:tcPr>
            <w:tcW w:w="13140" w:type="dxa"/>
            <w:gridSpan w:val="6"/>
            <w:shd w:val="clear" w:color="auto" w:fill="D9E2F3"/>
            <w:tcMar>
              <w:top w:w="115" w:type="dxa"/>
              <w:left w:w="108" w:type="dxa"/>
              <w:bottom w:w="115" w:type="dxa"/>
              <w:right w:w="108" w:type="dxa"/>
            </w:tcMar>
            <w:hideMark/>
          </w:tcPr>
          <w:p w14:paraId="7AB7EC8F" w14:textId="77777777" w:rsidR="00B012C5" w:rsidRPr="00F842DF" w:rsidRDefault="00B012C5">
            <w:pPr>
              <w:spacing w:before="120" w:after="120"/>
              <w:jc w:val="center"/>
              <w:rPr>
                <w:rFonts w:ascii="Calibri" w:hAnsi="Calibri" w:cs="Calibri"/>
                <w:b/>
                <w:bCs/>
                <w:spacing w:val="-2"/>
                <w:sz w:val="28"/>
                <w:szCs w:val="28"/>
              </w:rPr>
            </w:pPr>
            <w:r w:rsidRPr="00F842DF">
              <w:rPr>
                <w:rFonts w:ascii="Calibri" w:hAnsi="Calibri" w:cs="Calibri"/>
                <w:b/>
                <w:bCs/>
                <w:spacing w:val="-7"/>
                <w:sz w:val="28"/>
                <w:szCs w:val="28"/>
              </w:rPr>
              <w:t xml:space="preserve">Performance </w:t>
            </w:r>
            <w:r w:rsidRPr="00F842DF">
              <w:rPr>
                <w:rFonts w:ascii="Calibri" w:hAnsi="Calibri" w:cs="Calibri"/>
                <w:b/>
                <w:bCs/>
                <w:sz w:val="28"/>
                <w:szCs w:val="28"/>
              </w:rPr>
              <w:t>Rubric</w:t>
            </w:r>
            <w:r w:rsidRPr="00F842DF">
              <w:rPr>
                <w:rFonts w:ascii="Calibri" w:hAnsi="Calibri" w:cs="Calibri"/>
                <w:b/>
                <w:bCs/>
                <w:spacing w:val="-7"/>
                <w:sz w:val="28"/>
                <w:szCs w:val="28"/>
              </w:rPr>
              <w:t xml:space="preserve"> </w:t>
            </w:r>
            <w:r w:rsidRPr="00F842DF">
              <w:rPr>
                <w:rFonts w:ascii="Calibri" w:hAnsi="Calibri" w:cs="Calibri"/>
                <w:b/>
                <w:bCs/>
                <w:sz w:val="28"/>
                <w:szCs w:val="28"/>
              </w:rPr>
              <w:t>for Service</w:t>
            </w:r>
          </w:p>
          <w:p w14:paraId="7CFB19D0" w14:textId="63BF8F9C" w:rsidR="00B012C5" w:rsidRPr="00F842DF" w:rsidRDefault="007F0584">
            <w:pPr>
              <w:spacing w:before="120" w:after="120"/>
              <w:rPr>
                <w:rFonts w:ascii="Calibri" w:hAnsi="Calibri" w:cs="Calibri"/>
                <w:sz w:val="28"/>
                <w:szCs w:val="28"/>
              </w:rPr>
            </w:pPr>
            <w:r w:rsidRPr="00F842DF">
              <w:rPr>
                <w:rFonts w:ascii="Calibri" w:hAnsi="Calibri" w:cs="Calibri"/>
                <w:sz w:val="22"/>
                <w:szCs w:val="22"/>
              </w:rPr>
              <w:t xml:space="preserve">Note: There is </w:t>
            </w:r>
            <w:r w:rsidRPr="00F842DF">
              <w:rPr>
                <w:rFonts w:ascii="Calibri" w:hAnsi="Calibri" w:cs="Calibri"/>
                <w:sz w:val="22"/>
                <w:szCs w:val="22"/>
                <w:u w:val="single"/>
              </w:rPr>
              <w:t>no expectation</w:t>
            </w:r>
            <w:r w:rsidRPr="00F842DF">
              <w:rPr>
                <w:rFonts w:ascii="Calibri" w:hAnsi="Calibri" w:cs="Calibri"/>
                <w:sz w:val="22"/>
                <w:szCs w:val="22"/>
              </w:rPr>
              <w:t xml:space="preserve"> that a faculty member “meet expectations” in </w:t>
            </w:r>
            <w:r>
              <w:rPr>
                <w:rFonts w:ascii="Calibri" w:hAnsi="Calibri" w:cs="Calibri"/>
                <w:sz w:val="22"/>
                <w:szCs w:val="22"/>
              </w:rPr>
              <w:t xml:space="preserve">both </w:t>
            </w:r>
            <w:r w:rsidRPr="00F842DF">
              <w:rPr>
                <w:rFonts w:ascii="Calibri" w:hAnsi="Calibri" w:cs="Calibri"/>
                <w:sz w:val="22"/>
                <w:szCs w:val="22"/>
              </w:rPr>
              <w:t xml:space="preserve">categories of </w:t>
            </w:r>
            <w:r>
              <w:rPr>
                <w:rFonts w:ascii="Calibri" w:hAnsi="Calibri" w:cs="Calibri"/>
                <w:sz w:val="22"/>
                <w:szCs w:val="22"/>
              </w:rPr>
              <w:t xml:space="preserve">committee work/administrative assignment AND community/professional </w:t>
            </w:r>
            <w:r w:rsidRPr="00F842DF">
              <w:rPr>
                <w:rFonts w:ascii="Calibri" w:hAnsi="Calibri" w:cs="Calibri"/>
                <w:sz w:val="22"/>
                <w:szCs w:val="22"/>
              </w:rPr>
              <w:t>service each year</w:t>
            </w:r>
            <w:r>
              <w:rPr>
                <w:rFonts w:ascii="Calibri" w:hAnsi="Calibri" w:cs="Calibri"/>
                <w:sz w:val="22"/>
                <w:szCs w:val="22"/>
              </w:rPr>
              <w:t>, however, service related to student success is expected on an annual basis</w:t>
            </w:r>
            <w:r w:rsidRPr="00F842DF">
              <w:rPr>
                <w:rFonts w:ascii="Calibri" w:hAnsi="Calibri" w:cs="Calibri"/>
                <w:sz w:val="22"/>
                <w:szCs w:val="22"/>
              </w:rPr>
              <w:t>.</w:t>
            </w:r>
          </w:p>
        </w:tc>
      </w:tr>
      <w:tr w:rsidR="00B012C5" w:rsidRPr="00F842DF" w14:paraId="5B2BCC0C" w14:textId="77777777" w:rsidTr="00C72B53">
        <w:tc>
          <w:tcPr>
            <w:tcW w:w="2190" w:type="dxa"/>
            <w:shd w:val="clear" w:color="auto" w:fill="FFFFFF"/>
            <w:tcMar>
              <w:top w:w="115" w:type="dxa"/>
              <w:left w:w="108" w:type="dxa"/>
              <w:bottom w:w="115" w:type="dxa"/>
              <w:right w:w="108" w:type="dxa"/>
            </w:tcMar>
          </w:tcPr>
          <w:p w14:paraId="334D2447" w14:textId="77777777" w:rsidR="00B012C5" w:rsidRPr="00C72B53" w:rsidRDefault="00B012C5">
            <w:pPr>
              <w:spacing w:before="120" w:after="120"/>
              <w:rPr>
                <w:rFonts w:ascii="Calibri" w:hAnsi="Calibri" w:cs="Calibri"/>
                <w:sz w:val="20"/>
                <w:szCs w:val="20"/>
              </w:rPr>
            </w:pPr>
          </w:p>
        </w:tc>
        <w:tc>
          <w:tcPr>
            <w:tcW w:w="2190" w:type="dxa"/>
            <w:shd w:val="clear" w:color="auto" w:fill="FFFFFF"/>
            <w:tcMar>
              <w:top w:w="115" w:type="dxa"/>
              <w:left w:w="108" w:type="dxa"/>
              <w:bottom w:w="115" w:type="dxa"/>
              <w:right w:w="108" w:type="dxa"/>
            </w:tcMar>
            <w:hideMark/>
          </w:tcPr>
          <w:p w14:paraId="317583EC" w14:textId="2FD05BED" w:rsidR="00B012C5" w:rsidRPr="00C72B53" w:rsidRDefault="00B012C5" w:rsidP="00FB4D3E">
            <w:pPr>
              <w:spacing w:before="120" w:after="120"/>
              <w:rPr>
                <w:rFonts w:ascii="Calibri" w:hAnsi="Calibri" w:cs="Calibri"/>
                <w:sz w:val="20"/>
                <w:szCs w:val="20"/>
              </w:rPr>
            </w:pPr>
            <w:r w:rsidRPr="00C72B53">
              <w:rPr>
                <w:rFonts w:ascii="Calibri" w:hAnsi="Calibri" w:cs="Calibri"/>
                <w:b/>
                <w:bCs/>
                <w:sz w:val="20"/>
                <w:szCs w:val="20"/>
              </w:rPr>
              <w:t>Does</w:t>
            </w:r>
            <w:r w:rsidRPr="00C72B53">
              <w:rPr>
                <w:rFonts w:ascii="Calibri" w:hAnsi="Calibri" w:cs="Calibri"/>
                <w:b/>
                <w:bCs/>
                <w:spacing w:val="-4"/>
                <w:sz w:val="20"/>
                <w:szCs w:val="20"/>
              </w:rPr>
              <w:t xml:space="preserve"> </w:t>
            </w:r>
            <w:r w:rsidR="00FB4D3E" w:rsidRPr="00C72B53">
              <w:rPr>
                <w:rFonts w:ascii="Calibri" w:hAnsi="Calibri" w:cs="Calibri"/>
                <w:b/>
                <w:bCs/>
                <w:sz w:val="20"/>
                <w:szCs w:val="20"/>
              </w:rPr>
              <w:t>N</w:t>
            </w:r>
            <w:r w:rsidRPr="00C72B53">
              <w:rPr>
                <w:rFonts w:ascii="Calibri" w:hAnsi="Calibri" w:cs="Calibri"/>
                <w:b/>
                <w:bCs/>
                <w:sz w:val="20"/>
                <w:szCs w:val="20"/>
              </w:rPr>
              <w:t>ot</w:t>
            </w:r>
            <w:r w:rsidRPr="00C72B53">
              <w:rPr>
                <w:rFonts w:ascii="Calibri" w:hAnsi="Calibri" w:cs="Calibri"/>
                <w:b/>
                <w:bCs/>
                <w:spacing w:val="-2"/>
                <w:sz w:val="20"/>
                <w:szCs w:val="20"/>
              </w:rPr>
              <w:t xml:space="preserve"> </w:t>
            </w:r>
            <w:r w:rsidRPr="00C72B53">
              <w:rPr>
                <w:rFonts w:ascii="Calibri" w:hAnsi="Calibri" w:cs="Calibri"/>
                <w:b/>
                <w:bCs/>
                <w:spacing w:val="-4"/>
                <w:sz w:val="20"/>
                <w:szCs w:val="20"/>
              </w:rPr>
              <w:t>Meet Expectations</w:t>
            </w:r>
          </w:p>
        </w:tc>
        <w:tc>
          <w:tcPr>
            <w:tcW w:w="2190" w:type="dxa"/>
            <w:shd w:val="clear" w:color="auto" w:fill="FFFFFF"/>
            <w:tcMar>
              <w:top w:w="115" w:type="dxa"/>
              <w:left w:w="108" w:type="dxa"/>
              <w:bottom w:w="115" w:type="dxa"/>
              <w:right w:w="108" w:type="dxa"/>
            </w:tcMar>
            <w:hideMark/>
          </w:tcPr>
          <w:p w14:paraId="0452BD32" w14:textId="77777777" w:rsidR="00B012C5" w:rsidRPr="00C72B53" w:rsidRDefault="00B012C5">
            <w:pPr>
              <w:spacing w:before="120" w:after="120"/>
              <w:rPr>
                <w:rFonts w:ascii="Calibri" w:hAnsi="Calibri" w:cs="Calibri"/>
                <w:sz w:val="20"/>
                <w:szCs w:val="20"/>
              </w:rPr>
            </w:pPr>
            <w:r w:rsidRPr="00C72B53">
              <w:rPr>
                <w:rFonts w:ascii="Calibri" w:hAnsi="Calibri" w:cs="Calibri"/>
                <w:b/>
                <w:bCs/>
                <w:sz w:val="20"/>
                <w:szCs w:val="20"/>
              </w:rPr>
              <w:t>Needs Improvement</w:t>
            </w:r>
          </w:p>
        </w:tc>
        <w:tc>
          <w:tcPr>
            <w:tcW w:w="2190" w:type="dxa"/>
            <w:shd w:val="clear" w:color="auto" w:fill="FFFFFF"/>
            <w:tcMar>
              <w:top w:w="115" w:type="dxa"/>
              <w:left w:w="108" w:type="dxa"/>
              <w:bottom w:w="115" w:type="dxa"/>
              <w:right w:w="108" w:type="dxa"/>
            </w:tcMar>
            <w:hideMark/>
          </w:tcPr>
          <w:p w14:paraId="7530CD13" w14:textId="13C53A8C" w:rsidR="00B012C5" w:rsidRPr="00C72B53" w:rsidRDefault="00B012C5">
            <w:pPr>
              <w:spacing w:before="120" w:after="120"/>
              <w:rPr>
                <w:rFonts w:ascii="Calibri" w:hAnsi="Calibri" w:cs="Calibri"/>
                <w:sz w:val="20"/>
                <w:szCs w:val="20"/>
              </w:rPr>
            </w:pPr>
            <w:r w:rsidRPr="00C72B53">
              <w:rPr>
                <w:rFonts w:ascii="Calibri" w:hAnsi="Calibri" w:cs="Calibri"/>
                <w:b/>
                <w:bCs/>
                <w:spacing w:val="-4"/>
                <w:sz w:val="20"/>
                <w:szCs w:val="20"/>
              </w:rPr>
              <w:t>Meets</w:t>
            </w:r>
            <w:r w:rsidR="00C72B53" w:rsidRPr="00C72B53">
              <w:rPr>
                <w:rFonts w:ascii="Calibri" w:hAnsi="Calibri" w:cs="Calibri"/>
                <w:b/>
                <w:bCs/>
                <w:spacing w:val="-4"/>
                <w:sz w:val="20"/>
                <w:szCs w:val="20"/>
              </w:rPr>
              <w:t xml:space="preserve"> Expectations</w:t>
            </w:r>
          </w:p>
        </w:tc>
        <w:tc>
          <w:tcPr>
            <w:tcW w:w="2190" w:type="dxa"/>
            <w:shd w:val="clear" w:color="auto" w:fill="FFFFFF"/>
            <w:tcMar>
              <w:top w:w="115" w:type="dxa"/>
              <w:left w:w="108" w:type="dxa"/>
              <w:bottom w:w="115" w:type="dxa"/>
              <w:right w:w="108" w:type="dxa"/>
            </w:tcMar>
            <w:hideMark/>
          </w:tcPr>
          <w:p w14:paraId="6C384EA8" w14:textId="77777777" w:rsidR="00B012C5" w:rsidRPr="00C72B53" w:rsidRDefault="00B012C5">
            <w:pPr>
              <w:spacing w:before="120" w:after="120"/>
              <w:rPr>
                <w:rFonts w:ascii="Calibri" w:hAnsi="Calibri" w:cs="Calibri"/>
                <w:sz w:val="20"/>
                <w:szCs w:val="20"/>
              </w:rPr>
            </w:pPr>
            <w:r w:rsidRPr="00C72B53">
              <w:rPr>
                <w:rFonts w:ascii="Calibri" w:hAnsi="Calibri" w:cs="Calibri"/>
                <w:b/>
                <w:bCs/>
                <w:spacing w:val="-2"/>
                <w:sz w:val="20"/>
                <w:szCs w:val="20"/>
              </w:rPr>
              <w:t>Exceeds Expectations</w:t>
            </w:r>
          </w:p>
        </w:tc>
        <w:tc>
          <w:tcPr>
            <w:tcW w:w="2190" w:type="dxa"/>
            <w:shd w:val="clear" w:color="auto" w:fill="FFFFFF"/>
            <w:tcMar>
              <w:top w:w="115" w:type="dxa"/>
              <w:left w:w="108" w:type="dxa"/>
              <w:bottom w:w="115" w:type="dxa"/>
              <w:right w:w="108" w:type="dxa"/>
            </w:tcMar>
            <w:hideMark/>
          </w:tcPr>
          <w:p w14:paraId="472E6D81" w14:textId="77777777" w:rsidR="00B012C5" w:rsidRPr="00C72B53" w:rsidRDefault="00B012C5">
            <w:pPr>
              <w:spacing w:before="120" w:after="120"/>
              <w:rPr>
                <w:rFonts w:ascii="Calibri" w:hAnsi="Calibri" w:cs="Calibri"/>
                <w:sz w:val="20"/>
                <w:szCs w:val="20"/>
              </w:rPr>
            </w:pPr>
            <w:r w:rsidRPr="00C72B53">
              <w:rPr>
                <w:rFonts w:ascii="Calibri" w:hAnsi="Calibri" w:cs="Calibri"/>
                <w:b/>
                <w:bCs/>
                <w:sz w:val="20"/>
                <w:szCs w:val="20"/>
              </w:rPr>
              <w:t>Exemplary</w:t>
            </w:r>
          </w:p>
        </w:tc>
      </w:tr>
      <w:tr w:rsidR="00B012C5" w:rsidRPr="00F842DF" w14:paraId="3088DFD6" w14:textId="77777777" w:rsidTr="00C72B53">
        <w:tc>
          <w:tcPr>
            <w:tcW w:w="2190" w:type="dxa"/>
            <w:tcMar>
              <w:top w:w="115" w:type="dxa"/>
              <w:left w:w="108" w:type="dxa"/>
              <w:bottom w:w="115" w:type="dxa"/>
              <w:right w:w="108" w:type="dxa"/>
            </w:tcMar>
          </w:tcPr>
          <w:p w14:paraId="3A3FCE90" w14:textId="77777777" w:rsidR="00B012C5" w:rsidRPr="00C72B53" w:rsidRDefault="00B012C5">
            <w:pPr>
              <w:rPr>
                <w:rFonts w:ascii="Calibri" w:hAnsi="Calibri" w:cs="Calibri"/>
                <w:b/>
                <w:bCs/>
                <w:spacing w:val="-2"/>
                <w:sz w:val="20"/>
                <w:szCs w:val="20"/>
              </w:rPr>
            </w:pPr>
            <w:r w:rsidRPr="00C72B53">
              <w:rPr>
                <w:rFonts w:ascii="Calibri" w:hAnsi="Calibri" w:cs="Calibri"/>
                <w:b/>
                <w:bCs/>
                <w:sz w:val="20"/>
                <w:szCs w:val="20"/>
              </w:rPr>
              <w:t>Committee Work and</w:t>
            </w:r>
            <w:r w:rsidRPr="00C72B53">
              <w:rPr>
                <w:rFonts w:ascii="Calibri" w:hAnsi="Calibri" w:cs="Calibri"/>
                <w:b/>
                <w:bCs/>
                <w:spacing w:val="-13"/>
                <w:sz w:val="20"/>
                <w:szCs w:val="20"/>
              </w:rPr>
              <w:t xml:space="preserve"> </w:t>
            </w:r>
            <w:r w:rsidRPr="00C72B53">
              <w:rPr>
                <w:rFonts w:ascii="Calibri" w:hAnsi="Calibri" w:cs="Calibri"/>
                <w:b/>
                <w:bCs/>
                <w:sz w:val="20"/>
                <w:szCs w:val="20"/>
              </w:rPr>
              <w:t xml:space="preserve">Administrative </w:t>
            </w:r>
            <w:r w:rsidRPr="00C72B53">
              <w:rPr>
                <w:rFonts w:ascii="Calibri" w:hAnsi="Calibri" w:cs="Calibri"/>
                <w:b/>
                <w:bCs/>
                <w:spacing w:val="-2"/>
                <w:sz w:val="20"/>
                <w:szCs w:val="20"/>
              </w:rPr>
              <w:t>Assignment</w:t>
            </w:r>
          </w:p>
          <w:p w14:paraId="3CE43ADC" w14:textId="77777777" w:rsidR="00B012C5" w:rsidRPr="00C72B53" w:rsidRDefault="00B012C5">
            <w:pPr>
              <w:rPr>
                <w:rFonts w:ascii="Calibri" w:hAnsi="Calibri" w:cs="Calibri"/>
                <w:b/>
                <w:bCs/>
                <w:spacing w:val="-2"/>
                <w:sz w:val="20"/>
                <w:szCs w:val="20"/>
              </w:rPr>
            </w:pPr>
          </w:p>
          <w:p w14:paraId="1AB2EDE1" w14:textId="77777777" w:rsidR="00B012C5" w:rsidRPr="00C72B53" w:rsidRDefault="00B012C5">
            <w:pPr>
              <w:rPr>
                <w:rFonts w:ascii="Calibri" w:hAnsi="Calibri" w:cs="Calibri"/>
                <w:b/>
                <w:bCs/>
                <w:spacing w:val="-2"/>
                <w:sz w:val="20"/>
                <w:szCs w:val="20"/>
              </w:rPr>
            </w:pPr>
          </w:p>
          <w:p w14:paraId="5D5C900D" w14:textId="77777777" w:rsidR="00B012C5" w:rsidRPr="00C72B53" w:rsidRDefault="00B012C5">
            <w:pPr>
              <w:rPr>
                <w:rFonts w:ascii="Calibri" w:hAnsi="Calibri" w:cs="Calibri"/>
                <w:b/>
                <w:bCs/>
                <w:sz w:val="20"/>
                <w:szCs w:val="20"/>
              </w:rPr>
            </w:pPr>
          </w:p>
        </w:tc>
        <w:tc>
          <w:tcPr>
            <w:tcW w:w="2190" w:type="dxa"/>
            <w:tcMar>
              <w:top w:w="115" w:type="dxa"/>
              <w:left w:w="108" w:type="dxa"/>
              <w:bottom w:w="115" w:type="dxa"/>
              <w:right w:w="108" w:type="dxa"/>
            </w:tcMar>
          </w:tcPr>
          <w:p w14:paraId="430F2F38" w14:textId="6411EF91" w:rsidR="00B012C5" w:rsidRPr="00C72B53" w:rsidRDefault="00B012C5">
            <w:pPr>
              <w:rPr>
                <w:rFonts w:ascii="Calibri" w:hAnsi="Calibri" w:cs="Calibri"/>
                <w:spacing w:val="-2"/>
                <w:sz w:val="20"/>
                <w:szCs w:val="20"/>
              </w:rPr>
            </w:pPr>
            <w:r w:rsidRPr="00C72B53">
              <w:rPr>
                <w:rFonts w:ascii="Calibri" w:hAnsi="Calibri" w:cs="Calibri"/>
                <w:sz w:val="20"/>
                <w:szCs w:val="20"/>
              </w:rPr>
              <w:t xml:space="preserve">No significant </w:t>
            </w:r>
            <w:r w:rsidRPr="00C72B53">
              <w:rPr>
                <w:rFonts w:ascii="Calibri" w:hAnsi="Calibri" w:cs="Calibri"/>
                <w:spacing w:val="-2"/>
                <w:sz w:val="20"/>
                <w:szCs w:val="20"/>
              </w:rPr>
              <w:t xml:space="preserve">documentable, </w:t>
            </w:r>
            <w:r w:rsidRPr="00C72B53">
              <w:rPr>
                <w:rFonts w:ascii="Calibri" w:hAnsi="Calibri" w:cs="Calibri"/>
                <w:sz w:val="20"/>
                <w:szCs w:val="20"/>
              </w:rPr>
              <w:t xml:space="preserve">participation on </w:t>
            </w:r>
            <w:r w:rsidRPr="00C72B53">
              <w:rPr>
                <w:rFonts w:ascii="Calibri" w:hAnsi="Calibri" w:cs="Calibri"/>
                <w:spacing w:val="-2"/>
                <w:sz w:val="20"/>
                <w:szCs w:val="20"/>
              </w:rPr>
              <w:t>committee</w:t>
            </w:r>
            <w:r w:rsidR="00C72B53" w:rsidRPr="00C72B53">
              <w:rPr>
                <w:rFonts w:ascii="Calibri" w:hAnsi="Calibri" w:cs="Calibri"/>
                <w:spacing w:val="-2"/>
                <w:sz w:val="20"/>
                <w:szCs w:val="20"/>
              </w:rPr>
              <w:t>s</w:t>
            </w:r>
            <w:r w:rsidRPr="00C72B53">
              <w:rPr>
                <w:rFonts w:ascii="Calibri" w:hAnsi="Calibri" w:cs="Calibri"/>
                <w:spacing w:val="-2"/>
                <w:sz w:val="20"/>
                <w:szCs w:val="20"/>
              </w:rPr>
              <w:t xml:space="preserve">/ boards, </w:t>
            </w:r>
            <w:r w:rsidRPr="00C72B53">
              <w:rPr>
                <w:rFonts w:ascii="Calibri" w:hAnsi="Calibri" w:cs="Calibri"/>
                <w:sz w:val="20"/>
                <w:szCs w:val="20"/>
              </w:rPr>
              <w:t xml:space="preserve">the Senate and/or </w:t>
            </w:r>
            <w:r w:rsidRPr="00C72B53">
              <w:rPr>
                <w:rFonts w:ascii="Calibri" w:hAnsi="Calibri" w:cs="Calibri"/>
                <w:spacing w:val="-2"/>
                <w:sz w:val="20"/>
                <w:szCs w:val="20"/>
              </w:rPr>
              <w:t xml:space="preserve">administrative </w:t>
            </w:r>
            <w:r w:rsidRPr="00C72B53">
              <w:rPr>
                <w:rFonts w:ascii="Calibri" w:hAnsi="Calibri" w:cs="Calibri"/>
                <w:sz w:val="20"/>
                <w:szCs w:val="20"/>
              </w:rPr>
              <w:t xml:space="preserve">assignments; no evidence of </w:t>
            </w:r>
            <w:r w:rsidRPr="00C72B53">
              <w:rPr>
                <w:rFonts w:ascii="Calibri" w:hAnsi="Calibri" w:cs="Calibri"/>
                <w:spacing w:val="-2"/>
                <w:sz w:val="20"/>
                <w:szCs w:val="20"/>
              </w:rPr>
              <w:t>productivity/participation.</w:t>
            </w:r>
          </w:p>
          <w:p w14:paraId="389351C8" w14:textId="77777777" w:rsidR="00B012C5" w:rsidRPr="00C72B53" w:rsidRDefault="00B012C5">
            <w:pPr>
              <w:rPr>
                <w:rFonts w:ascii="Calibri" w:hAnsi="Calibri" w:cs="Calibri"/>
                <w:spacing w:val="-2"/>
                <w:sz w:val="20"/>
                <w:szCs w:val="20"/>
              </w:rPr>
            </w:pPr>
          </w:p>
          <w:p w14:paraId="06B548B7" w14:textId="77777777" w:rsidR="00B012C5" w:rsidRPr="00C72B53" w:rsidRDefault="00B012C5">
            <w:pPr>
              <w:rPr>
                <w:rFonts w:ascii="Calibri" w:hAnsi="Calibri" w:cs="Calibri"/>
                <w:sz w:val="20"/>
                <w:szCs w:val="20"/>
              </w:rPr>
            </w:pPr>
          </w:p>
        </w:tc>
        <w:tc>
          <w:tcPr>
            <w:tcW w:w="2190" w:type="dxa"/>
            <w:tcMar>
              <w:top w:w="115" w:type="dxa"/>
              <w:left w:w="108" w:type="dxa"/>
              <w:bottom w:w="115" w:type="dxa"/>
              <w:right w:w="108" w:type="dxa"/>
            </w:tcMar>
            <w:hideMark/>
          </w:tcPr>
          <w:p w14:paraId="73B34CE6" w14:textId="074E5B51" w:rsidR="00B012C5" w:rsidRPr="00C72B53" w:rsidRDefault="00B012C5">
            <w:pPr>
              <w:rPr>
                <w:rFonts w:ascii="Calibri" w:hAnsi="Calibri" w:cs="Calibri"/>
                <w:sz w:val="20"/>
                <w:szCs w:val="20"/>
              </w:rPr>
            </w:pPr>
            <w:r w:rsidRPr="00C72B53">
              <w:rPr>
                <w:rFonts w:ascii="Calibri" w:hAnsi="Calibri" w:cs="Calibri"/>
                <w:sz w:val="20"/>
                <w:szCs w:val="20"/>
              </w:rPr>
              <w:t xml:space="preserve">Has some participation on </w:t>
            </w:r>
            <w:r w:rsidRPr="00C72B53">
              <w:rPr>
                <w:rFonts w:ascii="Calibri" w:hAnsi="Calibri" w:cs="Calibri"/>
                <w:spacing w:val="-2"/>
                <w:sz w:val="20"/>
                <w:szCs w:val="20"/>
              </w:rPr>
              <w:t>committee</w:t>
            </w:r>
            <w:r w:rsidR="00C72B53" w:rsidRPr="00C72B53">
              <w:rPr>
                <w:rFonts w:ascii="Calibri" w:hAnsi="Calibri" w:cs="Calibri"/>
                <w:spacing w:val="-2"/>
                <w:sz w:val="20"/>
                <w:szCs w:val="20"/>
              </w:rPr>
              <w:t>s</w:t>
            </w:r>
            <w:r w:rsidRPr="00C72B53">
              <w:rPr>
                <w:rFonts w:ascii="Calibri" w:hAnsi="Calibri" w:cs="Calibri"/>
                <w:spacing w:val="-2"/>
                <w:sz w:val="20"/>
                <w:szCs w:val="20"/>
              </w:rPr>
              <w:t xml:space="preserve">/ boards, </w:t>
            </w:r>
            <w:r w:rsidRPr="00C72B53">
              <w:rPr>
                <w:rFonts w:ascii="Calibri" w:hAnsi="Calibri" w:cs="Calibri"/>
                <w:sz w:val="20"/>
                <w:szCs w:val="20"/>
              </w:rPr>
              <w:t xml:space="preserve">the Senate and/or </w:t>
            </w:r>
            <w:r w:rsidRPr="00C72B53">
              <w:rPr>
                <w:rFonts w:ascii="Calibri" w:hAnsi="Calibri" w:cs="Calibri"/>
                <w:spacing w:val="-2"/>
                <w:sz w:val="20"/>
                <w:szCs w:val="20"/>
              </w:rPr>
              <w:t xml:space="preserve">administrative </w:t>
            </w:r>
            <w:r w:rsidRPr="00C72B53">
              <w:rPr>
                <w:rFonts w:ascii="Calibri" w:hAnsi="Calibri" w:cs="Calibri"/>
                <w:sz w:val="20"/>
                <w:szCs w:val="20"/>
              </w:rPr>
              <w:t xml:space="preserve">assignments but without evidence of any significant </w:t>
            </w:r>
            <w:r w:rsidRPr="00C72B53">
              <w:rPr>
                <w:rFonts w:ascii="Calibri" w:hAnsi="Calibri" w:cs="Calibri"/>
                <w:spacing w:val="-2"/>
                <w:sz w:val="20"/>
                <w:szCs w:val="20"/>
              </w:rPr>
              <w:t xml:space="preserve">productivity; Or, inconsistent/inadequate participation on committee/administrative assignment. </w:t>
            </w:r>
          </w:p>
        </w:tc>
        <w:tc>
          <w:tcPr>
            <w:tcW w:w="2190" w:type="dxa"/>
            <w:tcMar>
              <w:top w:w="115" w:type="dxa"/>
              <w:left w:w="108" w:type="dxa"/>
              <w:bottom w:w="115" w:type="dxa"/>
              <w:right w:w="108" w:type="dxa"/>
            </w:tcMar>
          </w:tcPr>
          <w:p w14:paraId="409A0B24" w14:textId="33816D64" w:rsidR="00B012C5" w:rsidRPr="00C72B53" w:rsidRDefault="00B012C5">
            <w:pPr>
              <w:rPr>
                <w:rFonts w:ascii="Calibri" w:hAnsi="Calibri" w:cs="Calibri"/>
                <w:spacing w:val="-2"/>
                <w:sz w:val="20"/>
                <w:szCs w:val="20"/>
              </w:rPr>
            </w:pPr>
            <w:r w:rsidRPr="00C72B53">
              <w:rPr>
                <w:rFonts w:ascii="Calibri" w:hAnsi="Calibri" w:cs="Calibri"/>
                <w:spacing w:val="-2"/>
                <w:sz w:val="20"/>
                <w:szCs w:val="20"/>
              </w:rPr>
              <w:t>Active membership and participation in one or more committee</w:t>
            </w:r>
            <w:r w:rsidR="00C72B53" w:rsidRPr="00C72B53">
              <w:rPr>
                <w:rFonts w:ascii="Calibri" w:hAnsi="Calibri" w:cs="Calibri"/>
                <w:spacing w:val="-2"/>
                <w:sz w:val="20"/>
                <w:szCs w:val="20"/>
              </w:rPr>
              <w:t>s</w:t>
            </w:r>
            <w:r w:rsidRPr="00C72B53">
              <w:rPr>
                <w:rFonts w:ascii="Calibri" w:hAnsi="Calibri" w:cs="Calibri"/>
                <w:spacing w:val="-2"/>
                <w:sz w:val="20"/>
                <w:szCs w:val="20"/>
              </w:rPr>
              <w:t xml:space="preserve">/ boards, </w:t>
            </w:r>
            <w:r w:rsidRPr="00C72B53">
              <w:rPr>
                <w:rFonts w:ascii="Calibri" w:hAnsi="Calibri" w:cs="Calibri"/>
                <w:sz w:val="20"/>
                <w:szCs w:val="20"/>
              </w:rPr>
              <w:t xml:space="preserve">the Senate and/or </w:t>
            </w:r>
            <w:r w:rsidRPr="00C72B53">
              <w:rPr>
                <w:rFonts w:ascii="Calibri" w:hAnsi="Calibri" w:cs="Calibri"/>
                <w:spacing w:val="-2"/>
                <w:sz w:val="20"/>
                <w:szCs w:val="20"/>
              </w:rPr>
              <w:t xml:space="preserve">administrative </w:t>
            </w:r>
            <w:r w:rsidRPr="00C72B53">
              <w:rPr>
                <w:rFonts w:ascii="Calibri" w:hAnsi="Calibri" w:cs="Calibri"/>
                <w:sz w:val="20"/>
                <w:szCs w:val="20"/>
              </w:rPr>
              <w:t xml:space="preserve">assignment. </w:t>
            </w:r>
          </w:p>
          <w:p w14:paraId="70AA3A05" w14:textId="77777777" w:rsidR="00B012C5" w:rsidRPr="00C72B53" w:rsidRDefault="00B012C5">
            <w:pPr>
              <w:rPr>
                <w:rFonts w:ascii="Calibri" w:hAnsi="Calibri" w:cs="Calibri"/>
                <w:spacing w:val="-2"/>
                <w:sz w:val="20"/>
                <w:szCs w:val="20"/>
              </w:rPr>
            </w:pPr>
          </w:p>
        </w:tc>
        <w:tc>
          <w:tcPr>
            <w:tcW w:w="2190" w:type="dxa"/>
            <w:tcMar>
              <w:top w:w="115" w:type="dxa"/>
              <w:left w:w="108" w:type="dxa"/>
              <w:bottom w:w="115" w:type="dxa"/>
              <w:right w:w="108" w:type="dxa"/>
            </w:tcMar>
            <w:hideMark/>
          </w:tcPr>
          <w:p w14:paraId="4D80B8C4" w14:textId="77777777" w:rsidR="00B012C5" w:rsidRPr="00C72B53" w:rsidRDefault="00B012C5">
            <w:pPr>
              <w:pStyle w:val="TableParagraph"/>
              <w:spacing w:line="254" w:lineRule="auto"/>
              <w:ind w:right="144"/>
              <w:rPr>
                <w:rFonts w:ascii="Calibri" w:hAnsi="Calibri" w:cs="Calibri"/>
                <w:sz w:val="20"/>
                <w:szCs w:val="20"/>
              </w:rPr>
            </w:pPr>
            <w:r w:rsidRPr="00C72B53">
              <w:rPr>
                <w:rFonts w:ascii="Calibri" w:hAnsi="Calibri" w:cs="Calibri"/>
                <w:sz w:val="20"/>
                <w:szCs w:val="20"/>
              </w:rPr>
              <w:t>Significant,</w:t>
            </w:r>
            <w:r w:rsidRPr="00C72B53">
              <w:rPr>
                <w:rFonts w:ascii="Calibri" w:hAnsi="Calibri" w:cs="Calibri"/>
                <w:spacing w:val="-13"/>
                <w:sz w:val="20"/>
                <w:szCs w:val="20"/>
              </w:rPr>
              <w:t xml:space="preserve"> </w:t>
            </w:r>
            <w:r w:rsidRPr="00C72B53">
              <w:rPr>
                <w:rFonts w:ascii="Calibri" w:hAnsi="Calibri" w:cs="Calibri"/>
                <w:sz w:val="20"/>
                <w:szCs w:val="20"/>
              </w:rPr>
              <w:t>documentable</w:t>
            </w:r>
            <w:r w:rsidRPr="00C72B53">
              <w:rPr>
                <w:rFonts w:ascii="Calibri" w:hAnsi="Calibri" w:cs="Calibri"/>
                <w:spacing w:val="-12"/>
                <w:sz w:val="20"/>
                <w:szCs w:val="20"/>
              </w:rPr>
              <w:t xml:space="preserve"> </w:t>
            </w:r>
            <w:r w:rsidRPr="00C72B53">
              <w:rPr>
                <w:rFonts w:ascii="Calibri" w:hAnsi="Calibri" w:cs="Calibri"/>
                <w:sz w:val="20"/>
                <w:szCs w:val="20"/>
              </w:rPr>
              <w:t xml:space="preserve">participation on multiple committees/boards, the Senate, and/or administrative </w:t>
            </w:r>
            <w:r w:rsidRPr="00C72B53">
              <w:rPr>
                <w:rFonts w:ascii="Calibri" w:hAnsi="Calibri" w:cs="Calibri"/>
                <w:spacing w:val="-2"/>
                <w:sz w:val="20"/>
                <w:szCs w:val="20"/>
              </w:rPr>
              <w:t>assignments;</w:t>
            </w:r>
          </w:p>
          <w:p w14:paraId="5E3D2738" w14:textId="77777777" w:rsidR="00B012C5" w:rsidRPr="00C72B53" w:rsidRDefault="00B012C5">
            <w:pPr>
              <w:pStyle w:val="TableParagraph"/>
              <w:ind w:left="144" w:right="144"/>
              <w:jc w:val="center"/>
              <w:rPr>
                <w:rFonts w:ascii="Calibri" w:hAnsi="Calibri" w:cs="Calibri"/>
                <w:spacing w:val="-5"/>
                <w:sz w:val="20"/>
                <w:szCs w:val="20"/>
              </w:rPr>
            </w:pPr>
            <w:r w:rsidRPr="00C72B53">
              <w:rPr>
                <w:rFonts w:ascii="Calibri" w:hAnsi="Calibri" w:cs="Calibri"/>
                <w:spacing w:val="-5"/>
                <w:sz w:val="20"/>
                <w:szCs w:val="20"/>
              </w:rPr>
              <w:t>OR</w:t>
            </w:r>
          </w:p>
          <w:p w14:paraId="6B167E63" w14:textId="77777777" w:rsidR="00B012C5" w:rsidRPr="00C72B53" w:rsidRDefault="00B012C5">
            <w:pPr>
              <w:pStyle w:val="TableParagraph"/>
              <w:ind w:right="144"/>
              <w:rPr>
                <w:rFonts w:ascii="Calibri" w:hAnsi="Calibri" w:cs="Calibri"/>
                <w:sz w:val="20"/>
                <w:szCs w:val="20"/>
              </w:rPr>
            </w:pPr>
            <w:r w:rsidRPr="00C72B53">
              <w:rPr>
                <w:rFonts w:ascii="Calibri" w:hAnsi="Calibri" w:cs="Calibri"/>
                <w:sz w:val="20"/>
                <w:szCs w:val="20"/>
              </w:rPr>
              <w:t>Significant</w:t>
            </w:r>
            <w:r w:rsidRPr="00C72B53">
              <w:rPr>
                <w:rFonts w:ascii="Calibri" w:hAnsi="Calibri" w:cs="Calibri"/>
                <w:spacing w:val="-9"/>
                <w:sz w:val="20"/>
                <w:szCs w:val="20"/>
              </w:rPr>
              <w:t xml:space="preserve"> </w:t>
            </w:r>
            <w:r w:rsidRPr="00C72B53">
              <w:rPr>
                <w:rFonts w:ascii="Calibri" w:hAnsi="Calibri" w:cs="Calibri"/>
                <w:sz w:val="20"/>
                <w:szCs w:val="20"/>
              </w:rPr>
              <w:t>leadership</w:t>
            </w:r>
            <w:r w:rsidRPr="00C72B53">
              <w:rPr>
                <w:rFonts w:ascii="Calibri" w:hAnsi="Calibri" w:cs="Calibri"/>
                <w:spacing w:val="-6"/>
                <w:sz w:val="20"/>
                <w:szCs w:val="20"/>
              </w:rPr>
              <w:t xml:space="preserve"> </w:t>
            </w:r>
            <w:r w:rsidRPr="00C72B53">
              <w:rPr>
                <w:rFonts w:ascii="Calibri" w:hAnsi="Calibri" w:cs="Calibri"/>
                <w:spacing w:val="-4"/>
                <w:sz w:val="20"/>
                <w:szCs w:val="20"/>
              </w:rPr>
              <w:t>roles (e.g., Committee Chair).</w:t>
            </w:r>
          </w:p>
          <w:p w14:paraId="58FB7D25" w14:textId="77777777" w:rsidR="00B012C5" w:rsidRPr="00C72B53" w:rsidRDefault="00B012C5">
            <w:pPr>
              <w:pStyle w:val="TableParagraph"/>
              <w:ind w:left="144" w:right="144"/>
              <w:jc w:val="center"/>
              <w:rPr>
                <w:rFonts w:ascii="Calibri" w:hAnsi="Calibri" w:cs="Calibri"/>
                <w:sz w:val="20"/>
                <w:szCs w:val="20"/>
              </w:rPr>
            </w:pPr>
            <w:r w:rsidRPr="00C72B53">
              <w:rPr>
                <w:rFonts w:ascii="Calibri" w:hAnsi="Calibri" w:cs="Calibri"/>
                <w:spacing w:val="-5"/>
                <w:sz w:val="20"/>
                <w:szCs w:val="20"/>
              </w:rPr>
              <w:t>OR</w:t>
            </w:r>
          </w:p>
          <w:p w14:paraId="42FCE4E9" w14:textId="77777777" w:rsidR="00B012C5" w:rsidRPr="00C72B53" w:rsidRDefault="00B012C5">
            <w:pPr>
              <w:rPr>
                <w:rFonts w:ascii="Calibri" w:hAnsi="Calibri" w:cs="Calibri"/>
                <w:sz w:val="20"/>
                <w:szCs w:val="20"/>
              </w:rPr>
            </w:pPr>
            <w:r w:rsidRPr="00C72B53">
              <w:rPr>
                <w:rFonts w:ascii="Calibri" w:hAnsi="Calibri" w:cs="Calibri"/>
                <w:spacing w:val="-2"/>
                <w:sz w:val="20"/>
                <w:szCs w:val="20"/>
              </w:rPr>
              <w:t xml:space="preserve">Documentable </w:t>
            </w:r>
            <w:r w:rsidRPr="00C72B53">
              <w:rPr>
                <w:rFonts w:ascii="Calibri" w:hAnsi="Calibri" w:cs="Calibri"/>
                <w:sz w:val="20"/>
                <w:szCs w:val="20"/>
              </w:rPr>
              <w:t>productivity/excellence</w:t>
            </w:r>
            <w:r w:rsidRPr="00C72B53">
              <w:rPr>
                <w:rFonts w:ascii="Calibri" w:hAnsi="Calibri" w:cs="Calibri"/>
                <w:spacing w:val="-13"/>
                <w:sz w:val="20"/>
                <w:szCs w:val="20"/>
              </w:rPr>
              <w:t xml:space="preserve"> </w:t>
            </w:r>
            <w:r w:rsidRPr="00C72B53">
              <w:rPr>
                <w:rFonts w:ascii="Calibri" w:hAnsi="Calibri" w:cs="Calibri"/>
                <w:sz w:val="20"/>
                <w:szCs w:val="20"/>
              </w:rPr>
              <w:t>connected</w:t>
            </w:r>
            <w:r w:rsidRPr="00C72B53">
              <w:rPr>
                <w:rFonts w:ascii="Calibri" w:hAnsi="Calibri" w:cs="Calibri"/>
                <w:spacing w:val="-12"/>
                <w:sz w:val="20"/>
                <w:szCs w:val="20"/>
              </w:rPr>
              <w:t xml:space="preserve"> </w:t>
            </w:r>
            <w:r w:rsidRPr="00C72B53">
              <w:rPr>
                <w:rFonts w:ascii="Calibri" w:hAnsi="Calibri" w:cs="Calibri"/>
                <w:sz w:val="20"/>
                <w:szCs w:val="20"/>
              </w:rPr>
              <w:t>to committees or administrative appointments with significant deliverables (includes curriculum development for unit programs)</w:t>
            </w:r>
          </w:p>
        </w:tc>
        <w:tc>
          <w:tcPr>
            <w:tcW w:w="2190" w:type="dxa"/>
            <w:tcMar>
              <w:top w:w="115" w:type="dxa"/>
              <w:left w:w="108" w:type="dxa"/>
              <w:bottom w:w="115" w:type="dxa"/>
              <w:right w:w="108" w:type="dxa"/>
            </w:tcMar>
          </w:tcPr>
          <w:p w14:paraId="7AE68AC5" w14:textId="77777777" w:rsidR="00B012C5" w:rsidRPr="00C72B53" w:rsidRDefault="00B012C5">
            <w:pPr>
              <w:rPr>
                <w:rFonts w:ascii="Calibri" w:hAnsi="Calibri" w:cs="Calibri"/>
                <w:sz w:val="20"/>
                <w:szCs w:val="20"/>
              </w:rPr>
            </w:pPr>
            <w:r w:rsidRPr="00C72B53">
              <w:rPr>
                <w:rFonts w:ascii="Calibri" w:hAnsi="Calibri" w:cs="Calibri"/>
                <w:sz w:val="20"/>
                <w:szCs w:val="20"/>
              </w:rPr>
              <w:t>Extensively involved with multiple committees/boards, the Senate, and/or administrative assignments with significant deliverables,</w:t>
            </w:r>
          </w:p>
          <w:p w14:paraId="79669662" w14:textId="77777777" w:rsidR="00B012C5" w:rsidRPr="00C72B53" w:rsidRDefault="00B012C5">
            <w:pPr>
              <w:pStyle w:val="TableParagraph"/>
              <w:ind w:left="144" w:right="144"/>
              <w:jc w:val="center"/>
              <w:rPr>
                <w:rFonts w:ascii="Calibri" w:hAnsi="Calibri" w:cs="Calibri"/>
                <w:spacing w:val="-5"/>
                <w:sz w:val="20"/>
                <w:szCs w:val="20"/>
              </w:rPr>
            </w:pPr>
            <w:r w:rsidRPr="00C72B53">
              <w:rPr>
                <w:rFonts w:ascii="Calibri" w:hAnsi="Calibri" w:cs="Calibri"/>
                <w:spacing w:val="-5"/>
                <w:sz w:val="20"/>
                <w:szCs w:val="20"/>
              </w:rPr>
              <w:t>AND</w:t>
            </w:r>
          </w:p>
          <w:p w14:paraId="6FA42050" w14:textId="77777777" w:rsidR="00B012C5" w:rsidRPr="00C72B53" w:rsidRDefault="00B012C5">
            <w:pPr>
              <w:pStyle w:val="TableParagraph"/>
              <w:ind w:right="144"/>
              <w:rPr>
                <w:rFonts w:ascii="Calibri" w:hAnsi="Calibri" w:cs="Calibri"/>
                <w:spacing w:val="-5"/>
                <w:sz w:val="20"/>
                <w:szCs w:val="20"/>
              </w:rPr>
            </w:pPr>
            <w:r w:rsidRPr="00C72B53">
              <w:rPr>
                <w:rFonts w:ascii="Calibri" w:hAnsi="Calibri" w:cs="Calibri"/>
                <w:spacing w:val="-5"/>
                <w:sz w:val="20"/>
                <w:szCs w:val="20"/>
              </w:rPr>
              <w:t>Significant leadership roles (e.g., Committee Chair).</w:t>
            </w:r>
          </w:p>
          <w:p w14:paraId="0678A0DD" w14:textId="77777777" w:rsidR="00B012C5" w:rsidRPr="00C72B53" w:rsidRDefault="00B012C5">
            <w:pPr>
              <w:pStyle w:val="TableParagraph"/>
              <w:ind w:right="144"/>
              <w:jc w:val="center"/>
              <w:rPr>
                <w:rFonts w:ascii="Calibri" w:hAnsi="Calibri" w:cs="Calibri"/>
                <w:spacing w:val="-5"/>
                <w:sz w:val="20"/>
                <w:szCs w:val="20"/>
              </w:rPr>
            </w:pPr>
            <w:r w:rsidRPr="00C72B53">
              <w:rPr>
                <w:rFonts w:ascii="Calibri" w:hAnsi="Calibri" w:cs="Calibri"/>
                <w:spacing w:val="-5"/>
                <w:sz w:val="20"/>
                <w:szCs w:val="20"/>
              </w:rPr>
              <w:t>AND</w:t>
            </w:r>
          </w:p>
          <w:p w14:paraId="5CC0053E" w14:textId="77777777" w:rsidR="00B012C5" w:rsidRPr="00C72B53" w:rsidRDefault="00B012C5">
            <w:pPr>
              <w:pStyle w:val="TableParagraph"/>
              <w:ind w:right="144"/>
              <w:rPr>
                <w:rFonts w:ascii="Calibri" w:hAnsi="Calibri" w:cs="Calibri"/>
                <w:spacing w:val="-5"/>
                <w:sz w:val="20"/>
                <w:szCs w:val="20"/>
              </w:rPr>
            </w:pPr>
            <w:r w:rsidRPr="00C72B53">
              <w:rPr>
                <w:rFonts w:ascii="Calibri" w:hAnsi="Calibri" w:cs="Calibri"/>
                <w:spacing w:val="-5"/>
                <w:sz w:val="20"/>
                <w:szCs w:val="20"/>
              </w:rPr>
              <w:t>The faculty member is a model of leadership in Committee Work and/or Administrative Assignments for the department/school.</w:t>
            </w:r>
          </w:p>
          <w:p w14:paraId="4D95F5E3" w14:textId="77777777" w:rsidR="00B012C5" w:rsidRPr="00C72B53" w:rsidRDefault="00B012C5">
            <w:pPr>
              <w:pStyle w:val="TableParagraph"/>
              <w:ind w:right="144"/>
              <w:rPr>
                <w:rFonts w:ascii="Calibri" w:hAnsi="Calibri" w:cs="Calibri"/>
                <w:spacing w:val="-5"/>
                <w:sz w:val="20"/>
                <w:szCs w:val="20"/>
              </w:rPr>
            </w:pPr>
          </w:p>
          <w:p w14:paraId="0D06E18E" w14:textId="77777777" w:rsidR="00B012C5" w:rsidRPr="00C72B53" w:rsidRDefault="00B012C5">
            <w:pPr>
              <w:pStyle w:val="TableParagraph"/>
              <w:ind w:right="144"/>
              <w:rPr>
                <w:rFonts w:ascii="Calibri" w:hAnsi="Calibri" w:cs="Calibri"/>
                <w:sz w:val="20"/>
                <w:szCs w:val="20"/>
              </w:rPr>
            </w:pPr>
          </w:p>
          <w:p w14:paraId="5C07C120" w14:textId="77777777" w:rsidR="00B012C5" w:rsidRPr="00C72B53" w:rsidRDefault="00B012C5">
            <w:pPr>
              <w:rPr>
                <w:rFonts w:ascii="Calibri" w:hAnsi="Calibri" w:cs="Calibri"/>
                <w:sz w:val="20"/>
                <w:szCs w:val="20"/>
              </w:rPr>
            </w:pPr>
          </w:p>
        </w:tc>
      </w:tr>
      <w:tr w:rsidR="00C72B53" w:rsidRPr="00F842DF" w14:paraId="575680CC" w14:textId="77777777" w:rsidTr="00C72B53">
        <w:tc>
          <w:tcPr>
            <w:tcW w:w="2190" w:type="dxa"/>
            <w:tcMar>
              <w:top w:w="115" w:type="dxa"/>
              <w:left w:w="108" w:type="dxa"/>
              <w:bottom w:w="115" w:type="dxa"/>
              <w:right w:w="108" w:type="dxa"/>
            </w:tcMar>
          </w:tcPr>
          <w:p w14:paraId="2C42A34A" w14:textId="3DEA5397" w:rsidR="00C72B53" w:rsidRPr="00C72B53" w:rsidRDefault="00C72B53" w:rsidP="00C72B53">
            <w:pPr>
              <w:rPr>
                <w:rFonts w:ascii="Calibri" w:hAnsi="Calibri" w:cs="Calibri"/>
                <w:b/>
                <w:bCs/>
                <w:sz w:val="20"/>
                <w:szCs w:val="20"/>
              </w:rPr>
            </w:pPr>
            <w:r w:rsidRPr="00C72B53">
              <w:rPr>
                <w:rFonts w:ascii="Calibri" w:hAnsi="Calibri" w:cs="Calibri"/>
                <w:b/>
                <w:bCs/>
                <w:sz w:val="20"/>
                <w:szCs w:val="20"/>
              </w:rPr>
              <w:lastRenderedPageBreak/>
              <w:t>Student Success Service (e.g., Student Engagement,</w:t>
            </w:r>
            <w:r w:rsidRPr="00C72B53">
              <w:rPr>
                <w:rFonts w:ascii="Calibri" w:hAnsi="Calibri" w:cs="Calibri"/>
                <w:b/>
                <w:bCs/>
                <w:spacing w:val="-13"/>
                <w:sz w:val="20"/>
                <w:szCs w:val="20"/>
              </w:rPr>
              <w:t xml:space="preserve"> </w:t>
            </w:r>
            <w:r w:rsidRPr="00C72B53">
              <w:rPr>
                <w:rFonts w:ascii="Calibri" w:hAnsi="Calibri" w:cs="Calibri"/>
                <w:b/>
                <w:bCs/>
                <w:sz w:val="20"/>
                <w:szCs w:val="20"/>
              </w:rPr>
              <w:t>Support, and/or Recruitment)</w:t>
            </w:r>
          </w:p>
        </w:tc>
        <w:tc>
          <w:tcPr>
            <w:tcW w:w="2190" w:type="dxa"/>
            <w:tcMar>
              <w:top w:w="115" w:type="dxa"/>
              <w:left w:w="108" w:type="dxa"/>
              <w:bottom w:w="115" w:type="dxa"/>
              <w:right w:w="108" w:type="dxa"/>
            </w:tcMar>
          </w:tcPr>
          <w:p w14:paraId="137F1358" w14:textId="61959149" w:rsidR="00C72B53" w:rsidRPr="00C72B53" w:rsidRDefault="00C72B53" w:rsidP="00C72B53">
            <w:pPr>
              <w:rPr>
                <w:rFonts w:ascii="Calibri" w:hAnsi="Calibri" w:cs="Calibri"/>
                <w:sz w:val="20"/>
                <w:szCs w:val="20"/>
              </w:rPr>
            </w:pPr>
            <w:r w:rsidRPr="00C72B53">
              <w:rPr>
                <w:rFonts w:ascii="Calibri" w:hAnsi="Calibri" w:cs="Calibri"/>
                <w:sz w:val="20"/>
                <w:szCs w:val="20"/>
              </w:rPr>
              <w:t xml:space="preserve">No significant </w:t>
            </w:r>
            <w:r w:rsidRPr="00C72B53">
              <w:rPr>
                <w:rFonts w:ascii="Calibri" w:hAnsi="Calibri" w:cs="Calibri"/>
                <w:spacing w:val="-2"/>
                <w:sz w:val="20"/>
                <w:szCs w:val="20"/>
              </w:rPr>
              <w:t xml:space="preserve">documentable, </w:t>
            </w:r>
            <w:r w:rsidRPr="00C72B53">
              <w:rPr>
                <w:rFonts w:ascii="Calibri" w:hAnsi="Calibri" w:cs="Calibri"/>
                <w:sz w:val="20"/>
                <w:szCs w:val="20"/>
              </w:rPr>
              <w:t>participation</w:t>
            </w:r>
            <w:r w:rsidRPr="00C72B53">
              <w:rPr>
                <w:rFonts w:ascii="Calibri" w:hAnsi="Calibri" w:cs="Calibri"/>
                <w:spacing w:val="-13"/>
                <w:sz w:val="20"/>
                <w:szCs w:val="20"/>
              </w:rPr>
              <w:t xml:space="preserve"> </w:t>
            </w:r>
            <w:r w:rsidRPr="00C72B53">
              <w:rPr>
                <w:rFonts w:ascii="Calibri" w:hAnsi="Calibri" w:cs="Calibri"/>
                <w:sz w:val="20"/>
                <w:szCs w:val="20"/>
              </w:rPr>
              <w:t xml:space="preserve">in </w:t>
            </w:r>
            <w:r w:rsidRPr="00C72B53">
              <w:rPr>
                <w:rFonts w:ascii="Calibri" w:hAnsi="Calibri" w:cs="Calibri"/>
                <w:spacing w:val="-2"/>
                <w:sz w:val="20"/>
                <w:szCs w:val="20"/>
              </w:rPr>
              <w:t xml:space="preserve">engagement, </w:t>
            </w:r>
            <w:r w:rsidRPr="00C72B53">
              <w:rPr>
                <w:rFonts w:ascii="Calibri" w:hAnsi="Calibri" w:cs="Calibri"/>
                <w:sz w:val="20"/>
                <w:szCs w:val="20"/>
              </w:rPr>
              <w:t xml:space="preserve">support, or </w:t>
            </w:r>
            <w:r w:rsidRPr="00C72B53">
              <w:rPr>
                <w:rFonts w:ascii="Calibri" w:hAnsi="Calibri" w:cs="Calibri"/>
                <w:spacing w:val="-2"/>
                <w:sz w:val="20"/>
                <w:szCs w:val="20"/>
              </w:rPr>
              <w:t xml:space="preserve">recruitment </w:t>
            </w:r>
            <w:r w:rsidRPr="00C72B53">
              <w:rPr>
                <w:rFonts w:ascii="Calibri" w:hAnsi="Calibri" w:cs="Calibri"/>
                <w:sz w:val="20"/>
                <w:szCs w:val="20"/>
              </w:rPr>
              <w:t xml:space="preserve">activities; no evidence of </w:t>
            </w:r>
            <w:r w:rsidRPr="00C72B53">
              <w:rPr>
                <w:rFonts w:ascii="Calibri" w:hAnsi="Calibri" w:cs="Calibri"/>
                <w:spacing w:val="-2"/>
                <w:sz w:val="20"/>
                <w:szCs w:val="20"/>
              </w:rPr>
              <w:t>productivity.</w:t>
            </w:r>
          </w:p>
        </w:tc>
        <w:tc>
          <w:tcPr>
            <w:tcW w:w="2190" w:type="dxa"/>
            <w:tcMar>
              <w:top w:w="115" w:type="dxa"/>
              <w:left w:w="108" w:type="dxa"/>
              <w:bottom w:w="115" w:type="dxa"/>
              <w:right w:w="108" w:type="dxa"/>
            </w:tcMar>
          </w:tcPr>
          <w:p w14:paraId="0D15D90F" w14:textId="41F377A9" w:rsidR="00C72B53" w:rsidRPr="00C72B53" w:rsidRDefault="00C72B53" w:rsidP="00C72B53">
            <w:pPr>
              <w:rPr>
                <w:rFonts w:ascii="Calibri" w:hAnsi="Calibri" w:cs="Calibri"/>
                <w:sz w:val="20"/>
                <w:szCs w:val="20"/>
              </w:rPr>
            </w:pPr>
            <w:r w:rsidRPr="00C72B53">
              <w:rPr>
                <w:rFonts w:ascii="Calibri" w:hAnsi="Calibri" w:cs="Calibri"/>
                <w:sz w:val="20"/>
                <w:szCs w:val="20"/>
              </w:rPr>
              <w:t xml:space="preserve">Has some participation in </w:t>
            </w:r>
            <w:r w:rsidRPr="00C72B53">
              <w:rPr>
                <w:rFonts w:ascii="Calibri" w:hAnsi="Calibri" w:cs="Calibri"/>
                <w:spacing w:val="-2"/>
                <w:sz w:val="20"/>
                <w:szCs w:val="20"/>
              </w:rPr>
              <w:t xml:space="preserve">engagement, </w:t>
            </w:r>
            <w:r w:rsidRPr="00C72B53">
              <w:rPr>
                <w:rFonts w:ascii="Calibri" w:hAnsi="Calibri" w:cs="Calibri"/>
                <w:sz w:val="20"/>
                <w:szCs w:val="20"/>
              </w:rPr>
              <w:t xml:space="preserve">support, or </w:t>
            </w:r>
            <w:r w:rsidRPr="00C72B53">
              <w:rPr>
                <w:rFonts w:ascii="Calibri" w:hAnsi="Calibri" w:cs="Calibri"/>
                <w:spacing w:val="-2"/>
                <w:sz w:val="20"/>
                <w:szCs w:val="20"/>
              </w:rPr>
              <w:t xml:space="preserve">recruitment </w:t>
            </w:r>
            <w:r w:rsidRPr="00C72B53">
              <w:rPr>
                <w:rFonts w:ascii="Calibri" w:hAnsi="Calibri" w:cs="Calibri"/>
                <w:sz w:val="20"/>
                <w:szCs w:val="20"/>
              </w:rPr>
              <w:t>activities but without evidence of any significant productivity</w:t>
            </w:r>
            <w:r w:rsidRPr="00C72B53">
              <w:rPr>
                <w:rFonts w:ascii="Calibri" w:hAnsi="Calibri" w:cs="Calibri"/>
                <w:spacing w:val="-2"/>
                <w:sz w:val="20"/>
                <w:szCs w:val="20"/>
              </w:rPr>
              <w:t>.</w:t>
            </w:r>
          </w:p>
        </w:tc>
        <w:tc>
          <w:tcPr>
            <w:tcW w:w="2190" w:type="dxa"/>
            <w:tcMar>
              <w:top w:w="115" w:type="dxa"/>
              <w:left w:w="108" w:type="dxa"/>
              <w:bottom w:w="115" w:type="dxa"/>
              <w:right w:w="108" w:type="dxa"/>
            </w:tcMar>
          </w:tcPr>
          <w:p w14:paraId="1A34CFDF" w14:textId="34425594" w:rsidR="00C72B53" w:rsidRPr="00C72B53" w:rsidRDefault="00C72B53" w:rsidP="00C72B53">
            <w:pPr>
              <w:rPr>
                <w:rFonts w:ascii="Calibri" w:hAnsi="Calibri" w:cs="Calibri"/>
                <w:spacing w:val="-2"/>
                <w:sz w:val="20"/>
                <w:szCs w:val="20"/>
              </w:rPr>
            </w:pPr>
            <w:r w:rsidRPr="00C72B53">
              <w:rPr>
                <w:rFonts w:ascii="Calibri" w:hAnsi="Calibri" w:cs="Calibri"/>
                <w:spacing w:val="-2"/>
                <w:sz w:val="20"/>
                <w:szCs w:val="20"/>
              </w:rPr>
              <w:t xml:space="preserve">Significant documentable, </w:t>
            </w:r>
            <w:r w:rsidRPr="00C72B53">
              <w:rPr>
                <w:rFonts w:ascii="Calibri" w:hAnsi="Calibri" w:cs="Calibri"/>
                <w:sz w:val="20"/>
                <w:szCs w:val="20"/>
              </w:rPr>
              <w:t>participation</w:t>
            </w:r>
            <w:r w:rsidRPr="00C72B53">
              <w:rPr>
                <w:rFonts w:ascii="Calibri" w:hAnsi="Calibri" w:cs="Calibri"/>
                <w:spacing w:val="-13"/>
                <w:sz w:val="20"/>
                <w:szCs w:val="20"/>
              </w:rPr>
              <w:t xml:space="preserve"> </w:t>
            </w:r>
            <w:r w:rsidRPr="00C72B53">
              <w:rPr>
                <w:rFonts w:ascii="Calibri" w:hAnsi="Calibri" w:cs="Calibri"/>
                <w:sz w:val="20"/>
                <w:szCs w:val="20"/>
              </w:rPr>
              <w:t xml:space="preserve">in </w:t>
            </w:r>
            <w:r w:rsidRPr="00C72B53">
              <w:rPr>
                <w:rFonts w:ascii="Calibri" w:hAnsi="Calibri" w:cs="Calibri"/>
                <w:spacing w:val="-2"/>
                <w:sz w:val="20"/>
                <w:szCs w:val="20"/>
              </w:rPr>
              <w:t xml:space="preserve">engagement, </w:t>
            </w:r>
            <w:r w:rsidRPr="00C72B53">
              <w:rPr>
                <w:rFonts w:ascii="Calibri" w:hAnsi="Calibri" w:cs="Calibri"/>
                <w:sz w:val="20"/>
                <w:szCs w:val="20"/>
              </w:rPr>
              <w:t xml:space="preserve">support, or </w:t>
            </w:r>
            <w:r w:rsidRPr="00C72B53">
              <w:rPr>
                <w:rFonts w:ascii="Calibri" w:hAnsi="Calibri" w:cs="Calibri"/>
                <w:spacing w:val="-2"/>
                <w:sz w:val="20"/>
                <w:szCs w:val="20"/>
              </w:rPr>
              <w:t xml:space="preserve">recruitment </w:t>
            </w:r>
            <w:r w:rsidRPr="00C72B53">
              <w:rPr>
                <w:rFonts w:ascii="Calibri" w:hAnsi="Calibri" w:cs="Calibri"/>
                <w:sz w:val="20"/>
                <w:szCs w:val="20"/>
              </w:rPr>
              <w:t xml:space="preserve">activities with evidence of </w:t>
            </w:r>
            <w:r w:rsidRPr="00C72B53">
              <w:rPr>
                <w:rFonts w:ascii="Calibri" w:hAnsi="Calibri" w:cs="Calibri"/>
                <w:spacing w:val="-2"/>
                <w:sz w:val="20"/>
                <w:szCs w:val="20"/>
              </w:rPr>
              <w:t>productivity.</w:t>
            </w:r>
          </w:p>
        </w:tc>
        <w:tc>
          <w:tcPr>
            <w:tcW w:w="2190" w:type="dxa"/>
            <w:tcMar>
              <w:top w:w="115" w:type="dxa"/>
              <w:left w:w="108" w:type="dxa"/>
              <w:bottom w:w="115" w:type="dxa"/>
              <w:right w:w="108" w:type="dxa"/>
            </w:tcMar>
          </w:tcPr>
          <w:p w14:paraId="6FD9D7AB" w14:textId="77777777" w:rsidR="00C72B53" w:rsidRPr="00C72B53" w:rsidRDefault="00C72B53" w:rsidP="00C72B53">
            <w:pPr>
              <w:pStyle w:val="TableParagraph"/>
              <w:spacing w:line="254" w:lineRule="auto"/>
              <w:ind w:right="144"/>
              <w:rPr>
                <w:rFonts w:ascii="Calibri" w:hAnsi="Calibri" w:cs="Calibri"/>
                <w:sz w:val="20"/>
                <w:szCs w:val="20"/>
              </w:rPr>
            </w:pPr>
            <w:r w:rsidRPr="00C72B53">
              <w:rPr>
                <w:rFonts w:ascii="Calibri" w:hAnsi="Calibri" w:cs="Calibri"/>
                <w:sz w:val="20"/>
                <w:szCs w:val="20"/>
              </w:rPr>
              <w:t>Significant,</w:t>
            </w:r>
            <w:r w:rsidRPr="00C72B53">
              <w:rPr>
                <w:rFonts w:ascii="Calibri" w:hAnsi="Calibri" w:cs="Calibri"/>
                <w:spacing w:val="-13"/>
                <w:sz w:val="20"/>
                <w:szCs w:val="20"/>
              </w:rPr>
              <w:t xml:space="preserve"> </w:t>
            </w:r>
            <w:r w:rsidRPr="00C72B53">
              <w:rPr>
                <w:rFonts w:ascii="Calibri" w:hAnsi="Calibri" w:cs="Calibri"/>
                <w:sz w:val="20"/>
                <w:szCs w:val="20"/>
              </w:rPr>
              <w:t>documentable</w:t>
            </w:r>
            <w:r w:rsidRPr="00C72B53">
              <w:rPr>
                <w:rFonts w:ascii="Calibri" w:hAnsi="Calibri" w:cs="Calibri"/>
                <w:spacing w:val="-12"/>
                <w:sz w:val="20"/>
                <w:szCs w:val="20"/>
              </w:rPr>
              <w:t xml:space="preserve"> </w:t>
            </w:r>
            <w:r w:rsidRPr="00C72B53">
              <w:rPr>
                <w:rFonts w:ascii="Calibri" w:hAnsi="Calibri" w:cs="Calibri"/>
                <w:sz w:val="20"/>
                <w:szCs w:val="20"/>
              </w:rPr>
              <w:t>participation in multiple student engagement, support, or recruitment activities.</w:t>
            </w:r>
          </w:p>
          <w:p w14:paraId="1333B136" w14:textId="77777777" w:rsidR="00C72B53" w:rsidRPr="00C72B53" w:rsidRDefault="00C72B53" w:rsidP="00C72B53">
            <w:pPr>
              <w:pStyle w:val="TableParagraph"/>
              <w:ind w:left="144" w:right="144"/>
              <w:jc w:val="center"/>
              <w:rPr>
                <w:rFonts w:ascii="Calibri" w:hAnsi="Calibri" w:cs="Calibri"/>
                <w:sz w:val="20"/>
                <w:szCs w:val="20"/>
              </w:rPr>
            </w:pPr>
            <w:r w:rsidRPr="00C72B53">
              <w:rPr>
                <w:rFonts w:ascii="Calibri" w:hAnsi="Calibri" w:cs="Calibri"/>
                <w:spacing w:val="-5"/>
                <w:sz w:val="20"/>
                <w:szCs w:val="20"/>
              </w:rPr>
              <w:t>OR</w:t>
            </w:r>
          </w:p>
          <w:p w14:paraId="41222249" w14:textId="77777777" w:rsidR="00C72B53" w:rsidRPr="00C72B53" w:rsidRDefault="00C72B53" w:rsidP="00C72B53">
            <w:pPr>
              <w:pStyle w:val="TableParagraph"/>
              <w:ind w:right="144"/>
              <w:rPr>
                <w:rFonts w:ascii="Calibri" w:hAnsi="Calibri" w:cs="Calibri"/>
                <w:sz w:val="20"/>
                <w:szCs w:val="20"/>
              </w:rPr>
            </w:pPr>
            <w:r w:rsidRPr="00C72B53">
              <w:rPr>
                <w:rFonts w:ascii="Calibri" w:hAnsi="Calibri" w:cs="Calibri"/>
                <w:sz w:val="20"/>
                <w:szCs w:val="20"/>
              </w:rPr>
              <w:t>Significant</w:t>
            </w:r>
            <w:r w:rsidRPr="00C72B53">
              <w:rPr>
                <w:rFonts w:ascii="Calibri" w:hAnsi="Calibri" w:cs="Calibri"/>
                <w:spacing w:val="-7"/>
                <w:sz w:val="20"/>
                <w:szCs w:val="20"/>
              </w:rPr>
              <w:t xml:space="preserve"> </w:t>
            </w:r>
            <w:r w:rsidRPr="00C72B53">
              <w:rPr>
                <w:rFonts w:ascii="Calibri" w:hAnsi="Calibri" w:cs="Calibri"/>
                <w:sz w:val="20"/>
                <w:szCs w:val="20"/>
              </w:rPr>
              <w:t>leadership</w:t>
            </w:r>
            <w:r w:rsidRPr="00C72B53">
              <w:rPr>
                <w:rFonts w:ascii="Calibri" w:hAnsi="Calibri" w:cs="Calibri"/>
                <w:spacing w:val="-6"/>
                <w:sz w:val="20"/>
                <w:szCs w:val="20"/>
              </w:rPr>
              <w:t xml:space="preserve"> </w:t>
            </w:r>
            <w:r w:rsidRPr="00C72B53">
              <w:rPr>
                <w:rFonts w:ascii="Calibri" w:hAnsi="Calibri" w:cs="Calibri"/>
                <w:spacing w:val="-2"/>
                <w:sz w:val="20"/>
                <w:szCs w:val="20"/>
              </w:rPr>
              <w:t>roles in student success service.</w:t>
            </w:r>
          </w:p>
          <w:p w14:paraId="558A10CD" w14:textId="77777777" w:rsidR="00C72B53" w:rsidRPr="00C72B53" w:rsidRDefault="00C72B53" w:rsidP="00C72B53">
            <w:pPr>
              <w:pStyle w:val="TableParagraph"/>
              <w:ind w:left="144" w:right="144"/>
              <w:jc w:val="center"/>
              <w:rPr>
                <w:rFonts w:ascii="Calibri" w:hAnsi="Calibri" w:cs="Calibri"/>
                <w:sz w:val="20"/>
                <w:szCs w:val="20"/>
              </w:rPr>
            </w:pPr>
            <w:r w:rsidRPr="00C72B53">
              <w:rPr>
                <w:rFonts w:ascii="Calibri" w:hAnsi="Calibri" w:cs="Calibri"/>
                <w:spacing w:val="-5"/>
                <w:sz w:val="20"/>
                <w:szCs w:val="20"/>
              </w:rPr>
              <w:t>OR</w:t>
            </w:r>
          </w:p>
          <w:p w14:paraId="7717530F" w14:textId="2CB370D9" w:rsidR="00C72B53" w:rsidRPr="00C72B53" w:rsidRDefault="00C72B53" w:rsidP="00C72B53">
            <w:pPr>
              <w:pStyle w:val="TableParagraph"/>
              <w:spacing w:line="254" w:lineRule="auto"/>
              <w:ind w:right="144"/>
              <w:rPr>
                <w:rFonts w:ascii="Calibri" w:hAnsi="Calibri" w:cs="Calibri"/>
                <w:sz w:val="20"/>
                <w:szCs w:val="20"/>
              </w:rPr>
            </w:pPr>
            <w:r w:rsidRPr="00C72B53">
              <w:rPr>
                <w:rFonts w:ascii="Calibri" w:hAnsi="Calibri" w:cs="Calibri"/>
                <w:spacing w:val="-2"/>
                <w:sz w:val="20"/>
                <w:szCs w:val="20"/>
              </w:rPr>
              <w:t xml:space="preserve">Documentable </w:t>
            </w:r>
            <w:r w:rsidRPr="00C72B53">
              <w:rPr>
                <w:rFonts w:ascii="Calibri" w:hAnsi="Calibri" w:cs="Calibri"/>
                <w:sz w:val="20"/>
                <w:szCs w:val="20"/>
              </w:rPr>
              <w:t>productivity/excellence</w:t>
            </w:r>
            <w:r w:rsidRPr="00C72B53">
              <w:rPr>
                <w:rFonts w:ascii="Calibri" w:hAnsi="Calibri" w:cs="Calibri"/>
                <w:spacing w:val="-13"/>
                <w:sz w:val="20"/>
                <w:szCs w:val="20"/>
              </w:rPr>
              <w:t xml:space="preserve"> </w:t>
            </w:r>
            <w:r w:rsidRPr="00C72B53">
              <w:rPr>
                <w:rFonts w:ascii="Calibri" w:hAnsi="Calibri" w:cs="Calibri"/>
                <w:sz w:val="20"/>
                <w:szCs w:val="20"/>
              </w:rPr>
              <w:t>connected</w:t>
            </w:r>
            <w:r w:rsidRPr="00C72B53">
              <w:rPr>
                <w:rFonts w:ascii="Calibri" w:hAnsi="Calibri" w:cs="Calibri"/>
                <w:spacing w:val="-12"/>
                <w:sz w:val="20"/>
                <w:szCs w:val="20"/>
              </w:rPr>
              <w:t xml:space="preserve"> </w:t>
            </w:r>
            <w:r w:rsidRPr="00C72B53">
              <w:rPr>
                <w:rFonts w:ascii="Calibri" w:hAnsi="Calibri" w:cs="Calibri"/>
                <w:sz w:val="20"/>
                <w:szCs w:val="20"/>
              </w:rPr>
              <w:t>to student engagement, support, and recruitment;</w:t>
            </w:r>
            <w:r w:rsidRPr="00C72B53">
              <w:rPr>
                <w:rFonts w:ascii="Calibri" w:hAnsi="Calibri" w:cs="Calibri"/>
                <w:spacing w:val="-13"/>
                <w:sz w:val="20"/>
                <w:szCs w:val="20"/>
              </w:rPr>
              <w:t xml:space="preserve"> </w:t>
            </w:r>
            <w:r w:rsidRPr="00C72B53">
              <w:rPr>
                <w:rFonts w:ascii="Calibri" w:hAnsi="Calibri" w:cs="Calibri"/>
                <w:sz w:val="20"/>
                <w:szCs w:val="20"/>
              </w:rPr>
              <w:t>successful</w:t>
            </w:r>
            <w:r w:rsidRPr="00C72B53">
              <w:rPr>
                <w:rFonts w:ascii="Calibri" w:hAnsi="Calibri" w:cs="Calibri"/>
                <w:spacing w:val="-10"/>
                <w:sz w:val="20"/>
                <w:szCs w:val="20"/>
              </w:rPr>
              <w:t xml:space="preserve"> </w:t>
            </w:r>
            <w:r w:rsidRPr="00C72B53">
              <w:rPr>
                <w:rFonts w:ascii="Calibri" w:hAnsi="Calibri" w:cs="Calibri"/>
                <w:sz w:val="20"/>
                <w:szCs w:val="20"/>
              </w:rPr>
              <w:t>creation</w:t>
            </w:r>
            <w:r w:rsidRPr="00C72B53">
              <w:rPr>
                <w:rFonts w:ascii="Calibri" w:hAnsi="Calibri" w:cs="Calibri"/>
                <w:spacing w:val="-8"/>
                <w:sz w:val="20"/>
                <w:szCs w:val="20"/>
              </w:rPr>
              <w:t xml:space="preserve"> </w:t>
            </w:r>
            <w:r w:rsidRPr="00C72B53">
              <w:rPr>
                <w:rFonts w:ascii="Calibri" w:hAnsi="Calibri" w:cs="Calibri"/>
                <w:sz w:val="20"/>
                <w:szCs w:val="20"/>
              </w:rPr>
              <w:t>of</w:t>
            </w:r>
            <w:r w:rsidRPr="00C72B53">
              <w:rPr>
                <w:rFonts w:ascii="Calibri" w:hAnsi="Calibri" w:cs="Calibri"/>
                <w:spacing w:val="-11"/>
                <w:sz w:val="20"/>
                <w:szCs w:val="20"/>
              </w:rPr>
              <w:t xml:space="preserve"> </w:t>
            </w:r>
            <w:r w:rsidRPr="00C72B53">
              <w:rPr>
                <w:rFonts w:ascii="Calibri" w:hAnsi="Calibri" w:cs="Calibri"/>
                <w:sz w:val="20"/>
                <w:szCs w:val="20"/>
              </w:rPr>
              <w:t>new programs or projects.</w:t>
            </w:r>
          </w:p>
        </w:tc>
        <w:tc>
          <w:tcPr>
            <w:tcW w:w="2190" w:type="dxa"/>
            <w:tcMar>
              <w:top w:w="115" w:type="dxa"/>
              <w:left w:w="108" w:type="dxa"/>
              <w:bottom w:w="115" w:type="dxa"/>
              <w:right w:w="108" w:type="dxa"/>
            </w:tcMar>
          </w:tcPr>
          <w:p w14:paraId="7AFD0FA4" w14:textId="77777777" w:rsidR="00C72B53" w:rsidRPr="00C72B53" w:rsidRDefault="00C72B53" w:rsidP="00C72B53">
            <w:pPr>
              <w:pStyle w:val="TableParagraph"/>
              <w:spacing w:line="254" w:lineRule="auto"/>
              <w:ind w:right="144"/>
              <w:rPr>
                <w:rFonts w:ascii="Calibri" w:hAnsi="Calibri" w:cs="Calibri"/>
                <w:sz w:val="20"/>
                <w:szCs w:val="20"/>
              </w:rPr>
            </w:pPr>
            <w:r w:rsidRPr="00C72B53">
              <w:rPr>
                <w:rFonts w:ascii="Calibri" w:hAnsi="Calibri" w:cs="Calibri"/>
                <w:sz w:val="20"/>
                <w:szCs w:val="20"/>
              </w:rPr>
              <w:t>Extensive</w:t>
            </w:r>
            <w:r w:rsidRPr="00C72B53">
              <w:rPr>
                <w:rFonts w:ascii="Calibri" w:hAnsi="Calibri" w:cs="Calibri"/>
                <w:spacing w:val="-12"/>
                <w:sz w:val="20"/>
                <w:szCs w:val="20"/>
              </w:rPr>
              <w:t xml:space="preserve"> </w:t>
            </w:r>
            <w:r w:rsidRPr="00C72B53">
              <w:rPr>
                <w:rFonts w:ascii="Calibri" w:hAnsi="Calibri" w:cs="Calibri"/>
                <w:sz w:val="20"/>
                <w:szCs w:val="20"/>
              </w:rPr>
              <w:t>participation in multiple student engagement, support, or recruitment activities or creation of new programs or projects with documentable success.</w:t>
            </w:r>
          </w:p>
          <w:p w14:paraId="594E0C79" w14:textId="77777777" w:rsidR="00C72B53" w:rsidRPr="00C72B53" w:rsidRDefault="00C72B53" w:rsidP="00C72B53">
            <w:pPr>
              <w:pStyle w:val="TableParagraph"/>
              <w:ind w:left="144" w:right="144"/>
              <w:jc w:val="center"/>
              <w:rPr>
                <w:rFonts w:ascii="Calibri" w:hAnsi="Calibri" w:cs="Calibri"/>
                <w:sz w:val="20"/>
                <w:szCs w:val="20"/>
              </w:rPr>
            </w:pPr>
            <w:r w:rsidRPr="00C72B53">
              <w:rPr>
                <w:rFonts w:ascii="Calibri" w:hAnsi="Calibri" w:cs="Calibri"/>
                <w:spacing w:val="-5"/>
                <w:sz w:val="20"/>
                <w:szCs w:val="20"/>
              </w:rPr>
              <w:t>AND</w:t>
            </w:r>
          </w:p>
          <w:p w14:paraId="22416E94" w14:textId="77777777" w:rsidR="00C72B53" w:rsidRPr="00C72B53" w:rsidRDefault="00C72B53" w:rsidP="00C72B53">
            <w:pPr>
              <w:pStyle w:val="TableParagraph"/>
              <w:ind w:right="144"/>
              <w:rPr>
                <w:rFonts w:ascii="Calibri" w:hAnsi="Calibri" w:cs="Calibri"/>
                <w:sz w:val="20"/>
                <w:szCs w:val="20"/>
              </w:rPr>
            </w:pPr>
            <w:r w:rsidRPr="00C72B53">
              <w:rPr>
                <w:rFonts w:ascii="Calibri" w:hAnsi="Calibri" w:cs="Calibri"/>
                <w:sz w:val="20"/>
                <w:szCs w:val="20"/>
              </w:rPr>
              <w:t>Significant</w:t>
            </w:r>
            <w:r w:rsidRPr="00C72B53">
              <w:rPr>
                <w:rFonts w:ascii="Calibri" w:hAnsi="Calibri" w:cs="Calibri"/>
                <w:spacing w:val="-7"/>
                <w:sz w:val="20"/>
                <w:szCs w:val="20"/>
              </w:rPr>
              <w:t xml:space="preserve"> </w:t>
            </w:r>
            <w:r w:rsidRPr="00C72B53">
              <w:rPr>
                <w:rFonts w:ascii="Calibri" w:hAnsi="Calibri" w:cs="Calibri"/>
                <w:sz w:val="20"/>
                <w:szCs w:val="20"/>
              </w:rPr>
              <w:t>leadership</w:t>
            </w:r>
            <w:r w:rsidRPr="00C72B53">
              <w:rPr>
                <w:rFonts w:ascii="Calibri" w:hAnsi="Calibri" w:cs="Calibri"/>
                <w:spacing w:val="-6"/>
                <w:sz w:val="20"/>
                <w:szCs w:val="20"/>
              </w:rPr>
              <w:t xml:space="preserve"> </w:t>
            </w:r>
            <w:r w:rsidRPr="00C72B53">
              <w:rPr>
                <w:rFonts w:ascii="Calibri" w:hAnsi="Calibri" w:cs="Calibri"/>
                <w:spacing w:val="-2"/>
                <w:sz w:val="20"/>
                <w:szCs w:val="20"/>
              </w:rPr>
              <w:t>roles in student success service;</w:t>
            </w:r>
          </w:p>
          <w:p w14:paraId="433BD777" w14:textId="77777777" w:rsidR="00C72B53" w:rsidRPr="00C72B53" w:rsidRDefault="00C72B53" w:rsidP="00C72B53">
            <w:pPr>
              <w:pStyle w:val="TableParagraph"/>
              <w:ind w:left="144" w:right="144"/>
              <w:jc w:val="center"/>
              <w:rPr>
                <w:rFonts w:ascii="Calibri" w:hAnsi="Calibri" w:cs="Calibri"/>
                <w:spacing w:val="-5"/>
                <w:sz w:val="20"/>
                <w:szCs w:val="20"/>
              </w:rPr>
            </w:pPr>
            <w:r w:rsidRPr="00C72B53">
              <w:rPr>
                <w:rFonts w:ascii="Calibri" w:hAnsi="Calibri" w:cs="Calibri"/>
                <w:spacing w:val="-5"/>
                <w:sz w:val="20"/>
                <w:szCs w:val="20"/>
              </w:rPr>
              <w:t>AND</w:t>
            </w:r>
          </w:p>
          <w:p w14:paraId="69C5D6CE" w14:textId="77777777" w:rsidR="00C72B53" w:rsidRPr="00C72B53" w:rsidRDefault="00C72B53" w:rsidP="00C72B53">
            <w:pPr>
              <w:pStyle w:val="TableParagraph"/>
              <w:ind w:right="144"/>
              <w:rPr>
                <w:rFonts w:ascii="Calibri" w:hAnsi="Calibri" w:cs="Calibri"/>
                <w:spacing w:val="-5"/>
                <w:sz w:val="20"/>
                <w:szCs w:val="20"/>
              </w:rPr>
            </w:pPr>
            <w:r w:rsidRPr="00C72B53">
              <w:rPr>
                <w:rFonts w:ascii="Calibri" w:hAnsi="Calibri" w:cs="Calibri"/>
                <w:spacing w:val="-5"/>
                <w:sz w:val="20"/>
                <w:szCs w:val="20"/>
              </w:rPr>
              <w:t>The faculty member is a model of leadership in Student Success Service for the department/school.</w:t>
            </w:r>
          </w:p>
          <w:p w14:paraId="54DA575D" w14:textId="77777777" w:rsidR="00C72B53" w:rsidRPr="00C72B53" w:rsidRDefault="00C72B53" w:rsidP="00C72B53">
            <w:pPr>
              <w:rPr>
                <w:rFonts w:ascii="Calibri" w:hAnsi="Calibri" w:cs="Calibri"/>
                <w:sz w:val="20"/>
                <w:szCs w:val="20"/>
              </w:rPr>
            </w:pPr>
          </w:p>
        </w:tc>
      </w:tr>
    </w:tbl>
    <w:p w14:paraId="65565296" w14:textId="1F206FE9" w:rsidR="00B012C5" w:rsidRPr="00F842DF" w:rsidRDefault="00B012C5"/>
    <w:p w14:paraId="6A8A3FCC" w14:textId="77777777" w:rsidR="00B012C5" w:rsidRPr="00F842DF" w:rsidRDefault="00B012C5">
      <w:r w:rsidRPr="00F842DF">
        <w:br w:type="page"/>
      </w:r>
    </w:p>
    <w:tbl>
      <w:tblPr>
        <w:tblW w:w="131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93"/>
        <w:gridCol w:w="1194"/>
        <w:gridCol w:w="239"/>
        <w:gridCol w:w="954"/>
        <w:gridCol w:w="1194"/>
        <w:gridCol w:w="478"/>
        <w:gridCol w:w="716"/>
        <w:gridCol w:w="597"/>
        <w:gridCol w:w="596"/>
        <w:gridCol w:w="717"/>
        <w:gridCol w:w="477"/>
        <w:gridCol w:w="1194"/>
        <w:gridCol w:w="955"/>
        <w:gridCol w:w="238"/>
        <w:gridCol w:w="1194"/>
        <w:gridCol w:w="1194"/>
      </w:tblGrid>
      <w:tr w:rsidR="00B012C5" w:rsidRPr="00F842DF" w14:paraId="09E11DD9" w14:textId="77777777" w:rsidTr="00C72B53">
        <w:tc>
          <w:tcPr>
            <w:tcW w:w="13130" w:type="dxa"/>
            <w:gridSpan w:val="16"/>
            <w:shd w:val="clear" w:color="auto" w:fill="D9E2F3"/>
            <w:tcMar>
              <w:top w:w="115" w:type="dxa"/>
              <w:left w:w="108" w:type="dxa"/>
              <w:bottom w:w="115" w:type="dxa"/>
              <w:right w:w="108" w:type="dxa"/>
            </w:tcMar>
            <w:hideMark/>
          </w:tcPr>
          <w:p w14:paraId="58C49DA8" w14:textId="039AF3DE" w:rsidR="00B012C5" w:rsidRPr="00F842DF" w:rsidRDefault="00B012C5">
            <w:pPr>
              <w:spacing w:before="120" w:after="120"/>
              <w:jc w:val="center"/>
              <w:rPr>
                <w:rFonts w:ascii="Calibri" w:hAnsi="Calibri" w:cs="Calibri"/>
                <w:b/>
                <w:bCs/>
                <w:color w:val="404040"/>
                <w:sz w:val="28"/>
                <w:szCs w:val="28"/>
              </w:rPr>
            </w:pPr>
            <w:r w:rsidRPr="00F842DF">
              <w:rPr>
                <w:rFonts w:ascii="Calibri" w:hAnsi="Calibri" w:cs="Calibri"/>
                <w:b/>
                <w:bCs/>
                <w:sz w:val="28"/>
                <w:szCs w:val="28"/>
              </w:rPr>
              <w:lastRenderedPageBreak/>
              <w:t>Community or Professional Service Performance Rubric</w:t>
            </w:r>
          </w:p>
        </w:tc>
      </w:tr>
      <w:tr w:rsidR="00B012C5" w:rsidRPr="00F842DF" w14:paraId="54BAFBD3" w14:textId="77777777" w:rsidTr="00C72B53">
        <w:tc>
          <w:tcPr>
            <w:tcW w:w="6565" w:type="dxa"/>
            <w:gridSpan w:val="8"/>
            <w:shd w:val="clear" w:color="auto" w:fill="D9E2F3"/>
            <w:tcMar>
              <w:top w:w="115" w:type="dxa"/>
              <w:left w:w="108" w:type="dxa"/>
              <w:bottom w:w="115" w:type="dxa"/>
              <w:right w:w="108" w:type="dxa"/>
            </w:tcMar>
            <w:hideMark/>
          </w:tcPr>
          <w:p w14:paraId="1C42C788" w14:textId="77777777" w:rsidR="00B012C5" w:rsidRPr="00F842DF" w:rsidRDefault="00B012C5">
            <w:pPr>
              <w:spacing w:before="120" w:after="120"/>
              <w:jc w:val="center"/>
              <w:rPr>
                <w:rFonts w:ascii="Calibri" w:hAnsi="Calibri" w:cs="Calibri"/>
                <w:b/>
                <w:bCs/>
                <w:sz w:val="28"/>
                <w:szCs w:val="28"/>
              </w:rPr>
            </w:pPr>
            <w:r w:rsidRPr="00F842DF">
              <w:rPr>
                <w:rFonts w:ascii="Calibri" w:hAnsi="Calibri" w:cs="Calibri"/>
                <w:b/>
                <w:bCs/>
                <w:sz w:val="28"/>
                <w:szCs w:val="28"/>
              </w:rPr>
              <w:t>Does Not Meet</w:t>
            </w:r>
          </w:p>
        </w:tc>
        <w:tc>
          <w:tcPr>
            <w:tcW w:w="6565" w:type="dxa"/>
            <w:gridSpan w:val="8"/>
            <w:shd w:val="clear" w:color="auto" w:fill="D9E2F3"/>
            <w:tcMar>
              <w:top w:w="115" w:type="dxa"/>
              <w:left w:w="108" w:type="dxa"/>
              <w:bottom w:w="115" w:type="dxa"/>
              <w:right w:w="108" w:type="dxa"/>
            </w:tcMar>
            <w:hideMark/>
          </w:tcPr>
          <w:p w14:paraId="48ED5AA3" w14:textId="77777777" w:rsidR="00B012C5" w:rsidRPr="00F842DF" w:rsidRDefault="00B012C5">
            <w:pPr>
              <w:spacing w:before="120" w:after="120"/>
              <w:jc w:val="center"/>
              <w:rPr>
                <w:rFonts w:ascii="Calibri" w:hAnsi="Calibri" w:cs="Calibri"/>
                <w:b/>
                <w:bCs/>
                <w:sz w:val="28"/>
                <w:szCs w:val="28"/>
              </w:rPr>
            </w:pPr>
            <w:r w:rsidRPr="00F842DF">
              <w:rPr>
                <w:rFonts w:ascii="Calibri" w:hAnsi="Calibri" w:cs="Calibri"/>
                <w:b/>
                <w:bCs/>
                <w:sz w:val="28"/>
                <w:szCs w:val="28"/>
              </w:rPr>
              <w:t>Meets</w:t>
            </w:r>
          </w:p>
        </w:tc>
      </w:tr>
      <w:tr w:rsidR="00B012C5" w:rsidRPr="00F842DF" w14:paraId="78F8A05F" w14:textId="77777777" w:rsidTr="00C72B53">
        <w:tc>
          <w:tcPr>
            <w:tcW w:w="6565" w:type="dxa"/>
            <w:gridSpan w:val="8"/>
            <w:shd w:val="clear" w:color="auto" w:fill="FFFFFF"/>
            <w:tcMar>
              <w:top w:w="115" w:type="dxa"/>
              <w:left w:w="108" w:type="dxa"/>
              <w:bottom w:w="115" w:type="dxa"/>
              <w:right w:w="108" w:type="dxa"/>
            </w:tcMar>
            <w:hideMark/>
          </w:tcPr>
          <w:p w14:paraId="245BBAFA" w14:textId="77777777" w:rsidR="00B012C5" w:rsidRPr="00F842DF" w:rsidRDefault="00B012C5">
            <w:pPr>
              <w:spacing w:before="120" w:after="120"/>
              <w:jc w:val="center"/>
              <w:rPr>
                <w:rFonts w:ascii="Calibri" w:hAnsi="Calibri" w:cs="Calibri"/>
                <w:b/>
                <w:bCs/>
                <w:sz w:val="28"/>
                <w:szCs w:val="28"/>
              </w:rPr>
            </w:pPr>
            <w:r w:rsidRPr="00F842DF">
              <w:rPr>
                <w:rFonts w:ascii="Calibri" w:hAnsi="Calibri" w:cs="Calibri"/>
                <w:sz w:val="22"/>
                <w:szCs w:val="22"/>
              </w:rPr>
              <w:t>Did not participate in community or professional service</w:t>
            </w:r>
          </w:p>
        </w:tc>
        <w:tc>
          <w:tcPr>
            <w:tcW w:w="6565" w:type="dxa"/>
            <w:gridSpan w:val="8"/>
            <w:shd w:val="clear" w:color="auto" w:fill="FFFFFF"/>
            <w:tcMar>
              <w:top w:w="115" w:type="dxa"/>
              <w:left w:w="108" w:type="dxa"/>
              <w:bottom w:w="115" w:type="dxa"/>
              <w:right w:w="108" w:type="dxa"/>
            </w:tcMar>
            <w:hideMark/>
          </w:tcPr>
          <w:p w14:paraId="6E20BCD1" w14:textId="4C931C93" w:rsidR="00B012C5" w:rsidRPr="00F842DF" w:rsidRDefault="00B012C5" w:rsidP="00427F2B">
            <w:pPr>
              <w:spacing w:before="120" w:after="120"/>
              <w:jc w:val="center"/>
              <w:rPr>
                <w:rFonts w:ascii="Calibri" w:hAnsi="Calibri" w:cs="Calibri"/>
                <w:b/>
                <w:bCs/>
                <w:sz w:val="28"/>
                <w:szCs w:val="28"/>
              </w:rPr>
            </w:pPr>
            <w:r w:rsidRPr="00F842DF">
              <w:rPr>
                <w:rFonts w:ascii="Calibri" w:hAnsi="Calibri" w:cs="Calibri"/>
                <w:sz w:val="22"/>
                <w:szCs w:val="22"/>
              </w:rPr>
              <w:t>Participated in</w:t>
            </w:r>
            <w:r w:rsidR="00427F2B" w:rsidRPr="00F842DF">
              <w:rPr>
                <w:rFonts w:ascii="Calibri" w:hAnsi="Calibri" w:cs="Calibri"/>
                <w:sz w:val="22"/>
                <w:szCs w:val="22"/>
              </w:rPr>
              <w:t xml:space="preserve"> </w:t>
            </w:r>
            <w:r w:rsidRPr="00F842DF">
              <w:rPr>
                <w:rFonts w:ascii="Calibri" w:hAnsi="Calibri" w:cs="Calibri"/>
                <w:sz w:val="22"/>
                <w:szCs w:val="22"/>
              </w:rPr>
              <w:t>community or professional service</w:t>
            </w:r>
          </w:p>
        </w:tc>
      </w:tr>
      <w:tr w:rsidR="00B012C5" w:rsidRPr="00F842DF" w14:paraId="69A95A73" w14:textId="77777777" w:rsidTr="00C72B53">
        <w:tc>
          <w:tcPr>
            <w:tcW w:w="13130" w:type="dxa"/>
            <w:gridSpan w:val="16"/>
            <w:shd w:val="clear" w:color="auto" w:fill="D9E2F3"/>
            <w:tcMar>
              <w:top w:w="115" w:type="dxa"/>
              <w:left w:w="108" w:type="dxa"/>
              <w:bottom w:w="115" w:type="dxa"/>
              <w:right w:w="108" w:type="dxa"/>
            </w:tcMar>
            <w:hideMark/>
          </w:tcPr>
          <w:p w14:paraId="752D65DA" w14:textId="3CCE8B88" w:rsidR="00B012C5" w:rsidRPr="00F842DF" w:rsidRDefault="00427F2B">
            <w:pPr>
              <w:spacing w:before="120" w:after="120"/>
              <w:jc w:val="center"/>
              <w:rPr>
                <w:rFonts w:ascii="Calibri" w:hAnsi="Calibri" w:cs="Calibri"/>
                <w:b/>
                <w:bCs/>
                <w:color w:val="404040"/>
                <w:sz w:val="28"/>
                <w:szCs w:val="28"/>
              </w:rPr>
            </w:pPr>
            <w:r w:rsidRPr="00F842DF">
              <w:rPr>
                <w:rFonts w:ascii="Calibri" w:hAnsi="Calibri" w:cs="Calibri"/>
                <w:b/>
                <w:bCs/>
                <w:sz w:val="28"/>
                <w:szCs w:val="28"/>
              </w:rPr>
              <w:t>Annual Evaluation Metrics for</w:t>
            </w:r>
            <w:r w:rsidR="00B012C5" w:rsidRPr="00F842DF">
              <w:rPr>
                <w:rFonts w:ascii="Calibri" w:hAnsi="Calibri" w:cs="Calibri"/>
                <w:b/>
                <w:bCs/>
                <w:sz w:val="28"/>
                <w:szCs w:val="28"/>
              </w:rPr>
              <w:t xml:space="preserve"> Service</w:t>
            </w:r>
          </w:p>
        </w:tc>
      </w:tr>
      <w:tr w:rsidR="00B012C5" w:rsidRPr="00F842DF" w14:paraId="29B8AD19" w14:textId="77777777" w:rsidTr="00C72B53">
        <w:tc>
          <w:tcPr>
            <w:tcW w:w="2626" w:type="dxa"/>
            <w:gridSpan w:val="3"/>
            <w:tcMar>
              <w:top w:w="115" w:type="dxa"/>
              <w:left w:w="108" w:type="dxa"/>
              <w:bottom w:w="115" w:type="dxa"/>
              <w:right w:w="108" w:type="dxa"/>
            </w:tcMar>
            <w:hideMark/>
          </w:tcPr>
          <w:p w14:paraId="20FFCA2B" w14:textId="3721C052" w:rsidR="00B012C5" w:rsidRPr="00C72B53" w:rsidRDefault="00B012C5" w:rsidP="00D54580">
            <w:pPr>
              <w:rPr>
                <w:rFonts w:ascii="Calibri" w:hAnsi="Calibri" w:cs="Calibri"/>
                <w:color w:val="404040"/>
                <w:sz w:val="20"/>
                <w:szCs w:val="20"/>
              </w:rPr>
            </w:pPr>
            <w:r w:rsidRPr="00C72B53">
              <w:rPr>
                <w:rFonts w:ascii="Calibri" w:hAnsi="Calibri" w:cs="Calibri"/>
                <w:b/>
                <w:bCs/>
                <w:sz w:val="20"/>
                <w:szCs w:val="20"/>
              </w:rPr>
              <w:t>Does</w:t>
            </w:r>
            <w:r w:rsidRPr="00C72B53">
              <w:rPr>
                <w:rFonts w:ascii="Calibri" w:hAnsi="Calibri" w:cs="Calibri"/>
                <w:b/>
                <w:bCs/>
                <w:spacing w:val="-4"/>
                <w:sz w:val="20"/>
                <w:szCs w:val="20"/>
              </w:rPr>
              <w:t xml:space="preserve"> </w:t>
            </w:r>
            <w:r w:rsidR="00D54580" w:rsidRPr="00C72B53">
              <w:rPr>
                <w:rFonts w:ascii="Calibri" w:hAnsi="Calibri" w:cs="Calibri"/>
                <w:b/>
                <w:bCs/>
                <w:sz w:val="20"/>
                <w:szCs w:val="20"/>
              </w:rPr>
              <w:t>N</w:t>
            </w:r>
            <w:r w:rsidRPr="00C72B53">
              <w:rPr>
                <w:rFonts w:ascii="Calibri" w:hAnsi="Calibri" w:cs="Calibri"/>
                <w:b/>
                <w:bCs/>
                <w:sz w:val="20"/>
                <w:szCs w:val="20"/>
              </w:rPr>
              <w:t>ot</w:t>
            </w:r>
            <w:r w:rsidRPr="00C72B53">
              <w:rPr>
                <w:rFonts w:ascii="Calibri" w:hAnsi="Calibri" w:cs="Calibri"/>
                <w:b/>
                <w:bCs/>
                <w:spacing w:val="-2"/>
                <w:sz w:val="20"/>
                <w:szCs w:val="20"/>
              </w:rPr>
              <w:t xml:space="preserve"> </w:t>
            </w:r>
            <w:r w:rsidRPr="00C72B53">
              <w:rPr>
                <w:rFonts w:ascii="Calibri" w:hAnsi="Calibri" w:cs="Calibri"/>
                <w:b/>
                <w:bCs/>
                <w:spacing w:val="-4"/>
                <w:sz w:val="20"/>
                <w:szCs w:val="20"/>
              </w:rPr>
              <w:t>Meet</w:t>
            </w:r>
          </w:p>
        </w:tc>
        <w:tc>
          <w:tcPr>
            <w:tcW w:w="2626" w:type="dxa"/>
            <w:gridSpan w:val="3"/>
            <w:tcMar>
              <w:top w:w="115" w:type="dxa"/>
              <w:left w:w="108" w:type="dxa"/>
              <w:bottom w:w="115" w:type="dxa"/>
              <w:right w:w="108" w:type="dxa"/>
            </w:tcMar>
            <w:hideMark/>
          </w:tcPr>
          <w:p w14:paraId="0FFB85AD" w14:textId="77777777" w:rsidR="00B012C5" w:rsidRPr="00C72B53" w:rsidRDefault="00B012C5">
            <w:pPr>
              <w:rPr>
                <w:rFonts w:ascii="Calibri" w:hAnsi="Calibri" w:cs="Calibri"/>
                <w:color w:val="404040"/>
                <w:sz w:val="20"/>
                <w:szCs w:val="20"/>
              </w:rPr>
            </w:pPr>
            <w:r w:rsidRPr="00C72B53">
              <w:rPr>
                <w:rFonts w:ascii="Calibri" w:hAnsi="Calibri" w:cs="Calibri"/>
                <w:b/>
                <w:bCs/>
                <w:sz w:val="20"/>
                <w:szCs w:val="20"/>
              </w:rPr>
              <w:t>Needs Improvement</w:t>
            </w:r>
          </w:p>
        </w:tc>
        <w:tc>
          <w:tcPr>
            <w:tcW w:w="2626" w:type="dxa"/>
            <w:gridSpan w:val="4"/>
            <w:tcMar>
              <w:top w:w="115" w:type="dxa"/>
              <w:left w:w="108" w:type="dxa"/>
              <w:bottom w:w="115" w:type="dxa"/>
              <w:right w:w="108" w:type="dxa"/>
            </w:tcMar>
            <w:hideMark/>
          </w:tcPr>
          <w:p w14:paraId="3F43FE36" w14:textId="1E526810" w:rsidR="00B012C5" w:rsidRPr="00C72B53" w:rsidRDefault="00B012C5">
            <w:pPr>
              <w:rPr>
                <w:rFonts w:ascii="Calibri" w:hAnsi="Calibri" w:cs="Calibri"/>
                <w:color w:val="404040"/>
                <w:sz w:val="20"/>
                <w:szCs w:val="20"/>
              </w:rPr>
            </w:pPr>
            <w:r w:rsidRPr="00C72B53">
              <w:rPr>
                <w:rFonts w:ascii="Calibri" w:hAnsi="Calibri" w:cs="Calibri"/>
                <w:b/>
                <w:bCs/>
                <w:spacing w:val="-4"/>
                <w:sz w:val="20"/>
                <w:szCs w:val="20"/>
              </w:rPr>
              <w:t>Meets</w:t>
            </w:r>
            <w:r w:rsidR="00C72B53" w:rsidRPr="00C72B53">
              <w:rPr>
                <w:rFonts w:ascii="Calibri" w:hAnsi="Calibri" w:cs="Calibri"/>
                <w:b/>
                <w:bCs/>
                <w:spacing w:val="-4"/>
                <w:sz w:val="20"/>
                <w:szCs w:val="20"/>
              </w:rPr>
              <w:t xml:space="preserve"> Expectations</w:t>
            </w:r>
          </w:p>
        </w:tc>
        <w:tc>
          <w:tcPr>
            <w:tcW w:w="2626" w:type="dxa"/>
            <w:gridSpan w:val="3"/>
            <w:tcMar>
              <w:top w:w="115" w:type="dxa"/>
              <w:left w:w="108" w:type="dxa"/>
              <w:bottom w:w="115" w:type="dxa"/>
              <w:right w:w="108" w:type="dxa"/>
            </w:tcMar>
            <w:hideMark/>
          </w:tcPr>
          <w:p w14:paraId="2E7C3895" w14:textId="3068826A" w:rsidR="00B012C5" w:rsidRPr="00C72B53" w:rsidRDefault="00B012C5">
            <w:pPr>
              <w:rPr>
                <w:rFonts w:ascii="Calibri" w:hAnsi="Calibri" w:cs="Calibri"/>
                <w:spacing w:val="-2"/>
                <w:sz w:val="20"/>
                <w:szCs w:val="20"/>
              </w:rPr>
            </w:pPr>
            <w:r w:rsidRPr="00C72B53">
              <w:rPr>
                <w:rFonts w:ascii="Calibri" w:hAnsi="Calibri" w:cs="Calibri"/>
                <w:b/>
                <w:bCs/>
                <w:spacing w:val="-2"/>
                <w:sz w:val="20"/>
                <w:szCs w:val="20"/>
              </w:rPr>
              <w:t>Exceeds</w:t>
            </w:r>
            <w:r w:rsidRPr="00C72B53">
              <w:rPr>
                <w:rFonts w:ascii="Calibri" w:hAnsi="Calibri" w:cs="Calibri"/>
                <w:spacing w:val="-2"/>
                <w:sz w:val="20"/>
                <w:szCs w:val="20"/>
              </w:rPr>
              <w:t xml:space="preserve"> </w:t>
            </w:r>
            <w:r w:rsidR="00C72B53" w:rsidRPr="00C72B53">
              <w:rPr>
                <w:rFonts w:ascii="Calibri" w:hAnsi="Calibri" w:cs="Calibri"/>
                <w:b/>
                <w:bCs/>
                <w:spacing w:val="-2"/>
                <w:sz w:val="20"/>
                <w:szCs w:val="20"/>
              </w:rPr>
              <w:t>Expectations</w:t>
            </w:r>
          </w:p>
        </w:tc>
        <w:tc>
          <w:tcPr>
            <w:tcW w:w="2626" w:type="dxa"/>
            <w:gridSpan w:val="3"/>
            <w:tcMar>
              <w:top w:w="115" w:type="dxa"/>
              <w:left w:w="108" w:type="dxa"/>
              <w:bottom w:w="115" w:type="dxa"/>
              <w:right w:w="108" w:type="dxa"/>
            </w:tcMar>
            <w:hideMark/>
          </w:tcPr>
          <w:p w14:paraId="6E93733C" w14:textId="77777777" w:rsidR="00B012C5" w:rsidRPr="00C72B53" w:rsidRDefault="00B012C5">
            <w:pPr>
              <w:rPr>
                <w:rFonts w:ascii="Calibri" w:hAnsi="Calibri" w:cs="Calibri"/>
                <w:color w:val="404040"/>
                <w:sz w:val="20"/>
                <w:szCs w:val="20"/>
              </w:rPr>
            </w:pPr>
            <w:r w:rsidRPr="00C72B53">
              <w:rPr>
                <w:rFonts w:ascii="Calibri" w:hAnsi="Calibri" w:cs="Calibri"/>
                <w:b/>
                <w:bCs/>
                <w:sz w:val="20"/>
                <w:szCs w:val="20"/>
              </w:rPr>
              <w:t>Exemplary</w:t>
            </w:r>
          </w:p>
        </w:tc>
      </w:tr>
      <w:tr w:rsidR="00B012C5" w:rsidRPr="00F842DF" w14:paraId="3384A528" w14:textId="77777777" w:rsidTr="00C72B53">
        <w:tc>
          <w:tcPr>
            <w:tcW w:w="2626" w:type="dxa"/>
            <w:gridSpan w:val="3"/>
            <w:tcMar>
              <w:top w:w="115" w:type="dxa"/>
              <w:left w:w="108" w:type="dxa"/>
              <w:bottom w:w="115" w:type="dxa"/>
              <w:right w:w="108" w:type="dxa"/>
            </w:tcMar>
            <w:hideMark/>
          </w:tcPr>
          <w:p w14:paraId="2CD56BEE" w14:textId="0133273F" w:rsidR="00B012C5" w:rsidRPr="00C72B53" w:rsidRDefault="00B012C5">
            <w:pPr>
              <w:rPr>
                <w:rFonts w:ascii="Calibri" w:hAnsi="Calibri" w:cs="Calibri"/>
                <w:sz w:val="20"/>
                <w:szCs w:val="20"/>
              </w:rPr>
            </w:pPr>
            <w:r w:rsidRPr="00C72B53">
              <w:rPr>
                <w:rFonts w:ascii="Calibri" w:hAnsi="Calibri" w:cs="Calibri"/>
                <w:sz w:val="20"/>
                <w:szCs w:val="20"/>
              </w:rPr>
              <w:t xml:space="preserve">Does not meet expectations in any of the two service categories over the review period (i.e., </w:t>
            </w:r>
            <w:r w:rsidR="007F0584" w:rsidRPr="00C72B53">
              <w:rPr>
                <w:rFonts w:ascii="Calibri" w:hAnsi="Calibri" w:cs="Calibri"/>
                <w:sz w:val="20"/>
                <w:szCs w:val="20"/>
              </w:rPr>
              <w:t>“Committee Work and</w:t>
            </w:r>
            <w:r w:rsidR="007F0584" w:rsidRPr="00C72B53">
              <w:rPr>
                <w:rFonts w:ascii="Calibri" w:hAnsi="Calibri" w:cs="Calibri"/>
                <w:spacing w:val="-13"/>
                <w:sz w:val="20"/>
                <w:szCs w:val="20"/>
              </w:rPr>
              <w:t xml:space="preserve"> </w:t>
            </w:r>
            <w:r w:rsidR="007F0584" w:rsidRPr="00C72B53">
              <w:rPr>
                <w:rFonts w:ascii="Calibri" w:hAnsi="Calibri" w:cs="Calibri"/>
                <w:sz w:val="20"/>
                <w:szCs w:val="20"/>
              </w:rPr>
              <w:t xml:space="preserve">Administrative </w:t>
            </w:r>
            <w:r w:rsidR="007F0584" w:rsidRPr="00C72B53">
              <w:rPr>
                <w:rFonts w:ascii="Calibri" w:hAnsi="Calibri" w:cs="Calibri"/>
                <w:spacing w:val="-2"/>
                <w:sz w:val="20"/>
                <w:szCs w:val="20"/>
              </w:rPr>
              <w:t>Assignment” or “</w:t>
            </w:r>
            <w:r w:rsidR="007F0584">
              <w:rPr>
                <w:rFonts w:ascii="Calibri" w:hAnsi="Calibri" w:cs="Calibri"/>
                <w:spacing w:val="-2"/>
                <w:sz w:val="20"/>
                <w:szCs w:val="20"/>
              </w:rPr>
              <w:t>Community or Professional Service</w:t>
            </w:r>
            <w:r w:rsidR="007F0584" w:rsidRPr="00C72B53">
              <w:rPr>
                <w:rFonts w:ascii="Calibri" w:hAnsi="Calibri" w:cs="Calibri"/>
                <w:spacing w:val="-2"/>
                <w:sz w:val="20"/>
                <w:szCs w:val="20"/>
              </w:rPr>
              <w:t>”</w:t>
            </w:r>
            <w:r w:rsidRPr="00C72B53">
              <w:rPr>
                <w:rFonts w:ascii="Calibri" w:hAnsi="Calibri" w:cs="Calibri"/>
                <w:sz w:val="20"/>
                <w:szCs w:val="20"/>
              </w:rPr>
              <w:t>)</w:t>
            </w:r>
          </w:p>
          <w:p w14:paraId="129A46C1" w14:textId="77777777" w:rsidR="00B012C5" w:rsidRPr="00C72B53" w:rsidRDefault="00B012C5">
            <w:pPr>
              <w:rPr>
                <w:rFonts w:ascii="Calibri" w:hAnsi="Calibri" w:cs="Calibri"/>
                <w:sz w:val="20"/>
                <w:szCs w:val="20"/>
              </w:rPr>
            </w:pPr>
            <w:r w:rsidRPr="00C72B53">
              <w:rPr>
                <w:rFonts w:ascii="Calibri" w:hAnsi="Calibri" w:cs="Calibri"/>
                <w:sz w:val="20"/>
                <w:szCs w:val="20"/>
              </w:rPr>
              <w:t xml:space="preserve">AND </w:t>
            </w:r>
          </w:p>
          <w:p w14:paraId="439923EB" w14:textId="32967E91" w:rsidR="00B012C5" w:rsidRPr="00C72B53" w:rsidRDefault="00B012C5" w:rsidP="007F0584">
            <w:pPr>
              <w:rPr>
                <w:rFonts w:ascii="Calibri" w:hAnsi="Calibri" w:cs="Calibri"/>
                <w:color w:val="404040"/>
                <w:sz w:val="20"/>
                <w:szCs w:val="20"/>
              </w:rPr>
            </w:pPr>
            <w:r w:rsidRPr="00C72B53">
              <w:rPr>
                <w:rFonts w:ascii="Calibri" w:hAnsi="Calibri" w:cs="Calibri"/>
                <w:sz w:val="20"/>
                <w:szCs w:val="20"/>
              </w:rPr>
              <w:t xml:space="preserve">does not meet </w:t>
            </w:r>
            <w:r w:rsidR="007F0584">
              <w:rPr>
                <w:rFonts w:ascii="Calibri" w:hAnsi="Calibri" w:cs="Calibri"/>
                <w:sz w:val="20"/>
                <w:szCs w:val="20"/>
              </w:rPr>
              <w:t>“Student Success Service” expectations.</w:t>
            </w:r>
          </w:p>
        </w:tc>
        <w:tc>
          <w:tcPr>
            <w:tcW w:w="2626" w:type="dxa"/>
            <w:gridSpan w:val="3"/>
            <w:tcMar>
              <w:top w:w="115" w:type="dxa"/>
              <w:left w:w="108" w:type="dxa"/>
              <w:bottom w:w="115" w:type="dxa"/>
              <w:right w:w="108" w:type="dxa"/>
            </w:tcMar>
            <w:hideMark/>
          </w:tcPr>
          <w:p w14:paraId="6503C4FC" w14:textId="61A80DD4" w:rsidR="00B012C5" w:rsidRPr="00C72B53" w:rsidRDefault="00B012C5" w:rsidP="007F0584">
            <w:pPr>
              <w:rPr>
                <w:rFonts w:ascii="Calibri" w:hAnsi="Calibri" w:cs="Calibri"/>
                <w:sz w:val="20"/>
                <w:szCs w:val="20"/>
              </w:rPr>
            </w:pPr>
            <w:r w:rsidRPr="00C72B53">
              <w:rPr>
                <w:rFonts w:ascii="Calibri" w:hAnsi="Calibri" w:cs="Calibri"/>
                <w:sz w:val="20"/>
                <w:szCs w:val="20"/>
              </w:rPr>
              <w:t>Does not meet expecta</w:t>
            </w:r>
            <w:r w:rsidR="007F0584">
              <w:rPr>
                <w:rFonts w:ascii="Calibri" w:hAnsi="Calibri" w:cs="Calibri"/>
                <w:sz w:val="20"/>
                <w:szCs w:val="20"/>
              </w:rPr>
              <w:t>tions in one of the two</w:t>
            </w:r>
            <w:r w:rsidRPr="00C72B53">
              <w:rPr>
                <w:rFonts w:ascii="Calibri" w:hAnsi="Calibri" w:cs="Calibri"/>
                <w:sz w:val="20"/>
                <w:szCs w:val="20"/>
              </w:rPr>
              <w:t xml:space="preserve"> service categories over the review period (i.e., </w:t>
            </w:r>
            <w:r w:rsidR="007F0584" w:rsidRPr="00C72B53">
              <w:rPr>
                <w:rFonts w:ascii="Calibri" w:hAnsi="Calibri" w:cs="Calibri"/>
                <w:sz w:val="20"/>
                <w:szCs w:val="20"/>
              </w:rPr>
              <w:t>“Committee Work and</w:t>
            </w:r>
            <w:r w:rsidR="007F0584" w:rsidRPr="00C72B53">
              <w:rPr>
                <w:rFonts w:ascii="Calibri" w:hAnsi="Calibri" w:cs="Calibri"/>
                <w:spacing w:val="-13"/>
                <w:sz w:val="20"/>
                <w:szCs w:val="20"/>
              </w:rPr>
              <w:t xml:space="preserve"> </w:t>
            </w:r>
            <w:r w:rsidR="007F0584" w:rsidRPr="00C72B53">
              <w:rPr>
                <w:rFonts w:ascii="Calibri" w:hAnsi="Calibri" w:cs="Calibri"/>
                <w:sz w:val="20"/>
                <w:szCs w:val="20"/>
              </w:rPr>
              <w:t xml:space="preserve">Administrative </w:t>
            </w:r>
            <w:r w:rsidR="007F0584" w:rsidRPr="00C72B53">
              <w:rPr>
                <w:rFonts w:ascii="Calibri" w:hAnsi="Calibri" w:cs="Calibri"/>
                <w:spacing w:val="-2"/>
                <w:sz w:val="20"/>
                <w:szCs w:val="20"/>
              </w:rPr>
              <w:t>Assignment” or “</w:t>
            </w:r>
            <w:r w:rsidR="007F0584">
              <w:rPr>
                <w:rFonts w:ascii="Calibri" w:hAnsi="Calibri" w:cs="Calibri"/>
                <w:spacing w:val="-2"/>
                <w:sz w:val="20"/>
                <w:szCs w:val="20"/>
              </w:rPr>
              <w:t>Community or Professional Service</w:t>
            </w:r>
            <w:r w:rsidR="007F0584" w:rsidRPr="00C72B53">
              <w:rPr>
                <w:rFonts w:ascii="Calibri" w:hAnsi="Calibri" w:cs="Calibri"/>
                <w:spacing w:val="-2"/>
                <w:sz w:val="20"/>
                <w:szCs w:val="20"/>
              </w:rPr>
              <w:t>”</w:t>
            </w:r>
            <w:r w:rsidRPr="00C72B53">
              <w:rPr>
                <w:rFonts w:ascii="Calibri" w:hAnsi="Calibri" w:cs="Calibri"/>
                <w:sz w:val="20"/>
                <w:szCs w:val="20"/>
              </w:rPr>
              <w:t xml:space="preserve">); Faculty </w:t>
            </w:r>
            <w:r w:rsidR="007F0584">
              <w:rPr>
                <w:rFonts w:ascii="Calibri" w:hAnsi="Calibri" w:cs="Calibri"/>
                <w:sz w:val="20"/>
                <w:szCs w:val="20"/>
              </w:rPr>
              <w:t xml:space="preserve">meets “Student Success </w:t>
            </w:r>
            <w:proofErr w:type="gramStart"/>
            <w:r w:rsidR="007F0584">
              <w:rPr>
                <w:rFonts w:ascii="Calibri" w:hAnsi="Calibri" w:cs="Calibri"/>
                <w:sz w:val="20"/>
                <w:szCs w:val="20"/>
              </w:rPr>
              <w:t>Service”  expectations</w:t>
            </w:r>
            <w:proofErr w:type="gramEnd"/>
            <w:r w:rsidR="007F0584">
              <w:rPr>
                <w:rFonts w:ascii="Calibri" w:hAnsi="Calibri" w:cs="Calibri"/>
                <w:sz w:val="20"/>
                <w:szCs w:val="20"/>
              </w:rPr>
              <w:t>.</w:t>
            </w:r>
          </w:p>
        </w:tc>
        <w:tc>
          <w:tcPr>
            <w:tcW w:w="2626" w:type="dxa"/>
            <w:gridSpan w:val="4"/>
            <w:tcMar>
              <w:top w:w="115" w:type="dxa"/>
              <w:left w:w="108" w:type="dxa"/>
              <w:bottom w:w="115" w:type="dxa"/>
              <w:right w:w="108" w:type="dxa"/>
            </w:tcMar>
            <w:hideMark/>
          </w:tcPr>
          <w:p w14:paraId="5CA8F6D9" w14:textId="53EC62A3" w:rsidR="00B012C5" w:rsidRPr="00C72B53" w:rsidRDefault="00B012C5" w:rsidP="007F0584">
            <w:pPr>
              <w:rPr>
                <w:rFonts w:ascii="Calibri" w:hAnsi="Calibri" w:cs="Calibri"/>
                <w:b/>
                <w:bCs/>
                <w:spacing w:val="-2"/>
                <w:sz w:val="20"/>
                <w:szCs w:val="20"/>
              </w:rPr>
            </w:pPr>
            <w:r w:rsidRPr="00C72B53">
              <w:rPr>
                <w:rFonts w:ascii="Calibri" w:hAnsi="Calibri" w:cs="Calibri"/>
                <w:sz w:val="20"/>
                <w:szCs w:val="20"/>
              </w:rPr>
              <w:t xml:space="preserve">Meets expectations in at least one of </w:t>
            </w:r>
            <w:r w:rsidRPr="00C72B53">
              <w:rPr>
                <w:rFonts w:ascii="Calibri" w:hAnsi="Calibri" w:cs="Calibri"/>
                <w:i/>
                <w:iCs/>
                <w:sz w:val="20"/>
                <w:szCs w:val="20"/>
              </w:rPr>
              <w:t>either</w:t>
            </w:r>
            <w:r w:rsidRPr="00C72B53">
              <w:rPr>
                <w:rFonts w:ascii="Calibri" w:hAnsi="Calibri" w:cs="Calibri"/>
                <w:sz w:val="20"/>
                <w:szCs w:val="20"/>
              </w:rPr>
              <w:t xml:space="preserve"> “Committee Work and</w:t>
            </w:r>
            <w:r w:rsidRPr="00C72B53">
              <w:rPr>
                <w:rFonts w:ascii="Calibri" w:hAnsi="Calibri" w:cs="Calibri"/>
                <w:spacing w:val="-13"/>
                <w:sz w:val="20"/>
                <w:szCs w:val="20"/>
              </w:rPr>
              <w:t xml:space="preserve"> </w:t>
            </w:r>
            <w:r w:rsidRPr="00C72B53">
              <w:rPr>
                <w:rFonts w:ascii="Calibri" w:hAnsi="Calibri" w:cs="Calibri"/>
                <w:sz w:val="20"/>
                <w:szCs w:val="20"/>
              </w:rPr>
              <w:t xml:space="preserve">Administrative </w:t>
            </w:r>
            <w:r w:rsidRPr="00C72B53">
              <w:rPr>
                <w:rFonts w:ascii="Calibri" w:hAnsi="Calibri" w:cs="Calibri"/>
                <w:spacing w:val="-2"/>
                <w:sz w:val="20"/>
                <w:szCs w:val="20"/>
              </w:rPr>
              <w:t>Assignment” or “</w:t>
            </w:r>
            <w:r w:rsidR="007F0584">
              <w:rPr>
                <w:rFonts w:ascii="Calibri" w:hAnsi="Calibri" w:cs="Calibri"/>
                <w:spacing w:val="-2"/>
                <w:sz w:val="20"/>
                <w:szCs w:val="20"/>
              </w:rPr>
              <w:t>Community or Professional Service</w:t>
            </w:r>
            <w:r w:rsidRPr="00C72B53">
              <w:rPr>
                <w:rFonts w:ascii="Calibri" w:hAnsi="Calibri" w:cs="Calibri"/>
                <w:spacing w:val="-2"/>
                <w:sz w:val="20"/>
                <w:szCs w:val="20"/>
              </w:rPr>
              <w:t xml:space="preserve">”; </w:t>
            </w:r>
            <w:r w:rsidR="007F0584">
              <w:rPr>
                <w:rFonts w:ascii="Calibri" w:hAnsi="Calibri" w:cs="Calibri"/>
                <w:spacing w:val="-2"/>
                <w:sz w:val="20"/>
                <w:szCs w:val="20"/>
              </w:rPr>
              <w:t xml:space="preserve">as well as </w:t>
            </w:r>
            <w:r w:rsidR="007F0584">
              <w:rPr>
                <w:rFonts w:ascii="Calibri" w:hAnsi="Calibri" w:cs="Calibri"/>
                <w:sz w:val="20"/>
                <w:szCs w:val="20"/>
              </w:rPr>
              <w:t>“Student Success Service”</w:t>
            </w:r>
            <w:r w:rsidRPr="00C72B53">
              <w:rPr>
                <w:rFonts w:ascii="Calibri" w:hAnsi="Calibri" w:cs="Calibri"/>
                <w:spacing w:val="-2"/>
                <w:sz w:val="20"/>
                <w:szCs w:val="20"/>
              </w:rPr>
              <w:t>.</w:t>
            </w:r>
          </w:p>
        </w:tc>
        <w:tc>
          <w:tcPr>
            <w:tcW w:w="2626" w:type="dxa"/>
            <w:gridSpan w:val="3"/>
            <w:tcMar>
              <w:top w:w="115" w:type="dxa"/>
              <w:left w:w="108" w:type="dxa"/>
              <w:bottom w:w="115" w:type="dxa"/>
              <w:right w:w="108" w:type="dxa"/>
            </w:tcMar>
          </w:tcPr>
          <w:p w14:paraId="5912D3F9" w14:textId="75B84C72" w:rsidR="00B012C5" w:rsidRPr="00C72B53" w:rsidRDefault="00B012C5">
            <w:pPr>
              <w:rPr>
                <w:rFonts w:ascii="Calibri" w:hAnsi="Calibri" w:cs="Calibri"/>
                <w:sz w:val="20"/>
                <w:szCs w:val="20"/>
              </w:rPr>
            </w:pPr>
            <w:r w:rsidRPr="00C72B53">
              <w:rPr>
                <w:rFonts w:ascii="Calibri" w:hAnsi="Calibri" w:cs="Calibri"/>
                <w:sz w:val="20"/>
                <w:szCs w:val="20"/>
              </w:rPr>
              <w:t xml:space="preserve">Exceeds expectations in one or more of </w:t>
            </w:r>
            <w:r w:rsidRPr="00C72B53">
              <w:rPr>
                <w:rFonts w:ascii="Calibri" w:hAnsi="Calibri" w:cs="Calibri"/>
                <w:i/>
                <w:iCs/>
                <w:sz w:val="20"/>
                <w:szCs w:val="20"/>
              </w:rPr>
              <w:t>either</w:t>
            </w:r>
            <w:r w:rsidRPr="00C72B53">
              <w:rPr>
                <w:rFonts w:ascii="Calibri" w:hAnsi="Calibri" w:cs="Calibri"/>
                <w:sz w:val="20"/>
                <w:szCs w:val="20"/>
              </w:rPr>
              <w:t xml:space="preserve"> </w:t>
            </w:r>
            <w:r w:rsidR="007F0584" w:rsidRPr="00C72B53">
              <w:rPr>
                <w:rFonts w:ascii="Calibri" w:hAnsi="Calibri" w:cs="Calibri"/>
                <w:sz w:val="20"/>
                <w:szCs w:val="20"/>
              </w:rPr>
              <w:t>“Committee Work and</w:t>
            </w:r>
            <w:r w:rsidR="007F0584" w:rsidRPr="00C72B53">
              <w:rPr>
                <w:rFonts w:ascii="Calibri" w:hAnsi="Calibri" w:cs="Calibri"/>
                <w:spacing w:val="-13"/>
                <w:sz w:val="20"/>
                <w:szCs w:val="20"/>
              </w:rPr>
              <w:t xml:space="preserve"> </w:t>
            </w:r>
            <w:r w:rsidR="007F0584" w:rsidRPr="00C72B53">
              <w:rPr>
                <w:rFonts w:ascii="Calibri" w:hAnsi="Calibri" w:cs="Calibri"/>
                <w:sz w:val="20"/>
                <w:szCs w:val="20"/>
              </w:rPr>
              <w:t xml:space="preserve">Administrative </w:t>
            </w:r>
            <w:r w:rsidR="007F0584" w:rsidRPr="00C72B53">
              <w:rPr>
                <w:rFonts w:ascii="Calibri" w:hAnsi="Calibri" w:cs="Calibri"/>
                <w:spacing w:val="-2"/>
                <w:sz w:val="20"/>
                <w:szCs w:val="20"/>
              </w:rPr>
              <w:t>Assignment” or “</w:t>
            </w:r>
            <w:r w:rsidR="007F0584">
              <w:rPr>
                <w:rFonts w:ascii="Calibri" w:hAnsi="Calibri" w:cs="Calibri"/>
                <w:spacing w:val="-2"/>
                <w:sz w:val="20"/>
                <w:szCs w:val="20"/>
              </w:rPr>
              <w:t>Community or Professional Service</w:t>
            </w:r>
            <w:r w:rsidR="007F0584" w:rsidRPr="00C72B53">
              <w:rPr>
                <w:rFonts w:ascii="Calibri" w:hAnsi="Calibri" w:cs="Calibri"/>
                <w:spacing w:val="-2"/>
                <w:sz w:val="20"/>
                <w:szCs w:val="20"/>
              </w:rPr>
              <w:t>”</w:t>
            </w:r>
            <w:r w:rsidR="007F0584">
              <w:rPr>
                <w:rFonts w:ascii="Calibri" w:hAnsi="Calibri" w:cs="Calibri"/>
                <w:spacing w:val="-2"/>
                <w:sz w:val="20"/>
                <w:szCs w:val="20"/>
              </w:rPr>
              <w:t xml:space="preserve"> and at least meets </w:t>
            </w:r>
            <w:r w:rsidR="007F0584">
              <w:rPr>
                <w:rFonts w:ascii="Calibri" w:hAnsi="Calibri" w:cs="Calibri"/>
                <w:sz w:val="20"/>
                <w:szCs w:val="20"/>
              </w:rPr>
              <w:t xml:space="preserve">“Student Success </w:t>
            </w:r>
            <w:proofErr w:type="gramStart"/>
            <w:r w:rsidR="007F0584">
              <w:rPr>
                <w:rFonts w:ascii="Calibri" w:hAnsi="Calibri" w:cs="Calibri"/>
                <w:sz w:val="20"/>
                <w:szCs w:val="20"/>
              </w:rPr>
              <w:t xml:space="preserve">Service” </w:t>
            </w:r>
            <w:r w:rsidR="007F0584">
              <w:rPr>
                <w:rFonts w:ascii="Calibri" w:hAnsi="Calibri" w:cs="Calibri"/>
                <w:spacing w:val="-2"/>
                <w:sz w:val="20"/>
                <w:szCs w:val="20"/>
              </w:rPr>
              <w:t xml:space="preserve"> expectations</w:t>
            </w:r>
            <w:proofErr w:type="gramEnd"/>
            <w:r w:rsidR="007F0584">
              <w:rPr>
                <w:rFonts w:ascii="Calibri" w:hAnsi="Calibri" w:cs="Calibri"/>
                <w:spacing w:val="-2"/>
                <w:sz w:val="20"/>
                <w:szCs w:val="20"/>
              </w:rPr>
              <w:t>.</w:t>
            </w:r>
          </w:p>
          <w:p w14:paraId="425ADBF0" w14:textId="77777777" w:rsidR="00B012C5" w:rsidRPr="00C72B53" w:rsidRDefault="00B012C5">
            <w:pPr>
              <w:rPr>
                <w:rFonts w:ascii="Calibri" w:hAnsi="Calibri" w:cs="Calibri"/>
                <w:color w:val="404040"/>
                <w:sz w:val="20"/>
                <w:szCs w:val="20"/>
              </w:rPr>
            </w:pPr>
          </w:p>
        </w:tc>
        <w:tc>
          <w:tcPr>
            <w:tcW w:w="2626" w:type="dxa"/>
            <w:gridSpan w:val="3"/>
            <w:tcMar>
              <w:top w:w="115" w:type="dxa"/>
              <w:left w:w="108" w:type="dxa"/>
              <w:bottom w:w="115" w:type="dxa"/>
              <w:right w:w="108" w:type="dxa"/>
            </w:tcMar>
          </w:tcPr>
          <w:p w14:paraId="7B6F2EE0" w14:textId="1E6D6A73" w:rsidR="00B012C5" w:rsidRPr="00C72B53" w:rsidRDefault="00B012C5">
            <w:pPr>
              <w:pStyle w:val="TableParagraph"/>
              <w:ind w:right="144"/>
              <w:rPr>
                <w:rFonts w:ascii="Calibri" w:hAnsi="Calibri" w:cs="Calibri"/>
                <w:spacing w:val="-5"/>
                <w:sz w:val="20"/>
                <w:szCs w:val="20"/>
              </w:rPr>
            </w:pPr>
            <w:r w:rsidRPr="00C72B53">
              <w:rPr>
                <w:rFonts w:ascii="Calibri" w:hAnsi="Calibri" w:cs="Calibri"/>
                <w:sz w:val="20"/>
                <w:szCs w:val="20"/>
              </w:rPr>
              <w:t xml:space="preserve">Exceeds expectations in terms of both </w:t>
            </w:r>
            <w:r w:rsidR="007F0584" w:rsidRPr="00C72B53">
              <w:rPr>
                <w:rFonts w:ascii="Calibri" w:hAnsi="Calibri" w:cs="Calibri"/>
                <w:sz w:val="20"/>
                <w:szCs w:val="20"/>
              </w:rPr>
              <w:t>“Committee Work and</w:t>
            </w:r>
            <w:r w:rsidR="007F0584" w:rsidRPr="00C72B53">
              <w:rPr>
                <w:rFonts w:ascii="Calibri" w:hAnsi="Calibri" w:cs="Calibri"/>
                <w:spacing w:val="-13"/>
                <w:sz w:val="20"/>
                <w:szCs w:val="20"/>
              </w:rPr>
              <w:t xml:space="preserve"> </w:t>
            </w:r>
            <w:r w:rsidR="007F0584" w:rsidRPr="00C72B53">
              <w:rPr>
                <w:rFonts w:ascii="Calibri" w:hAnsi="Calibri" w:cs="Calibri"/>
                <w:sz w:val="20"/>
                <w:szCs w:val="20"/>
              </w:rPr>
              <w:t xml:space="preserve">Administrative </w:t>
            </w:r>
            <w:r w:rsidR="007F0584" w:rsidRPr="00C72B53">
              <w:rPr>
                <w:rFonts w:ascii="Calibri" w:hAnsi="Calibri" w:cs="Calibri"/>
                <w:spacing w:val="-2"/>
                <w:sz w:val="20"/>
                <w:szCs w:val="20"/>
              </w:rPr>
              <w:t>Assignment” or “</w:t>
            </w:r>
            <w:r w:rsidR="007F0584">
              <w:rPr>
                <w:rFonts w:ascii="Calibri" w:hAnsi="Calibri" w:cs="Calibri"/>
                <w:spacing w:val="-2"/>
                <w:sz w:val="20"/>
                <w:szCs w:val="20"/>
              </w:rPr>
              <w:t>Community or Professional Service</w:t>
            </w:r>
            <w:r w:rsidR="007F0584" w:rsidRPr="00C72B53">
              <w:rPr>
                <w:rFonts w:ascii="Calibri" w:hAnsi="Calibri" w:cs="Calibri"/>
                <w:spacing w:val="-2"/>
                <w:sz w:val="20"/>
                <w:szCs w:val="20"/>
              </w:rPr>
              <w:t>”</w:t>
            </w:r>
            <w:r w:rsidR="007F0584">
              <w:rPr>
                <w:rFonts w:ascii="Calibri" w:hAnsi="Calibri" w:cs="Calibri"/>
                <w:spacing w:val="-2"/>
                <w:sz w:val="20"/>
                <w:szCs w:val="20"/>
              </w:rPr>
              <w:t xml:space="preserve"> AND also in </w:t>
            </w:r>
            <w:r w:rsidR="007F0584">
              <w:rPr>
                <w:rFonts w:ascii="Calibri" w:hAnsi="Calibri" w:cs="Calibri"/>
                <w:sz w:val="20"/>
                <w:szCs w:val="20"/>
              </w:rPr>
              <w:t>“Student Success Service”</w:t>
            </w:r>
            <w:r w:rsidR="007F0584">
              <w:rPr>
                <w:rFonts w:ascii="Calibri" w:hAnsi="Calibri" w:cs="Calibri"/>
                <w:spacing w:val="-2"/>
                <w:sz w:val="20"/>
                <w:szCs w:val="20"/>
              </w:rPr>
              <w:t xml:space="preserve">. </w:t>
            </w:r>
            <w:r w:rsidRPr="00C72B53">
              <w:rPr>
                <w:rFonts w:ascii="Calibri" w:hAnsi="Calibri" w:cs="Calibri"/>
                <w:spacing w:val="-5"/>
                <w:sz w:val="20"/>
                <w:szCs w:val="20"/>
              </w:rPr>
              <w:t>The faculty member is a model of service leadership for the department/school.</w:t>
            </w:r>
          </w:p>
          <w:p w14:paraId="73663824" w14:textId="77777777" w:rsidR="00B012C5" w:rsidRPr="00C72B53" w:rsidRDefault="00B012C5">
            <w:pPr>
              <w:rPr>
                <w:rFonts w:ascii="Calibri" w:hAnsi="Calibri" w:cs="Calibri"/>
                <w:color w:val="404040"/>
                <w:sz w:val="20"/>
                <w:szCs w:val="20"/>
              </w:rPr>
            </w:pPr>
          </w:p>
        </w:tc>
      </w:tr>
      <w:tr w:rsidR="00B012C5" w:rsidRPr="00F842DF" w14:paraId="0AE4557E" w14:textId="77777777" w:rsidTr="00C72B53">
        <w:tc>
          <w:tcPr>
            <w:tcW w:w="1193" w:type="dxa"/>
            <w:vAlign w:val="center"/>
            <w:hideMark/>
          </w:tcPr>
          <w:p w14:paraId="02C0AE8D" w14:textId="77777777" w:rsidR="00B012C5" w:rsidRPr="00F842DF" w:rsidRDefault="00B012C5">
            <w:pPr>
              <w:rPr>
                <w:rFonts w:ascii="Calibri" w:hAnsi="Calibri" w:cs="Calibri"/>
                <w:color w:val="404040"/>
                <w:sz w:val="22"/>
                <w:szCs w:val="22"/>
              </w:rPr>
            </w:pPr>
          </w:p>
        </w:tc>
        <w:tc>
          <w:tcPr>
            <w:tcW w:w="1194" w:type="dxa"/>
            <w:vAlign w:val="center"/>
            <w:hideMark/>
          </w:tcPr>
          <w:p w14:paraId="34F5017C" w14:textId="77777777" w:rsidR="00B012C5" w:rsidRPr="00F842DF" w:rsidRDefault="00B012C5">
            <w:pPr>
              <w:rPr>
                <w:rFonts w:eastAsia="Times New Roman"/>
                <w:sz w:val="20"/>
                <w:szCs w:val="20"/>
              </w:rPr>
            </w:pPr>
          </w:p>
        </w:tc>
        <w:tc>
          <w:tcPr>
            <w:tcW w:w="1193" w:type="dxa"/>
            <w:gridSpan w:val="2"/>
            <w:vAlign w:val="center"/>
            <w:hideMark/>
          </w:tcPr>
          <w:p w14:paraId="3646B69C" w14:textId="77777777" w:rsidR="00B012C5" w:rsidRPr="00F842DF" w:rsidRDefault="00B012C5">
            <w:pPr>
              <w:rPr>
                <w:rFonts w:eastAsia="Times New Roman"/>
                <w:sz w:val="20"/>
                <w:szCs w:val="20"/>
              </w:rPr>
            </w:pPr>
          </w:p>
        </w:tc>
        <w:tc>
          <w:tcPr>
            <w:tcW w:w="1194" w:type="dxa"/>
            <w:vAlign w:val="center"/>
            <w:hideMark/>
          </w:tcPr>
          <w:p w14:paraId="51D850DE" w14:textId="77777777" w:rsidR="00B012C5" w:rsidRPr="00F842DF" w:rsidRDefault="00B012C5">
            <w:pPr>
              <w:rPr>
                <w:rFonts w:eastAsia="Times New Roman"/>
                <w:sz w:val="20"/>
                <w:szCs w:val="20"/>
              </w:rPr>
            </w:pPr>
          </w:p>
        </w:tc>
        <w:tc>
          <w:tcPr>
            <w:tcW w:w="1194" w:type="dxa"/>
            <w:gridSpan w:val="2"/>
            <w:vAlign w:val="center"/>
            <w:hideMark/>
          </w:tcPr>
          <w:p w14:paraId="72A33873" w14:textId="77777777" w:rsidR="00B012C5" w:rsidRPr="00F842DF" w:rsidRDefault="00B012C5">
            <w:pPr>
              <w:rPr>
                <w:rFonts w:eastAsia="Times New Roman"/>
                <w:sz w:val="20"/>
                <w:szCs w:val="20"/>
              </w:rPr>
            </w:pPr>
          </w:p>
        </w:tc>
        <w:tc>
          <w:tcPr>
            <w:tcW w:w="1193" w:type="dxa"/>
            <w:gridSpan w:val="2"/>
            <w:vAlign w:val="center"/>
            <w:hideMark/>
          </w:tcPr>
          <w:p w14:paraId="7AB991E1" w14:textId="77777777" w:rsidR="00B012C5" w:rsidRPr="00F842DF" w:rsidRDefault="00B012C5">
            <w:pPr>
              <w:rPr>
                <w:rFonts w:eastAsia="Times New Roman"/>
                <w:sz w:val="20"/>
                <w:szCs w:val="20"/>
              </w:rPr>
            </w:pPr>
          </w:p>
        </w:tc>
        <w:tc>
          <w:tcPr>
            <w:tcW w:w="1194" w:type="dxa"/>
            <w:gridSpan w:val="2"/>
            <w:vAlign w:val="center"/>
            <w:hideMark/>
          </w:tcPr>
          <w:p w14:paraId="3C1E598D" w14:textId="77777777" w:rsidR="00B012C5" w:rsidRPr="00F842DF" w:rsidRDefault="00B012C5">
            <w:pPr>
              <w:rPr>
                <w:rFonts w:eastAsia="Times New Roman"/>
                <w:sz w:val="20"/>
                <w:szCs w:val="20"/>
              </w:rPr>
            </w:pPr>
          </w:p>
        </w:tc>
        <w:tc>
          <w:tcPr>
            <w:tcW w:w="1194" w:type="dxa"/>
            <w:vAlign w:val="center"/>
            <w:hideMark/>
          </w:tcPr>
          <w:p w14:paraId="735E56F4" w14:textId="77777777" w:rsidR="00B012C5" w:rsidRPr="00F842DF" w:rsidRDefault="00B012C5">
            <w:pPr>
              <w:rPr>
                <w:rFonts w:eastAsia="Times New Roman"/>
                <w:sz w:val="20"/>
                <w:szCs w:val="20"/>
              </w:rPr>
            </w:pPr>
          </w:p>
        </w:tc>
        <w:tc>
          <w:tcPr>
            <w:tcW w:w="1193" w:type="dxa"/>
            <w:gridSpan w:val="2"/>
            <w:vAlign w:val="center"/>
            <w:hideMark/>
          </w:tcPr>
          <w:p w14:paraId="053ABB97" w14:textId="77777777" w:rsidR="00B012C5" w:rsidRPr="00F842DF" w:rsidRDefault="00B012C5">
            <w:pPr>
              <w:rPr>
                <w:rFonts w:eastAsia="Times New Roman"/>
                <w:sz w:val="20"/>
                <w:szCs w:val="20"/>
              </w:rPr>
            </w:pPr>
          </w:p>
        </w:tc>
        <w:tc>
          <w:tcPr>
            <w:tcW w:w="1194" w:type="dxa"/>
            <w:vAlign w:val="center"/>
            <w:hideMark/>
          </w:tcPr>
          <w:p w14:paraId="393B4787" w14:textId="77777777" w:rsidR="00B012C5" w:rsidRPr="00F842DF" w:rsidRDefault="00B012C5">
            <w:pPr>
              <w:rPr>
                <w:rFonts w:eastAsia="Times New Roman"/>
                <w:sz w:val="20"/>
                <w:szCs w:val="20"/>
              </w:rPr>
            </w:pPr>
          </w:p>
        </w:tc>
        <w:tc>
          <w:tcPr>
            <w:tcW w:w="1194" w:type="dxa"/>
            <w:vAlign w:val="center"/>
            <w:hideMark/>
          </w:tcPr>
          <w:p w14:paraId="3233DE4F" w14:textId="77777777" w:rsidR="00B012C5" w:rsidRPr="00F842DF" w:rsidRDefault="00B012C5">
            <w:pPr>
              <w:rPr>
                <w:rFonts w:eastAsia="Times New Roman"/>
                <w:sz w:val="20"/>
                <w:szCs w:val="20"/>
              </w:rPr>
            </w:pPr>
          </w:p>
        </w:tc>
      </w:tr>
    </w:tbl>
    <w:p w14:paraId="7D78C807" w14:textId="77777777" w:rsidR="008739EE" w:rsidRPr="00F842DF" w:rsidRDefault="008739EE" w:rsidP="008739EE">
      <w:pPr>
        <w:rPr>
          <w:rFonts w:eastAsia="Times New Roman" w:cs="Times New Roman"/>
          <w:spacing w:val="-1"/>
        </w:rPr>
      </w:pPr>
    </w:p>
    <w:p w14:paraId="4D836F7B" w14:textId="77777777" w:rsidR="008739EE" w:rsidRPr="00F842DF" w:rsidRDefault="008739EE" w:rsidP="008739EE">
      <w:pPr>
        <w:rPr>
          <w:i/>
          <w:iCs/>
        </w:rPr>
      </w:pPr>
    </w:p>
    <w:p w14:paraId="4658A7F6" w14:textId="31365DBF" w:rsidR="008739EE" w:rsidRPr="00F842DF" w:rsidRDefault="008739EE" w:rsidP="008739EE">
      <w:pPr>
        <w:jc w:val="right"/>
        <w:rPr>
          <w:rFonts w:eastAsia="Times New Roman" w:cs="Times New Roman"/>
          <w:b/>
          <w:spacing w:val="-1"/>
        </w:rPr>
      </w:pPr>
      <w:r w:rsidRPr="00F842DF">
        <w:rPr>
          <w:i/>
          <w:iCs/>
        </w:rPr>
        <w:t xml:space="preserve">Revised </w:t>
      </w:r>
      <w:r w:rsidR="007F0584">
        <w:rPr>
          <w:i/>
          <w:iCs/>
        </w:rPr>
        <w:t>August</w:t>
      </w:r>
      <w:r w:rsidR="00B012C5" w:rsidRPr="00F842DF">
        <w:rPr>
          <w:i/>
          <w:iCs/>
        </w:rPr>
        <w:t xml:space="preserve"> 2023</w:t>
      </w:r>
    </w:p>
    <w:p w14:paraId="13607224" w14:textId="77777777" w:rsidR="00C72B53" w:rsidRDefault="00C72B53" w:rsidP="008739EE">
      <w:pPr>
        <w:sectPr w:rsidR="00C72B53" w:rsidSect="00C72B53">
          <w:pgSz w:w="15840" w:h="12240" w:orient="landscape"/>
          <w:pgMar w:top="1440" w:right="1440" w:bottom="1440" w:left="1440" w:header="0" w:footer="0" w:gutter="0"/>
          <w:cols w:space="720"/>
          <w:formProt w:val="0"/>
          <w:docGrid w:linePitch="360"/>
        </w:sectPr>
      </w:pPr>
    </w:p>
    <w:p w14:paraId="37749852" w14:textId="77777777" w:rsidR="00847772" w:rsidRPr="00847772" w:rsidRDefault="00847772" w:rsidP="00847772">
      <w:pPr>
        <w:suppressAutoHyphens/>
        <w:rPr>
          <w:rFonts w:ascii="Calibri" w:eastAsia="MS Mincho" w:hAnsi="Calibri" w:cs="Calibri"/>
          <w:b/>
          <w:bCs/>
          <w:u w:val="single"/>
        </w:rPr>
      </w:pPr>
      <w:r w:rsidRPr="00847772">
        <w:rPr>
          <w:rFonts w:ascii="Calibri" w:eastAsia="MS Mincho" w:hAnsi="Calibri" w:cs="Calibri"/>
          <w:b/>
          <w:bCs/>
          <w:u w:val="single"/>
        </w:rPr>
        <w:lastRenderedPageBreak/>
        <w:t>Department of Political Science</w:t>
      </w:r>
    </w:p>
    <w:p w14:paraId="0F04593C" w14:textId="77777777" w:rsidR="00847772" w:rsidRPr="00847772" w:rsidRDefault="00847772" w:rsidP="00847772">
      <w:pPr>
        <w:suppressAutoHyphens/>
        <w:rPr>
          <w:rFonts w:ascii="Calibri" w:eastAsia="MS Mincho" w:hAnsi="Calibri" w:cs="Calibri"/>
        </w:rPr>
      </w:pPr>
    </w:p>
    <w:p w14:paraId="34E0054D" w14:textId="77777777" w:rsidR="00847772" w:rsidRPr="00847772" w:rsidRDefault="00847772" w:rsidP="00847772">
      <w:pPr>
        <w:suppressAutoHyphens/>
        <w:rPr>
          <w:rFonts w:ascii="Calibri" w:eastAsia="Times New Roman" w:hAnsi="Calibri" w:cs="Times New Roman"/>
          <w:b/>
          <w:bCs/>
        </w:rPr>
      </w:pPr>
      <w:r w:rsidRPr="00847772">
        <w:rPr>
          <w:rFonts w:ascii="Calibri" w:eastAsia="Times New Roman" w:hAnsi="Calibri" w:cs="Times New Roman"/>
          <w:b/>
          <w:bCs/>
        </w:rPr>
        <w:t>C</w:t>
      </w:r>
      <w:r w:rsidRPr="00847772">
        <w:rPr>
          <w:rFonts w:ascii="Calibri" w:eastAsia="Times New Roman" w:hAnsi="Calibri" w:cs="Times New Roman"/>
          <w:b/>
          <w:bCs/>
          <w:spacing w:val="-1"/>
        </w:rPr>
        <w:t>r</w:t>
      </w:r>
      <w:r w:rsidRPr="00847772">
        <w:rPr>
          <w:rFonts w:ascii="Calibri" w:eastAsia="Times New Roman" w:hAnsi="Calibri" w:cs="Times New Roman"/>
          <w:b/>
          <w:bCs/>
        </w:rPr>
        <w:t>it</w:t>
      </w:r>
      <w:r w:rsidRPr="00847772">
        <w:rPr>
          <w:rFonts w:ascii="Calibri" w:eastAsia="Times New Roman" w:hAnsi="Calibri" w:cs="Times New Roman"/>
          <w:b/>
          <w:bCs/>
          <w:spacing w:val="-1"/>
        </w:rPr>
        <w:t>er</w:t>
      </w:r>
      <w:r w:rsidRPr="00847772">
        <w:rPr>
          <w:rFonts w:ascii="Calibri" w:eastAsia="Times New Roman" w:hAnsi="Calibri" w:cs="Times New Roman"/>
          <w:b/>
          <w:bCs/>
        </w:rPr>
        <w:t xml:space="preserve">ia </w:t>
      </w:r>
      <w:r w:rsidRPr="00847772">
        <w:rPr>
          <w:rFonts w:ascii="Calibri" w:eastAsia="Times New Roman" w:hAnsi="Calibri" w:cs="Times New Roman"/>
          <w:b/>
          <w:bCs/>
          <w:spacing w:val="2"/>
        </w:rPr>
        <w:t>f</w:t>
      </w:r>
      <w:r w:rsidRPr="00847772">
        <w:rPr>
          <w:rFonts w:ascii="Calibri" w:eastAsia="Times New Roman" w:hAnsi="Calibri" w:cs="Times New Roman"/>
          <w:b/>
          <w:bCs/>
        </w:rPr>
        <w:t>or</w:t>
      </w:r>
      <w:r w:rsidRPr="00847772">
        <w:rPr>
          <w:rFonts w:ascii="Calibri" w:eastAsia="Times New Roman" w:hAnsi="Calibri" w:cs="Times New Roman"/>
          <w:b/>
          <w:bCs/>
          <w:spacing w:val="-1"/>
        </w:rPr>
        <w:t xml:space="preserve"> Professional </w:t>
      </w:r>
      <w:r w:rsidRPr="00847772">
        <w:rPr>
          <w:rFonts w:ascii="Calibri" w:eastAsia="Times New Roman" w:hAnsi="Calibri" w:cs="Times New Roman"/>
          <w:b/>
          <w:bCs/>
        </w:rPr>
        <w:t>P</w:t>
      </w:r>
      <w:r w:rsidRPr="00847772">
        <w:rPr>
          <w:rFonts w:ascii="Calibri" w:eastAsia="Times New Roman" w:hAnsi="Calibri" w:cs="Times New Roman"/>
          <w:b/>
          <w:bCs/>
          <w:spacing w:val="-1"/>
        </w:rPr>
        <w:t>er</w:t>
      </w:r>
      <w:r w:rsidRPr="00847772">
        <w:rPr>
          <w:rFonts w:ascii="Calibri" w:eastAsia="Times New Roman" w:hAnsi="Calibri" w:cs="Times New Roman"/>
          <w:b/>
          <w:bCs/>
          <w:spacing w:val="1"/>
        </w:rPr>
        <w:t>f</w:t>
      </w:r>
      <w:r w:rsidRPr="00847772">
        <w:rPr>
          <w:rFonts w:ascii="Calibri" w:eastAsia="Times New Roman" w:hAnsi="Calibri" w:cs="Times New Roman"/>
          <w:b/>
          <w:bCs/>
        </w:rPr>
        <w:t>o</w:t>
      </w:r>
      <w:r w:rsidRPr="00847772">
        <w:rPr>
          <w:rFonts w:ascii="Calibri" w:eastAsia="Times New Roman" w:hAnsi="Calibri" w:cs="Times New Roman"/>
          <w:b/>
          <w:bCs/>
          <w:spacing w:val="1"/>
        </w:rPr>
        <w:t>r</w:t>
      </w:r>
      <w:r w:rsidRPr="00847772">
        <w:rPr>
          <w:rFonts w:ascii="Calibri" w:eastAsia="Times New Roman" w:hAnsi="Calibri" w:cs="Times New Roman"/>
          <w:b/>
          <w:bCs/>
          <w:spacing w:val="-3"/>
        </w:rPr>
        <w:t>m</w:t>
      </w:r>
      <w:r w:rsidRPr="00847772">
        <w:rPr>
          <w:rFonts w:ascii="Calibri" w:eastAsia="Times New Roman" w:hAnsi="Calibri" w:cs="Times New Roman"/>
          <w:b/>
          <w:bCs/>
        </w:rPr>
        <w:t>a</w:t>
      </w:r>
      <w:r w:rsidRPr="00847772">
        <w:rPr>
          <w:rFonts w:ascii="Calibri" w:eastAsia="Times New Roman" w:hAnsi="Calibri" w:cs="Times New Roman"/>
          <w:b/>
          <w:bCs/>
          <w:spacing w:val="1"/>
        </w:rPr>
        <w:t>nc</w:t>
      </w:r>
      <w:r w:rsidRPr="00847772">
        <w:rPr>
          <w:rFonts w:ascii="Calibri" w:eastAsia="Times New Roman" w:hAnsi="Calibri" w:cs="Times New Roman"/>
          <w:b/>
          <w:bCs/>
        </w:rPr>
        <w:t>e that Meets Expectations</w:t>
      </w:r>
    </w:p>
    <w:p w14:paraId="3101C742" w14:textId="39842084" w:rsidR="00847772" w:rsidRDefault="00847772" w:rsidP="00847772">
      <w:pPr>
        <w:suppressAutoHyphens/>
        <w:rPr>
          <w:rFonts w:ascii="Calibri" w:eastAsia="Times New Roman" w:hAnsi="Calibri" w:cs="Times New Roman"/>
        </w:rPr>
      </w:pPr>
      <w:r w:rsidRPr="00847772">
        <w:rPr>
          <w:rFonts w:ascii="Calibri" w:eastAsia="Times New Roman" w:hAnsi="Calibri" w:cs="Times New Roman"/>
          <w:bCs/>
          <w:spacing w:val="-1"/>
        </w:rPr>
        <w:t>Tenure-track or tenured fac</w:t>
      </w:r>
      <w:r w:rsidRPr="00847772">
        <w:rPr>
          <w:rFonts w:ascii="Calibri" w:eastAsia="Times New Roman" w:hAnsi="Calibri" w:cs="Times New Roman"/>
          <w:bCs/>
          <w:spacing w:val="1"/>
        </w:rPr>
        <w:t>u</w:t>
      </w:r>
      <w:r w:rsidRPr="00847772">
        <w:rPr>
          <w:rFonts w:ascii="Calibri" w:eastAsia="Times New Roman" w:hAnsi="Calibri" w:cs="Times New Roman"/>
          <w:bCs/>
        </w:rPr>
        <w:t>lty</w:t>
      </w:r>
      <w:r w:rsidRPr="00847772">
        <w:rPr>
          <w:rFonts w:ascii="Calibri" w:eastAsia="Times New Roman" w:hAnsi="Calibri" w:cs="Times New Roman"/>
          <w:spacing w:val="-1"/>
        </w:rPr>
        <w:t xml:space="preserve"> </w:t>
      </w:r>
      <w:r w:rsidRPr="00847772">
        <w:rPr>
          <w:rFonts w:ascii="Calibri" w:eastAsia="Times New Roman" w:hAnsi="Calibri" w:cs="Times New Roman"/>
          <w:spacing w:val="1"/>
        </w:rPr>
        <w:t>shall be</w:t>
      </w:r>
      <w:r w:rsidRPr="00847772">
        <w:rPr>
          <w:rFonts w:ascii="Calibri" w:eastAsia="Times New Roman" w:hAnsi="Calibri" w:cs="Times New Roman"/>
          <w:spacing w:val="-2"/>
        </w:rPr>
        <w:t xml:space="preserve"> </w:t>
      </w:r>
      <w:r w:rsidRPr="00847772">
        <w:rPr>
          <w:rFonts w:ascii="Calibri" w:eastAsia="Times New Roman" w:hAnsi="Calibri" w:cs="Times New Roman"/>
          <w:spacing w:val="-1"/>
        </w:rPr>
        <w:t>e</w:t>
      </w:r>
      <w:r w:rsidRPr="00847772">
        <w:rPr>
          <w:rFonts w:ascii="Calibri" w:eastAsia="Times New Roman" w:hAnsi="Calibri" w:cs="Times New Roman"/>
          <w:spacing w:val="2"/>
        </w:rPr>
        <w:t>v</w:t>
      </w:r>
      <w:r w:rsidRPr="00847772">
        <w:rPr>
          <w:rFonts w:ascii="Calibri" w:eastAsia="Times New Roman" w:hAnsi="Calibri" w:cs="Times New Roman"/>
          <w:spacing w:val="-1"/>
        </w:rPr>
        <w:t>a</w:t>
      </w:r>
      <w:r w:rsidRPr="00847772">
        <w:rPr>
          <w:rFonts w:ascii="Calibri" w:eastAsia="Times New Roman" w:hAnsi="Calibri" w:cs="Times New Roman"/>
        </w:rPr>
        <w:t>luat</w:t>
      </w:r>
      <w:r w:rsidRPr="00847772">
        <w:rPr>
          <w:rFonts w:ascii="Calibri" w:eastAsia="Times New Roman" w:hAnsi="Calibri" w:cs="Times New Roman"/>
          <w:spacing w:val="-1"/>
        </w:rPr>
        <w:t>e</w:t>
      </w:r>
      <w:r w:rsidRPr="00847772">
        <w:rPr>
          <w:rFonts w:ascii="Calibri" w:eastAsia="Times New Roman" w:hAnsi="Calibri" w:cs="Times New Roman"/>
        </w:rPr>
        <w:t xml:space="preserve">d in </w:t>
      </w:r>
      <w:r w:rsidR="000F1102">
        <w:rPr>
          <w:rFonts w:ascii="Calibri" w:eastAsia="Times New Roman" w:hAnsi="Calibri" w:cs="Times New Roman"/>
          <w:spacing w:val="3"/>
        </w:rPr>
        <w:t>three</w:t>
      </w:r>
      <w:r w:rsidRPr="00847772">
        <w:rPr>
          <w:rFonts w:ascii="Calibri" w:eastAsia="Times New Roman" w:hAnsi="Calibri" w:cs="Times New Roman"/>
          <w:spacing w:val="-1"/>
        </w:rPr>
        <w:t xml:space="preserve"> </w:t>
      </w:r>
      <w:r w:rsidRPr="00847772">
        <w:rPr>
          <w:rFonts w:ascii="Calibri" w:eastAsia="Times New Roman" w:hAnsi="Calibri" w:cs="Times New Roman"/>
          <w:spacing w:val="1"/>
        </w:rPr>
        <w:t>a</w:t>
      </w:r>
      <w:r w:rsidRPr="00847772">
        <w:rPr>
          <w:rFonts w:ascii="Calibri" w:eastAsia="Times New Roman" w:hAnsi="Calibri" w:cs="Times New Roman"/>
        </w:rPr>
        <w:t>re</w:t>
      </w:r>
      <w:r w:rsidRPr="00847772">
        <w:rPr>
          <w:rFonts w:ascii="Calibri" w:eastAsia="Times New Roman" w:hAnsi="Calibri" w:cs="Times New Roman"/>
          <w:spacing w:val="-1"/>
        </w:rPr>
        <w:t>a</w:t>
      </w:r>
      <w:r w:rsidRPr="00847772">
        <w:rPr>
          <w:rFonts w:ascii="Calibri" w:eastAsia="Times New Roman" w:hAnsi="Calibri" w:cs="Times New Roman"/>
        </w:rPr>
        <w:t>s</w:t>
      </w:r>
      <w:r w:rsidRPr="00847772">
        <w:rPr>
          <w:rFonts w:ascii="Calibri" w:eastAsia="Times New Roman" w:hAnsi="Calibri" w:cs="Times New Roman"/>
          <w:spacing w:val="2"/>
        </w:rPr>
        <w:t xml:space="preserve"> </w:t>
      </w:r>
      <w:r w:rsidRPr="00847772">
        <w:rPr>
          <w:rFonts w:ascii="Calibri" w:eastAsia="Times New Roman" w:hAnsi="Calibri" w:cs="Times New Roman"/>
        </w:rPr>
        <w:t>– te</w:t>
      </w:r>
      <w:r w:rsidRPr="00847772">
        <w:rPr>
          <w:rFonts w:ascii="Calibri" w:eastAsia="Times New Roman" w:hAnsi="Calibri" w:cs="Times New Roman"/>
          <w:spacing w:val="-1"/>
        </w:rPr>
        <w:t>ac</w:t>
      </w:r>
      <w:r w:rsidRPr="00847772">
        <w:rPr>
          <w:rFonts w:ascii="Calibri" w:eastAsia="Times New Roman" w:hAnsi="Calibri" w:cs="Times New Roman"/>
        </w:rPr>
        <w:t>hi</w:t>
      </w:r>
      <w:r w:rsidRPr="00847772">
        <w:rPr>
          <w:rFonts w:ascii="Calibri" w:eastAsia="Times New Roman" w:hAnsi="Calibri" w:cs="Times New Roman"/>
          <w:spacing w:val="3"/>
        </w:rPr>
        <w:t>n</w:t>
      </w:r>
      <w:r w:rsidRPr="00847772">
        <w:rPr>
          <w:rFonts w:ascii="Calibri" w:eastAsia="Times New Roman" w:hAnsi="Calibri" w:cs="Times New Roman"/>
        </w:rPr>
        <w:t>g, s</w:t>
      </w:r>
      <w:r w:rsidRPr="00847772">
        <w:rPr>
          <w:rFonts w:ascii="Calibri" w:eastAsia="Times New Roman" w:hAnsi="Calibri" w:cs="Times New Roman"/>
          <w:spacing w:val="1"/>
        </w:rPr>
        <w:t>c</w:t>
      </w:r>
      <w:r w:rsidRPr="00847772">
        <w:rPr>
          <w:rFonts w:ascii="Calibri" w:eastAsia="Times New Roman" w:hAnsi="Calibri" w:cs="Times New Roman"/>
        </w:rPr>
        <w:t>hola</w:t>
      </w:r>
      <w:r w:rsidRPr="00847772">
        <w:rPr>
          <w:rFonts w:ascii="Calibri" w:eastAsia="Times New Roman" w:hAnsi="Calibri" w:cs="Times New Roman"/>
          <w:spacing w:val="-1"/>
        </w:rPr>
        <w:t>r</w:t>
      </w:r>
      <w:r w:rsidRPr="00847772">
        <w:rPr>
          <w:rFonts w:ascii="Calibri" w:eastAsia="Times New Roman" w:hAnsi="Calibri" w:cs="Times New Roman"/>
          <w:spacing w:val="5"/>
        </w:rPr>
        <w:t>ship</w:t>
      </w:r>
      <w:r w:rsidRPr="00847772">
        <w:rPr>
          <w:rFonts w:ascii="Calibri" w:eastAsia="Times New Roman" w:hAnsi="Calibri" w:cs="Times New Roman"/>
        </w:rPr>
        <w:t xml:space="preserve">, </w:t>
      </w:r>
      <w:r w:rsidR="000F1102">
        <w:rPr>
          <w:rFonts w:ascii="Calibri" w:eastAsia="Times New Roman" w:hAnsi="Calibri" w:cs="Times New Roman"/>
        </w:rPr>
        <w:t>and service.</w:t>
      </w:r>
    </w:p>
    <w:p w14:paraId="1CE03EA6" w14:textId="77777777" w:rsidR="000F1102" w:rsidRPr="00847772" w:rsidRDefault="000F1102" w:rsidP="00847772">
      <w:pPr>
        <w:suppressAutoHyphens/>
        <w:rPr>
          <w:rFonts w:ascii="Calibri" w:eastAsia="Times New Roman" w:hAnsi="Calibri" w:cs="Times New Roman"/>
          <w:spacing w:val="-1"/>
        </w:rPr>
      </w:pPr>
    </w:p>
    <w:p w14:paraId="2C45F855" w14:textId="1AED6228" w:rsidR="00847772" w:rsidRPr="00847772" w:rsidRDefault="00847772" w:rsidP="00847772">
      <w:pPr>
        <w:suppressAutoHyphens/>
        <w:rPr>
          <w:rFonts w:ascii="Calibri" w:eastAsia="Times New Roman" w:hAnsi="Calibri" w:cs="Times New Roman"/>
          <w:spacing w:val="-1"/>
        </w:rPr>
      </w:pPr>
      <w:r w:rsidRPr="00847772">
        <w:rPr>
          <w:rFonts w:ascii="Calibri" w:eastAsia="Times New Roman" w:hAnsi="Calibri" w:cs="Times New Roman"/>
          <w:spacing w:val="-1"/>
        </w:rPr>
        <w:t>Lecturers and part-time faculty ar</w:t>
      </w:r>
      <w:r w:rsidR="000F1102">
        <w:rPr>
          <w:rFonts w:ascii="Calibri" w:eastAsia="Times New Roman" w:hAnsi="Calibri" w:cs="Times New Roman"/>
          <w:spacing w:val="-1"/>
        </w:rPr>
        <w:t>e solely evaluated in the area</w:t>
      </w:r>
      <w:r w:rsidRPr="00847772">
        <w:rPr>
          <w:rFonts w:ascii="Calibri" w:eastAsia="Times New Roman" w:hAnsi="Calibri" w:cs="Times New Roman"/>
          <w:spacing w:val="-1"/>
        </w:rPr>
        <w:t xml:space="preserve"> </w:t>
      </w:r>
      <w:r w:rsidR="000F1102">
        <w:rPr>
          <w:rFonts w:ascii="Calibri" w:eastAsia="Times New Roman" w:hAnsi="Calibri" w:cs="Times New Roman"/>
          <w:spacing w:val="-1"/>
        </w:rPr>
        <w:t>of teaching.</w:t>
      </w:r>
    </w:p>
    <w:p w14:paraId="1354A80D" w14:textId="77777777" w:rsidR="00847772" w:rsidRPr="00847772" w:rsidRDefault="00847772" w:rsidP="00847772">
      <w:pPr>
        <w:suppressAutoHyphens/>
        <w:rPr>
          <w:rFonts w:ascii="Calibri" w:eastAsia="Times New Roman" w:hAnsi="Calibri" w:cs="Times New Roman"/>
          <w:spacing w:val="-1"/>
        </w:rPr>
      </w:pPr>
    </w:p>
    <w:p w14:paraId="31BFC607" w14:textId="77777777" w:rsidR="00847772" w:rsidRPr="00847772" w:rsidRDefault="00847772" w:rsidP="00847772">
      <w:pPr>
        <w:suppressAutoHyphens/>
        <w:rPr>
          <w:rFonts w:ascii="Calibri" w:eastAsia="Times New Roman" w:hAnsi="Calibri" w:cs="Times New Roman"/>
          <w:spacing w:val="-1"/>
        </w:rPr>
      </w:pPr>
      <w:r w:rsidRPr="00847772">
        <w:rPr>
          <w:rFonts w:ascii="Calibri" w:eastAsia="Times New Roman" w:hAnsi="Calibri" w:cs="Times New Roman"/>
          <w:spacing w:val="-1"/>
        </w:rPr>
        <w:t xml:space="preserve">The Dean and Chair shall identify progressive expectations for rank and early career status. Aspects of a faculty member’s conduct that impact professional performance, positively or negatively, will be addressed in the evaluation of these performance areas. </w:t>
      </w:r>
    </w:p>
    <w:p w14:paraId="251CC313" w14:textId="77777777" w:rsidR="00847772" w:rsidRPr="00847772" w:rsidRDefault="00847772" w:rsidP="00847772">
      <w:pPr>
        <w:suppressAutoHyphens/>
        <w:rPr>
          <w:rFonts w:ascii="Calibri" w:eastAsia="Times New Roman" w:hAnsi="Calibri" w:cs="Times New Roman"/>
          <w:spacing w:val="-1"/>
        </w:rPr>
      </w:pPr>
    </w:p>
    <w:p w14:paraId="5B748325" w14:textId="77777777" w:rsidR="00847772" w:rsidRPr="00847772" w:rsidRDefault="00847772" w:rsidP="00847772">
      <w:pPr>
        <w:suppressAutoHyphens/>
        <w:rPr>
          <w:rFonts w:ascii="Calibri" w:eastAsia="Times New Roman" w:hAnsi="Calibri" w:cs="Times New Roman"/>
          <w:b/>
          <w:spacing w:val="-1"/>
          <w:u w:val="single"/>
        </w:rPr>
      </w:pPr>
      <w:r w:rsidRPr="00847772">
        <w:rPr>
          <w:rFonts w:ascii="Calibri" w:eastAsia="Times New Roman" w:hAnsi="Calibri" w:cs="Times New Roman"/>
          <w:b/>
          <w:spacing w:val="-1"/>
          <w:u w:val="single"/>
        </w:rPr>
        <w:t>Teaching</w:t>
      </w:r>
    </w:p>
    <w:p w14:paraId="1FD81B14" w14:textId="77777777" w:rsidR="00847772" w:rsidRPr="00847772" w:rsidRDefault="00847772" w:rsidP="00847772">
      <w:pPr>
        <w:suppressAutoHyphens/>
        <w:rPr>
          <w:rFonts w:ascii="Calibri" w:eastAsia="MS Mincho" w:hAnsi="Calibri" w:cs="Calibri"/>
        </w:rPr>
      </w:pPr>
      <w:r w:rsidRPr="00847772">
        <w:rPr>
          <w:rFonts w:ascii="Calibri" w:eastAsia="Times New Roman" w:hAnsi="Calibri" w:cs="Times New Roman"/>
          <w:spacing w:val="-1"/>
        </w:rPr>
        <w:t>Excellence in teaching is the primary goal of the faculty of the Department of Political Science. To ensure fairness in evaluating teaching, a definition and rubric is included below.</w:t>
      </w:r>
    </w:p>
    <w:p w14:paraId="409392AD" w14:textId="77777777" w:rsidR="00847772" w:rsidRPr="00847772" w:rsidRDefault="00847772" w:rsidP="00847772">
      <w:pPr>
        <w:suppressAutoHyphens/>
        <w:rPr>
          <w:rFonts w:ascii="Calibri" w:eastAsia="Times New Roman" w:hAnsi="Calibri" w:cs="Times New Roman"/>
          <w:spacing w:val="-1"/>
        </w:rPr>
      </w:pPr>
    </w:p>
    <w:p w14:paraId="786ECA77" w14:textId="77777777" w:rsidR="00847772" w:rsidRPr="00847772" w:rsidRDefault="00847772" w:rsidP="00847772">
      <w:pPr>
        <w:suppressAutoHyphens/>
        <w:rPr>
          <w:rFonts w:ascii="Calibri" w:eastAsia="Times New Roman" w:hAnsi="Calibri" w:cs="Times New Roman"/>
          <w:b/>
          <w:spacing w:val="-1"/>
        </w:rPr>
      </w:pPr>
      <w:r w:rsidRPr="00847772">
        <w:rPr>
          <w:rFonts w:ascii="Calibri" w:eastAsia="Times New Roman" w:hAnsi="Calibri" w:cs="Times New Roman"/>
          <w:b/>
          <w:spacing w:val="-1"/>
        </w:rPr>
        <w:t>Definition of teaching performance</w:t>
      </w:r>
    </w:p>
    <w:p w14:paraId="4D5A2C58" w14:textId="77777777" w:rsidR="00847772" w:rsidRPr="00847772" w:rsidRDefault="00847772" w:rsidP="00847772">
      <w:pPr>
        <w:suppressAutoHyphens/>
        <w:rPr>
          <w:rFonts w:ascii="Calibri" w:eastAsia="Times New Roman" w:hAnsi="Calibri" w:cs="Times New Roman"/>
          <w:spacing w:val="-1"/>
        </w:rPr>
      </w:pPr>
      <w:r w:rsidRPr="00847772">
        <w:rPr>
          <w:rFonts w:ascii="Calibri" w:eastAsia="Times New Roman" w:hAnsi="Calibri" w:cs="Times New Roman"/>
          <w:spacing w:val="-1"/>
        </w:rPr>
        <w:t>Consideration of teaching performance must include, but need not be limited to, the following: self-evaluation and student evaluations conducted through the on-line process established by MGA. Consideration should be given to faculty member’s commitment to evidence-based innovations in teaching, e.g., development of new course activities, teaching methodologies and curriculum resources. The self-evaluation should address more than one of these categories:</w:t>
      </w:r>
    </w:p>
    <w:p w14:paraId="17640237" w14:textId="77777777" w:rsidR="00847772" w:rsidRPr="00847772" w:rsidRDefault="00847772" w:rsidP="00847772">
      <w:pPr>
        <w:suppressAutoHyphens/>
        <w:rPr>
          <w:rFonts w:ascii="Calibri" w:eastAsia="Times New Roman" w:hAnsi="Calibri" w:cs="Times New Roman"/>
          <w:spacing w:val="-1"/>
        </w:rPr>
      </w:pPr>
    </w:p>
    <w:p w14:paraId="72B5AE13" w14:textId="77777777" w:rsidR="00847772" w:rsidRPr="00847772" w:rsidRDefault="00847772" w:rsidP="00847772">
      <w:pPr>
        <w:numPr>
          <w:ilvl w:val="0"/>
          <w:numId w:val="31"/>
        </w:numPr>
        <w:suppressAutoHyphens/>
        <w:rPr>
          <w:rFonts w:ascii="Calibri" w:eastAsia="Times New Roman" w:hAnsi="Calibri" w:cs="Times New Roman"/>
          <w:spacing w:val="-1"/>
        </w:rPr>
      </w:pPr>
      <w:r w:rsidRPr="00847772">
        <w:rPr>
          <w:rFonts w:ascii="Calibri" w:eastAsia="Times New Roman" w:hAnsi="Calibri" w:cs="Times New Roman"/>
          <w:spacing w:val="-1"/>
        </w:rPr>
        <w:t>Teaching effectiveness.</w:t>
      </w:r>
    </w:p>
    <w:p w14:paraId="3EE414A6" w14:textId="77777777" w:rsidR="00847772" w:rsidRPr="00847772" w:rsidRDefault="00847772" w:rsidP="00847772">
      <w:pPr>
        <w:numPr>
          <w:ilvl w:val="0"/>
          <w:numId w:val="31"/>
        </w:numPr>
        <w:suppressAutoHyphens/>
        <w:rPr>
          <w:rFonts w:ascii="Calibri" w:eastAsia="Times New Roman" w:hAnsi="Calibri" w:cs="Times New Roman"/>
          <w:spacing w:val="-1"/>
        </w:rPr>
      </w:pPr>
      <w:r w:rsidRPr="00847772">
        <w:rPr>
          <w:rFonts w:ascii="Calibri" w:eastAsia="Times New Roman" w:hAnsi="Calibri" w:cs="Times New Roman"/>
          <w:spacing w:val="-1"/>
        </w:rPr>
        <w:t>Command of one’s content area.</w:t>
      </w:r>
    </w:p>
    <w:p w14:paraId="4EF906FC" w14:textId="77777777" w:rsidR="00847772" w:rsidRPr="00847772" w:rsidRDefault="00847772" w:rsidP="00847772">
      <w:pPr>
        <w:numPr>
          <w:ilvl w:val="0"/>
          <w:numId w:val="31"/>
        </w:numPr>
        <w:suppressAutoHyphens/>
        <w:rPr>
          <w:rFonts w:ascii="Calibri" w:eastAsia="Times New Roman" w:hAnsi="Calibri" w:cs="Times New Roman"/>
          <w:spacing w:val="-1"/>
        </w:rPr>
      </w:pPr>
      <w:r w:rsidRPr="00847772">
        <w:rPr>
          <w:rFonts w:ascii="Calibri" w:eastAsia="Times New Roman" w:hAnsi="Calibri" w:cs="Times New Roman"/>
          <w:spacing w:val="-1"/>
        </w:rPr>
        <w:t>Appropriate use of diverse pedagogies.</w:t>
      </w:r>
    </w:p>
    <w:p w14:paraId="428DD3DA" w14:textId="77777777" w:rsidR="00847772" w:rsidRPr="00847772" w:rsidRDefault="00847772" w:rsidP="00847772">
      <w:pPr>
        <w:numPr>
          <w:ilvl w:val="0"/>
          <w:numId w:val="31"/>
        </w:numPr>
        <w:suppressAutoHyphens/>
        <w:rPr>
          <w:rFonts w:ascii="Calibri" w:eastAsia="Times New Roman" w:hAnsi="Calibri" w:cs="Times New Roman"/>
          <w:spacing w:val="-1"/>
        </w:rPr>
      </w:pPr>
      <w:r w:rsidRPr="00847772">
        <w:rPr>
          <w:rFonts w:ascii="Calibri" w:eastAsia="Times New Roman" w:hAnsi="Calibri" w:cs="Times New Roman"/>
          <w:spacing w:val="-1"/>
        </w:rPr>
        <w:t>Innovative teaching and assessment strategies.</w:t>
      </w:r>
    </w:p>
    <w:p w14:paraId="56053806" w14:textId="77777777" w:rsidR="00847772" w:rsidRPr="00847772" w:rsidRDefault="00847772" w:rsidP="00847772">
      <w:pPr>
        <w:numPr>
          <w:ilvl w:val="0"/>
          <w:numId w:val="31"/>
        </w:numPr>
        <w:suppressAutoHyphens/>
        <w:rPr>
          <w:rFonts w:ascii="Calibri" w:eastAsia="Times New Roman" w:hAnsi="Calibri" w:cs="Times New Roman"/>
          <w:spacing w:val="-1"/>
        </w:rPr>
      </w:pPr>
      <w:r w:rsidRPr="00847772">
        <w:rPr>
          <w:rFonts w:ascii="Calibri" w:eastAsia="Times New Roman" w:hAnsi="Calibri" w:cs="Times New Roman"/>
          <w:spacing w:val="-1"/>
        </w:rPr>
        <w:t>Application of appropriate digital new media technologies.</w:t>
      </w:r>
    </w:p>
    <w:p w14:paraId="21431240" w14:textId="77777777" w:rsidR="00847772" w:rsidRPr="00847772" w:rsidRDefault="00847772" w:rsidP="00847772">
      <w:pPr>
        <w:suppressAutoHyphens/>
        <w:rPr>
          <w:rFonts w:ascii="Calibri" w:eastAsia="Times New Roman" w:hAnsi="Calibri" w:cs="Times New Roman"/>
          <w:spacing w:val="-1"/>
        </w:rPr>
      </w:pPr>
    </w:p>
    <w:p w14:paraId="251FF373" w14:textId="77777777" w:rsidR="00847772" w:rsidRPr="00847772" w:rsidRDefault="00847772" w:rsidP="00847772">
      <w:pPr>
        <w:suppressAutoHyphens/>
        <w:rPr>
          <w:rFonts w:ascii="Calibri" w:eastAsia="Times New Roman" w:hAnsi="Calibri" w:cs="Times New Roman"/>
          <w:b/>
          <w:bCs/>
          <w:spacing w:val="-1"/>
        </w:rPr>
      </w:pPr>
      <w:r w:rsidRPr="00847772">
        <w:rPr>
          <w:rFonts w:ascii="Calibri" w:eastAsia="Times New Roman" w:hAnsi="Calibri" w:cs="Times New Roman"/>
          <w:b/>
          <w:bCs/>
          <w:spacing w:val="-1"/>
        </w:rPr>
        <w:t>Student evaluations of teaching</w:t>
      </w:r>
    </w:p>
    <w:p w14:paraId="55CB4038" w14:textId="77777777" w:rsidR="00847772" w:rsidRPr="00847772" w:rsidRDefault="00847772" w:rsidP="00847772">
      <w:pPr>
        <w:suppressAutoHyphens/>
        <w:rPr>
          <w:rFonts w:ascii="Calibri" w:eastAsia="Times New Roman" w:hAnsi="Calibri" w:cs="Times New Roman"/>
          <w:spacing w:val="-1"/>
        </w:rPr>
        <w:sectPr w:rsidR="00847772" w:rsidRPr="00847772" w:rsidSect="00897576">
          <w:pgSz w:w="12240" w:h="15840"/>
          <w:pgMar w:top="1440" w:right="1440" w:bottom="1440" w:left="1440" w:header="0" w:footer="0" w:gutter="0"/>
          <w:cols w:space="720"/>
          <w:formProt w:val="0"/>
          <w:docGrid w:linePitch="360"/>
        </w:sectPr>
      </w:pPr>
      <w:r w:rsidRPr="00847772">
        <w:rPr>
          <w:rFonts w:ascii="Calibri" w:eastAsia="Times New Roman" w:hAnsi="Calibri" w:cs="Times New Roman"/>
          <w:spacing w:val="-1"/>
        </w:rPr>
        <w:t xml:space="preserve">The department is aware of substantial research documenting serious biases in perceptions of teaching effectiveness by students, including—but not limited to—biases that may be associated with student and faculty gender, race, ethnicity, national origin, age, sexual orientation, gender expression and identity, religious identity, political beliefs, veteran status, and disabilities. Accordingly, </w:t>
      </w:r>
      <w:r w:rsidRPr="00847772">
        <w:rPr>
          <w:rFonts w:ascii="Calibri" w:eastAsia="Times New Roman" w:hAnsi="Calibri" w:cs="Times New Roman"/>
          <w:i/>
          <w:iCs/>
          <w:spacing w:val="-1"/>
        </w:rPr>
        <w:t>to the extent permissible by university and system policy</w:t>
      </w:r>
      <w:r w:rsidRPr="00847772">
        <w:rPr>
          <w:rFonts w:ascii="Calibri" w:eastAsia="Times New Roman" w:hAnsi="Calibri" w:cs="Times New Roman"/>
          <w:spacing w:val="-1"/>
        </w:rPr>
        <w:t>, the department disregards both quantitative and qualitative assessments based on anonymous evaluations completed by students and other untrained observers as a means of evaluating faculty.</w:t>
      </w:r>
    </w:p>
    <w:p w14:paraId="716B7C15" w14:textId="77777777" w:rsidR="00847772" w:rsidRPr="00847772" w:rsidRDefault="00847772" w:rsidP="00847772">
      <w:pPr>
        <w:suppressAutoHyphens/>
        <w:rPr>
          <w:rFonts w:ascii="Calibri" w:eastAsia="Times New Roman" w:hAnsi="Calibri" w:cs="Times New Roman"/>
          <w:spacing w:val="-1"/>
        </w:rPr>
      </w:pPr>
    </w:p>
    <w:tbl>
      <w:tblPr>
        <w:tblW w:w="12949" w:type="dxa"/>
        <w:tblLayout w:type="fixed"/>
        <w:tblCellMar>
          <w:top w:w="29" w:type="dxa"/>
          <w:left w:w="29" w:type="dxa"/>
          <w:bottom w:w="29" w:type="dxa"/>
          <w:right w:w="29" w:type="dxa"/>
        </w:tblCellMar>
        <w:tblLook w:val="04A0" w:firstRow="1" w:lastRow="0" w:firstColumn="1" w:lastColumn="0" w:noHBand="0" w:noVBand="1"/>
      </w:tblPr>
      <w:tblGrid>
        <w:gridCol w:w="2301"/>
        <w:gridCol w:w="2020"/>
        <w:gridCol w:w="2157"/>
        <w:gridCol w:w="2157"/>
        <w:gridCol w:w="2157"/>
        <w:gridCol w:w="2157"/>
      </w:tblGrid>
      <w:tr w:rsidR="00847772" w:rsidRPr="00847772" w14:paraId="3FC0BDFD" w14:textId="77777777" w:rsidTr="00847772">
        <w:tc>
          <w:tcPr>
            <w:tcW w:w="12949" w:type="dxa"/>
            <w:gridSpan w:val="6"/>
            <w:tcBorders>
              <w:top w:val="single" w:sz="8" w:space="0" w:color="000000"/>
              <w:left w:val="single" w:sz="8" w:space="0" w:color="000000"/>
              <w:bottom w:val="single" w:sz="8" w:space="0" w:color="000000"/>
              <w:right w:val="single" w:sz="8" w:space="0" w:color="000000"/>
            </w:tcBorders>
            <w:shd w:val="clear" w:color="auto" w:fill="D9E2F3"/>
          </w:tcPr>
          <w:p w14:paraId="4384265E" w14:textId="77777777" w:rsidR="00847772" w:rsidRPr="00847772" w:rsidRDefault="00847772" w:rsidP="00847772">
            <w:pPr>
              <w:widowControl w:val="0"/>
              <w:suppressAutoHyphens/>
              <w:spacing w:before="120" w:after="120"/>
              <w:jc w:val="center"/>
              <w:rPr>
                <w:rFonts w:ascii="Calibri" w:eastAsia="MS Mincho" w:hAnsi="Calibri" w:cs="Calibri"/>
                <w:sz w:val="28"/>
                <w:szCs w:val="28"/>
              </w:rPr>
            </w:pPr>
            <w:r w:rsidRPr="00847772">
              <w:rPr>
                <w:rFonts w:ascii="Calibri" w:eastAsia="MS Mincho" w:hAnsi="Calibri" w:cs="Calibri"/>
                <w:b/>
                <w:bCs/>
                <w:spacing w:val="-7"/>
                <w:sz w:val="28"/>
                <w:szCs w:val="28"/>
              </w:rPr>
              <w:t xml:space="preserve">Performance </w:t>
            </w:r>
            <w:r w:rsidRPr="00847772">
              <w:rPr>
                <w:rFonts w:ascii="Calibri" w:eastAsia="MS Mincho" w:hAnsi="Calibri" w:cs="Calibri"/>
                <w:b/>
                <w:bCs/>
                <w:sz w:val="28"/>
                <w:szCs w:val="28"/>
              </w:rPr>
              <w:t>Rubric</w:t>
            </w:r>
            <w:r w:rsidRPr="00847772">
              <w:rPr>
                <w:rFonts w:ascii="Calibri" w:eastAsia="MS Mincho" w:hAnsi="Calibri" w:cs="Calibri"/>
                <w:b/>
                <w:bCs/>
                <w:spacing w:val="-7"/>
                <w:sz w:val="28"/>
                <w:szCs w:val="28"/>
              </w:rPr>
              <w:t xml:space="preserve"> </w:t>
            </w:r>
            <w:r w:rsidRPr="00847772">
              <w:rPr>
                <w:rFonts w:ascii="Calibri" w:eastAsia="MS Mincho" w:hAnsi="Calibri" w:cs="Calibri"/>
                <w:b/>
                <w:bCs/>
                <w:sz w:val="28"/>
                <w:szCs w:val="28"/>
              </w:rPr>
              <w:t>for Teaching</w:t>
            </w:r>
          </w:p>
        </w:tc>
      </w:tr>
      <w:tr w:rsidR="00847772" w:rsidRPr="00847772" w14:paraId="12E0D62A" w14:textId="77777777" w:rsidTr="00847772">
        <w:tc>
          <w:tcPr>
            <w:tcW w:w="2301" w:type="dxa"/>
            <w:tcBorders>
              <w:left w:val="single" w:sz="8" w:space="0" w:color="000000"/>
              <w:bottom w:val="single" w:sz="8" w:space="0" w:color="000000"/>
            </w:tcBorders>
            <w:shd w:val="clear" w:color="auto" w:fill="FFFFFF"/>
          </w:tcPr>
          <w:p w14:paraId="60456495" w14:textId="77777777" w:rsidR="00847772" w:rsidRPr="00847772" w:rsidRDefault="00847772" w:rsidP="00847772">
            <w:pPr>
              <w:widowControl w:val="0"/>
              <w:suppressAutoHyphens/>
              <w:spacing w:before="120" w:after="120"/>
              <w:rPr>
                <w:rFonts w:ascii="Calibri" w:eastAsia="MS Mincho" w:hAnsi="Calibri" w:cs="Calibri"/>
                <w:sz w:val="20"/>
                <w:szCs w:val="20"/>
              </w:rPr>
            </w:pPr>
          </w:p>
        </w:tc>
        <w:tc>
          <w:tcPr>
            <w:tcW w:w="2020" w:type="dxa"/>
            <w:tcBorders>
              <w:bottom w:val="single" w:sz="8" w:space="0" w:color="000000"/>
            </w:tcBorders>
            <w:shd w:val="clear" w:color="auto" w:fill="FFFFFF"/>
          </w:tcPr>
          <w:p w14:paraId="61308184" w14:textId="77777777" w:rsidR="00847772" w:rsidRPr="00847772" w:rsidRDefault="00847772" w:rsidP="00847772">
            <w:pPr>
              <w:widowControl w:val="0"/>
              <w:suppressAutoHyphens/>
              <w:spacing w:before="120" w:after="120"/>
              <w:jc w:val="center"/>
              <w:rPr>
                <w:rFonts w:ascii="Calibri" w:eastAsia="MS Mincho" w:hAnsi="Calibri" w:cs="Calibri"/>
                <w:sz w:val="20"/>
                <w:szCs w:val="20"/>
              </w:rPr>
            </w:pPr>
            <w:r w:rsidRPr="00847772">
              <w:rPr>
                <w:rFonts w:ascii="Calibri" w:eastAsia="MS Mincho" w:hAnsi="Calibri" w:cs="Calibri"/>
                <w:b/>
                <w:bCs/>
                <w:sz w:val="20"/>
                <w:szCs w:val="20"/>
              </w:rPr>
              <w:t>Does</w:t>
            </w:r>
            <w:r w:rsidRPr="00847772">
              <w:rPr>
                <w:rFonts w:ascii="Calibri" w:eastAsia="MS Mincho" w:hAnsi="Calibri" w:cs="Calibri"/>
                <w:b/>
                <w:bCs/>
                <w:spacing w:val="-4"/>
                <w:sz w:val="20"/>
                <w:szCs w:val="20"/>
              </w:rPr>
              <w:t xml:space="preserve"> </w:t>
            </w:r>
            <w:r w:rsidRPr="00847772">
              <w:rPr>
                <w:rFonts w:ascii="Calibri" w:eastAsia="MS Mincho" w:hAnsi="Calibri" w:cs="Calibri"/>
                <w:b/>
                <w:bCs/>
                <w:sz w:val="20"/>
                <w:szCs w:val="20"/>
              </w:rPr>
              <w:t>Not</w:t>
            </w:r>
            <w:r w:rsidRPr="00847772">
              <w:rPr>
                <w:rFonts w:ascii="Calibri" w:eastAsia="MS Mincho" w:hAnsi="Calibri" w:cs="Calibri"/>
                <w:b/>
                <w:bCs/>
                <w:spacing w:val="-2"/>
                <w:sz w:val="20"/>
                <w:szCs w:val="20"/>
              </w:rPr>
              <w:t xml:space="preserve"> </w:t>
            </w:r>
            <w:r w:rsidRPr="00847772">
              <w:rPr>
                <w:rFonts w:ascii="Calibri" w:eastAsia="MS Mincho" w:hAnsi="Calibri" w:cs="Calibri"/>
                <w:b/>
                <w:bCs/>
                <w:spacing w:val="-4"/>
                <w:sz w:val="20"/>
                <w:szCs w:val="20"/>
              </w:rPr>
              <w:t>Meet Expectations (1)</w:t>
            </w:r>
          </w:p>
        </w:tc>
        <w:tc>
          <w:tcPr>
            <w:tcW w:w="2157" w:type="dxa"/>
            <w:tcBorders>
              <w:bottom w:val="single" w:sz="8" w:space="0" w:color="000000"/>
            </w:tcBorders>
            <w:shd w:val="clear" w:color="auto" w:fill="FFFFFF"/>
          </w:tcPr>
          <w:p w14:paraId="1CE5998B" w14:textId="77777777" w:rsidR="00847772" w:rsidRPr="00847772" w:rsidRDefault="00847772" w:rsidP="00847772">
            <w:pPr>
              <w:widowControl w:val="0"/>
              <w:suppressAutoHyphens/>
              <w:spacing w:before="120" w:after="120"/>
              <w:jc w:val="center"/>
              <w:rPr>
                <w:rFonts w:ascii="Calibri" w:eastAsia="MS Mincho" w:hAnsi="Calibri" w:cs="Calibri"/>
                <w:sz w:val="20"/>
                <w:szCs w:val="20"/>
              </w:rPr>
            </w:pPr>
            <w:r w:rsidRPr="00847772">
              <w:rPr>
                <w:rFonts w:ascii="Calibri" w:eastAsia="MS Mincho" w:hAnsi="Calibri" w:cs="Calibri"/>
                <w:b/>
                <w:bCs/>
                <w:sz w:val="20"/>
                <w:szCs w:val="20"/>
              </w:rPr>
              <w:t>Needs Improvement (2)</w:t>
            </w:r>
          </w:p>
        </w:tc>
        <w:tc>
          <w:tcPr>
            <w:tcW w:w="2157" w:type="dxa"/>
            <w:tcBorders>
              <w:bottom w:val="single" w:sz="8" w:space="0" w:color="000000"/>
            </w:tcBorders>
            <w:shd w:val="clear" w:color="auto" w:fill="FFFFFF"/>
          </w:tcPr>
          <w:p w14:paraId="2F403540" w14:textId="77777777" w:rsidR="00847772" w:rsidRPr="00847772" w:rsidRDefault="00847772" w:rsidP="00847772">
            <w:pPr>
              <w:widowControl w:val="0"/>
              <w:suppressAutoHyphens/>
              <w:spacing w:before="120" w:after="120"/>
              <w:jc w:val="center"/>
              <w:rPr>
                <w:rFonts w:ascii="Calibri" w:eastAsia="MS Mincho" w:hAnsi="Calibri" w:cs="Calibri"/>
                <w:sz w:val="20"/>
                <w:szCs w:val="20"/>
              </w:rPr>
            </w:pPr>
            <w:r w:rsidRPr="00847772">
              <w:rPr>
                <w:rFonts w:ascii="Calibri" w:eastAsia="MS Mincho" w:hAnsi="Calibri" w:cs="Calibri"/>
                <w:b/>
                <w:bCs/>
                <w:spacing w:val="-4"/>
                <w:sz w:val="20"/>
                <w:szCs w:val="20"/>
              </w:rPr>
              <w:t>Meets Expectations (3)</w:t>
            </w:r>
          </w:p>
        </w:tc>
        <w:tc>
          <w:tcPr>
            <w:tcW w:w="2157" w:type="dxa"/>
            <w:tcBorders>
              <w:bottom w:val="single" w:sz="8" w:space="0" w:color="000000"/>
            </w:tcBorders>
            <w:shd w:val="clear" w:color="auto" w:fill="FFFFFF"/>
          </w:tcPr>
          <w:p w14:paraId="4D47A43A" w14:textId="77777777" w:rsidR="00847772" w:rsidRPr="00847772" w:rsidRDefault="00847772" w:rsidP="00847772">
            <w:pPr>
              <w:widowControl w:val="0"/>
              <w:suppressAutoHyphens/>
              <w:spacing w:before="120" w:after="120"/>
              <w:jc w:val="center"/>
              <w:rPr>
                <w:rFonts w:ascii="Calibri" w:eastAsia="MS Mincho" w:hAnsi="Calibri" w:cs="Calibri"/>
                <w:sz w:val="20"/>
                <w:szCs w:val="20"/>
              </w:rPr>
            </w:pPr>
            <w:r w:rsidRPr="00847772">
              <w:rPr>
                <w:rFonts w:ascii="Calibri" w:eastAsia="MS Mincho" w:hAnsi="Calibri" w:cs="Calibri"/>
                <w:b/>
                <w:bCs/>
                <w:spacing w:val="-2"/>
                <w:sz w:val="20"/>
                <w:szCs w:val="20"/>
              </w:rPr>
              <w:t>Exceeds Expectations (4)</w:t>
            </w:r>
          </w:p>
        </w:tc>
        <w:tc>
          <w:tcPr>
            <w:tcW w:w="2157" w:type="dxa"/>
            <w:tcBorders>
              <w:bottom w:val="single" w:sz="8" w:space="0" w:color="000000"/>
              <w:right w:val="single" w:sz="8" w:space="0" w:color="000000"/>
            </w:tcBorders>
            <w:shd w:val="clear" w:color="auto" w:fill="FFFFFF"/>
          </w:tcPr>
          <w:p w14:paraId="507425F4" w14:textId="77777777" w:rsidR="00847772" w:rsidRPr="00847772" w:rsidRDefault="00847772" w:rsidP="00847772">
            <w:pPr>
              <w:widowControl w:val="0"/>
              <w:suppressAutoHyphens/>
              <w:spacing w:before="120" w:after="120"/>
              <w:jc w:val="center"/>
              <w:rPr>
                <w:rFonts w:ascii="Calibri" w:eastAsia="MS Mincho" w:hAnsi="Calibri" w:cs="Calibri"/>
                <w:sz w:val="20"/>
                <w:szCs w:val="20"/>
              </w:rPr>
            </w:pPr>
            <w:r w:rsidRPr="00847772">
              <w:rPr>
                <w:rFonts w:ascii="Calibri" w:eastAsia="MS Mincho" w:hAnsi="Calibri" w:cs="Calibri"/>
                <w:b/>
                <w:bCs/>
                <w:sz w:val="20"/>
                <w:szCs w:val="20"/>
              </w:rPr>
              <w:t>Exemplary (5)</w:t>
            </w:r>
          </w:p>
        </w:tc>
      </w:tr>
      <w:tr w:rsidR="00847772" w:rsidRPr="00847772" w14:paraId="69442DF4" w14:textId="77777777" w:rsidTr="00847772">
        <w:tc>
          <w:tcPr>
            <w:tcW w:w="2301" w:type="dxa"/>
            <w:tcBorders>
              <w:left w:val="single" w:sz="8" w:space="0" w:color="000000"/>
              <w:bottom w:val="single" w:sz="8" w:space="0" w:color="000000"/>
            </w:tcBorders>
          </w:tcPr>
          <w:p w14:paraId="5684B889" w14:textId="77777777" w:rsidR="00847772" w:rsidRPr="00847772" w:rsidRDefault="00847772" w:rsidP="00847772">
            <w:pPr>
              <w:widowControl w:val="0"/>
              <w:suppressAutoHyphens/>
              <w:rPr>
                <w:rFonts w:ascii="Calibri" w:eastAsia="MS Mincho" w:hAnsi="Calibri" w:cs="Calibri"/>
                <w:b/>
                <w:bCs/>
                <w:sz w:val="20"/>
                <w:szCs w:val="20"/>
              </w:rPr>
            </w:pPr>
            <w:r w:rsidRPr="00847772">
              <w:rPr>
                <w:rFonts w:ascii="Calibri" w:eastAsia="MS Mincho" w:hAnsi="Calibri" w:cs="Calibri"/>
                <w:b/>
                <w:bCs/>
                <w:sz w:val="20"/>
                <w:szCs w:val="20"/>
              </w:rPr>
              <w:t>Course Design, Delivery, and Management</w:t>
            </w:r>
          </w:p>
        </w:tc>
        <w:tc>
          <w:tcPr>
            <w:tcW w:w="2020" w:type="dxa"/>
            <w:tcBorders>
              <w:bottom w:val="single" w:sz="8" w:space="0" w:color="000000"/>
            </w:tcBorders>
          </w:tcPr>
          <w:p w14:paraId="3CA85136"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sz w:val="20"/>
                <w:szCs w:val="20"/>
              </w:rPr>
              <w:t>Courses are poorly designed, delivered, and/or managed.</w:t>
            </w:r>
          </w:p>
        </w:tc>
        <w:tc>
          <w:tcPr>
            <w:tcW w:w="2157" w:type="dxa"/>
            <w:tcBorders>
              <w:bottom w:val="single" w:sz="8" w:space="0" w:color="000000"/>
            </w:tcBorders>
          </w:tcPr>
          <w:p w14:paraId="20405E9C" w14:textId="77777777" w:rsidR="00847772" w:rsidRPr="00847772" w:rsidRDefault="00847772" w:rsidP="00847772">
            <w:pPr>
              <w:widowControl w:val="0"/>
              <w:suppressAutoHyphens/>
              <w:ind w:right="144"/>
              <w:rPr>
                <w:rFonts w:ascii="Calibri" w:eastAsia="Calibri" w:hAnsi="Calibri" w:cs="Calibri"/>
                <w:sz w:val="20"/>
                <w:szCs w:val="20"/>
              </w:rPr>
            </w:pPr>
            <w:r w:rsidRPr="00847772">
              <w:rPr>
                <w:rFonts w:ascii="Calibri" w:eastAsia="Calibri" w:hAnsi="Calibri" w:cs="Calibri"/>
                <w:sz w:val="20"/>
                <w:szCs w:val="20"/>
              </w:rPr>
              <w:t>Courses need improvement in design,</w:t>
            </w:r>
            <w:r w:rsidRPr="00847772">
              <w:rPr>
                <w:rFonts w:ascii="Calibri" w:eastAsia="Calibri" w:hAnsi="Calibri" w:cs="Calibri"/>
                <w:spacing w:val="-13"/>
                <w:sz w:val="20"/>
                <w:szCs w:val="20"/>
              </w:rPr>
              <w:t xml:space="preserve"> </w:t>
            </w:r>
            <w:r w:rsidRPr="00847772">
              <w:rPr>
                <w:rFonts w:ascii="Calibri" w:eastAsia="Calibri" w:hAnsi="Calibri" w:cs="Calibri"/>
                <w:sz w:val="20"/>
                <w:szCs w:val="20"/>
              </w:rPr>
              <w:t>delivery, and/or management.</w:t>
            </w:r>
          </w:p>
        </w:tc>
        <w:tc>
          <w:tcPr>
            <w:tcW w:w="2157" w:type="dxa"/>
            <w:tcBorders>
              <w:bottom w:val="single" w:sz="8" w:space="0" w:color="000000"/>
            </w:tcBorders>
          </w:tcPr>
          <w:p w14:paraId="607A3FEA"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sz w:val="20"/>
                <w:szCs w:val="20"/>
              </w:rPr>
              <w:t>Courses are effectively designed, delivered, and managed.</w:t>
            </w:r>
          </w:p>
        </w:tc>
        <w:tc>
          <w:tcPr>
            <w:tcW w:w="2157" w:type="dxa"/>
            <w:tcBorders>
              <w:bottom w:val="single" w:sz="8" w:space="0" w:color="000000"/>
            </w:tcBorders>
          </w:tcPr>
          <w:p w14:paraId="4CF2EB85"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sz w:val="20"/>
                <w:szCs w:val="20"/>
              </w:rPr>
              <w:t>Courses are exceptionally designed, delivered, and/or managed.</w:t>
            </w:r>
          </w:p>
        </w:tc>
        <w:tc>
          <w:tcPr>
            <w:tcW w:w="2157" w:type="dxa"/>
            <w:tcBorders>
              <w:bottom w:val="single" w:sz="8" w:space="0" w:color="000000"/>
              <w:right w:val="single" w:sz="8" w:space="0" w:color="000000"/>
            </w:tcBorders>
          </w:tcPr>
          <w:p w14:paraId="1E421C4B"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sz w:val="20"/>
                <w:szCs w:val="20"/>
              </w:rPr>
              <w:t>Courses are exemplary in design, delivery, and/or management and serve as a model for excellence in the school.</w:t>
            </w:r>
          </w:p>
        </w:tc>
      </w:tr>
      <w:tr w:rsidR="00847772" w:rsidRPr="00847772" w14:paraId="7599D343" w14:textId="77777777" w:rsidTr="00847772">
        <w:tc>
          <w:tcPr>
            <w:tcW w:w="2301" w:type="dxa"/>
            <w:tcBorders>
              <w:left w:val="single" w:sz="8" w:space="0" w:color="000000"/>
              <w:bottom w:val="single" w:sz="8" w:space="0" w:color="000000"/>
            </w:tcBorders>
          </w:tcPr>
          <w:p w14:paraId="77A3D921" w14:textId="77777777" w:rsidR="00847772" w:rsidRPr="00847772" w:rsidRDefault="00847772" w:rsidP="00847772">
            <w:pPr>
              <w:widowControl w:val="0"/>
              <w:suppressAutoHyphens/>
              <w:rPr>
                <w:rFonts w:ascii="Calibri" w:eastAsia="MS Mincho" w:hAnsi="Calibri" w:cs="Calibri"/>
                <w:b/>
                <w:bCs/>
                <w:sz w:val="20"/>
                <w:szCs w:val="20"/>
              </w:rPr>
            </w:pPr>
            <w:r w:rsidRPr="00847772">
              <w:rPr>
                <w:rFonts w:ascii="Calibri" w:eastAsia="MS Mincho" w:hAnsi="Calibri" w:cs="Calibri"/>
                <w:b/>
                <w:bCs/>
                <w:sz w:val="20"/>
                <w:szCs w:val="20"/>
              </w:rPr>
              <w:t>Self-Reflection</w:t>
            </w:r>
          </w:p>
        </w:tc>
        <w:tc>
          <w:tcPr>
            <w:tcW w:w="2020" w:type="dxa"/>
            <w:tcBorders>
              <w:bottom w:val="single" w:sz="8" w:space="0" w:color="000000"/>
            </w:tcBorders>
          </w:tcPr>
          <w:p w14:paraId="63CDD1FA"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sz w:val="20"/>
                <w:szCs w:val="20"/>
              </w:rPr>
              <w:t>No evidence of self-reflection on teaching.</w:t>
            </w:r>
          </w:p>
        </w:tc>
        <w:tc>
          <w:tcPr>
            <w:tcW w:w="2157" w:type="dxa"/>
            <w:tcBorders>
              <w:bottom w:val="single" w:sz="8" w:space="0" w:color="000000"/>
            </w:tcBorders>
          </w:tcPr>
          <w:p w14:paraId="69FD61EC" w14:textId="77777777" w:rsidR="00847772" w:rsidRPr="00847772" w:rsidRDefault="00847772" w:rsidP="00847772">
            <w:pPr>
              <w:widowControl w:val="0"/>
              <w:suppressAutoHyphens/>
              <w:ind w:right="144"/>
              <w:rPr>
                <w:rFonts w:ascii="Calibri" w:eastAsia="Calibri" w:hAnsi="Calibri" w:cs="Calibri"/>
                <w:sz w:val="20"/>
                <w:szCs w:val="20"/>
              </w:rPr>
            </w:pPr>
            <w:r w:rsidRPr="00847772">
              <w:rPr>
                <w:rFonts w:ascii="Calibri" w:eastAsia="Calibri" w:hAnsi="Calibri" w:cs="Calibri"/>
                <w:sz w:val="20"/>
                <w:szCs w:val="20"/>
              </w:rPr>
              <w:t>Lack of specific insights gained from teaching experiences and/or student feedback.</w:t>
            </w:r>
          </w:p>
        </w:tc>
        <w:tc>
          <w:tcPr>
            <w:tcW w:w="2157" w:type="dxa"/>
            <w:tcBorders>
              <w:bottom w:val="single" w:sz="8" w:space="0" w:color="000000"/>
            </w:tcBorders>
          </w:tcPr>
          <w:p w14:paraId="38A28F79"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Times New Roman" w:hAnsi="Calibri" w:cs="Times New Roman"/>
                <w:spacing w:val="-1"/>
                <w:sz w:val="20"/>
                <w:szCs w:val="20"/>
              </w:rPr>
              <w:t>Evidence of specific insights gained from teaching experiences and/or student feedback.</w:t>
            </w:r>
          </w:p>
        </w:tc>
        <w:tc>
          <w:tcPr>
            <w:tcW w:w="2157" w:type="dxa"/>
            <w:tcBorders>
              <w:bottom w:val="single" w:sz="8" w:space="0" w:color="000000"/>
            </w:tcBorders>
          </w:tcPr>
          <w:p w14:paraId="4F66EEA5"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sz w:val="20"/>
                <w:szCs w:val="20"/>
              </w:rPr>
              <w:t>Evidence of application of specific insights to make demonstrated improvements in teaching.</w:t>
            </w:r>
          </w:p>
        </w:tc>
        <w:tc>
          <w:tcPr>
            <w:tcW w:w="2157" w:type="dxa"/>
            <w:tcBorders>
              <w:bottom w:val="single" w:sz="8" w:space="0" w:color="000000"/>
              <w:right w:val="single" w:sz="8" w:space="0" w:color="000000"/>
            </w:tcBorders>
          </w:tcPr>
          <w:p w14:paraId="3ADE1A0A"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sz w:val="20"/>
                <w:szCs w:val="20"/>
              </w:rPr>
              <w:t>Application of insights to make demonstrated improvements in teaching at a level that is a model for excellence in the school.</w:t>
            </w:r>
          </w:p>
        </w:tc>
      </w:tr>
      <w:tr w:rsidR="00847772" w:rsidRPr="00847772" w14:paraId="06A22CFD" w14:textId="77777777" w:rsidTr="00847772">
        <w:tc>
          <w:tcPr>
            <w:tcW w:w="2301" w:type="dxa"/>
            <w:tcBorders>
              <w:left w:val="single" w:sz="8" w:space="0" w:color="000000"/>
              <w:bottom w:val="single" w:sz="8" w:space="0" w:color="000000"/>
            </w:tcBorders>
          </w:tcPr>
          <w:p w14:paraId="294AA52E" w14:textId="77777777" w:rsidR="00847772" w:rsidRPr="00847772" w:rsidRDefault="00847772" w:rsidP="00847772">
            <w:pPr>
              <w:widowControl w:val="0"/>
              <w:suppressAutoHyphens/>
              <w:rPr>
                <w:rFonts w:ascii="Calibri" w:eastAsia="MS Mincho" w:hAnsi="Calibri" w:cs="Calibri"/>
                <w:b/>
                <w:bCs/>
                <w:sz w:val="20"/>
                <w:szCs w:val="20"/>
              </w:rPr>
            </w:pPr>
            <w:r w:rsidRPr="00847772">
              <w:rPr>
                <w:rFonts w:ascii="Calibri" w:eastAsia="MS Mincho" w:hAnsi="Calibri" w:cs="Calibri"/>
                <w:b/>
                <w:bCs/>
                <w:sz w:val="20"/>
                <w:szCs w:val="20"/>
              </w:rPr>
              <w:t>Engagement in Student Success Activities</w:t>
            </w:r>
          </w:p>
        </w:tc>
        <w:tc>
          <w:tcPr>
            <w:tcW w:w="2020" w:type="dxa"/>
            <w:tcBorders>
              <w:bottom w:val="single" w:sz="8" w:space="0" w:color="000000"/>
            </w:tcBorders>
          </w:tcPr>
          <w:p w14:paraId="2FAFA8A8"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sz w:val="20"/>
                <w:szCs w:val="20"/>
              </w:rPr>
              <w:t>The faculty member is not engaged in student success activities within the area of teaching.</w:t>
            </w:r>
          </w:p>
        </w:tc>
        <w:tc>
          <w:tcPr>
            <w:tcW w:w="2157" w:type="dxa"/>
            <w:tcBorders>
              <w:bottom w:val="single" w:sz="8" w:space="0" w:color="000000"/>
            </w:tcBorders>
          </w:tcPr>
          <w:p w14:paraId="00E611CC"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sz w:val="20"/>
                <w:szCs w:val="20"/>
              </w:rPr>
              <w:t>The faculty member is not substantially engaged in student success activities within the area of teaching.</w:t>
            </w:r>
          </w:p>
        </w:tc>
        <w:tc>
          <w:tcPr>
            <w:tcW w:w="2157" w:type="dxa"/>
            <w:tcBorders>
              <w:bottom w:val="single" w:sz="8" w:space="0" w:color="000000"/>
            </w:tcBorders>
          </w:tcPr>
          <w:p w14:paraId="15456DA5" w14:textId="77777777" w:rsidR="00847772" w:rsidRPr="00847772" w:rsidRDefault="00847772" w:rsidP="00847772">
            <w:pPr>
              <w:widowControl w:val="0"/>
              <w:suppressAutoHyphens/>
              <w:ind w:right="144"/>
              <w:rPr>
                <w:rFonts w:ascii="Calibri" w:eastAsia="Calibri" w:hAnsi="Calibri" w:cs="Calibri"/>
                <w:sz w:val="20"/>
                <w:szCs w:val="20"/>
              </w:rPr>
            </w:pPr>
            <w:r w:rsidRPr="00847772">
              <w:rPr>
                <w:rFonts w:ascii="Calibri" w:eastAsia="Calibri" w:hAnsi="Calibri" w:cs="Calibri"/>
                <w:sz w:val="20"/>
                <w:szCs w:val="20"/>
              </w:rPr>
              <w:t>The faculty member is substantially engaged in student success activities within the area of teaching.</w:t>
            </w:r>
          </w:p>
          <w:p w14:paraId="238BFEB4" w14:textId="77777777" w:rsidR="00847772" w:rsidRPr="00847772" w:rsidRDefault="00847772" w:rsidP="00847772">
            <w:pPr>
              <w:widowControl w:val="0"/>
              <w:suppressAutoHyphens/>
              <w:rPr>
                <w:rFonts w:ascii="Calibri" w:eastAsia="MS Mincho" w:hAnsi="Calibri" w:cs="Calibri"/>
                <w:sz w:val="20"/>
                <w:szCs w:val="20"/>
              </w:rPr>
            </w:pPr>
          </w:p>
        </w:tc>
        <w:tc>
          <w:tcPr>
            <w:tcW w:w="2157" w:type="dxa"/>
            <w:tcBorders>
              <w:bottom w:val="single" w:sz="8" w:space="0" w:color="000000"/>
            </w:tcBorders>
          </w:tcPr>
          <w:p w14:paraId="4CB7015D"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sz w:val="20"/>
                <w:szCs w:val="20"/>
              </w:rPr>
              <w:t>The faculty member is strongly engaged in multiple student success activities within the area of teaching.</w:t>
            </w:r>
          </w:p>
        </w:tc>
        <w:tc>
          <w:tcPr>
            <w:tcW w:w="2157" w:type="dxa"/>
            <w:tcBorders>
              <w:bottom w:val="single" w:sz="8" w:space="0" w:color="000000"/>
              <w:right w:val="single" w:sz="8" w:space="0" w:color="000000"/>
            </w:tcBorders>
          </w:tcPr>
          <w:p w14:paraId="23BC374C"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sz w:val="20"/>
                <w:szCs w:val="20"/>
              </w:rPr>
              <w:t>The faculty member serves as a model and/or leader in student success in the department and/or school. The faculty member is engaged in numerous student success activities within the teaching arena.</w:t>
            </w:r>
          </w:p>
        </w:tc>
      </w:tr>
      <w:tr w:rsidR="00847772" w:rsidRPr="00847772" w14:paraId="3CCBF29B" w14:textId="77777777" w:rsidTr="00847772">
        <w:tc>
          <w:tcPr>
            <w:tcW w:w="2301" w:type="dxa"/>
            <w:tcBorders>
              <w:left w:val="single" w:sz="8" w:space="0" w:color="000000"/>
              <w:bottom w:val="single" w:sz="8" w:space="0" w:color="000000"/>
            </w:tcBorders>
          </w:tcPr>
          <w:p w14:paraId="16A4993D"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b/>
                <w:bCs/>
                <w:color w:val="000000"/>
                <w:sz w:val="20"/>
                <w:szCs w:val="20"/>
              </w:rPr>
              <w:t>Innovation/ Continuous Improvement</w:t>
            </w:r>
          </w:p>
        </w:tc>
        <w:tc>
          <w:tcPr>
            <w:tcW w:w="2020" w:type="dxa"/>
            <w:tcBorders>
              <w:bottom w:val="single" w:sz="8" w:space="0" w:color="000000"/>
            </w:tcBorders>
          </w:tcPr>
          <w:p w14:paraId="43977CE5"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sz w:val="20"/>
                <w:szCs w:val="20"/>
              </w:rPr>
              <w:t>The faculty member does not innovate and/or does not demonstrate commitment to continuous improvement.</w:t>
            </w:r>
          </w:p>
        </w:tc>
        <w:tc>
          <w:tcPr>
            <w:tcW w:w="2157" w:type="dxa"/>
            <w:tcBorders>
              <w:bottom w:val="single" w:sz="8" w:space="0" w:color="000000"/>
            </w:tcBorders>
          </w:tcPr>
          <w:p w14:paraId="259F3ED3"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sz w:val="20"/>
                <w:szCs w:val="20"/>
              </w:rPr>
              <w:t>The faculty member needs improvement in the arena of innovation and/or demonstration of commitment to continuous improvement.</w:t>
            </w:r>
          </w:p>
        </w:tc>
        <w:tc>
          <w:tcPr>
            <w:tcW w:w="2157" w:type="dxa"/>
            <w:tcBorders>
              <w:bottom w:val="single" w:sz="8" w:space="0" w:color="000000"/>
            </w:tcBorders>
          </w:tcPr>
          <w:p w14:paraId="6939F220"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sz w:val="20"/>
                <w:szCs w:val="20"/>
              </w:rPr>
              <w:t>The faculty member innovates in the classroom and demonstrates commitment to continuous improvement (Note: May include new course prep.)</w:t>
            </w:r>
          </w:p>
        </w:tc>
        <w:tc>
          <w:tcPr>
            <w:tcW w:w="2157" w:type="dxa"/>
            <w:tcBorders>
              <w:bottom w:val="single" w:sz="8" w:space="0" w:color="000000"/>
            </w:tcBorders>
          </w:tcPr>
          <w:p w14:paraId="6F0AAEC8"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sz w:val="20"/>
                <w:szCs w:val="20"/>
              </w:rPr>
              <w:t>The faculty member is highly innovative in the classroom and demonstrates exceptional commitment to continuous improvement.</w:t>
            </w:r>
          </w:p>
        </w:tc>
        <w:tc>
          <w:tcPr>
            <w:tcW w:w="2157" w:type="dxa"/>
            <w:tcBorders>
              <w:bottom w:val="single" w:sz="8" w:space="0" w:color="000000"/>
              <w:right w:val="single" w:sz="8" w:space="0" w:color="000000"/>
            </w:tcBorders>
          </w:tcPr>
          <w:p w14:paraId="07E023D9"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sz w:val="20"/>
                <w:szCs w:val="20"/>
              </w:rPr>
              <w:t>The faculty member serves as a model and/or leader in innovation and delivers continuous improvement in the classroom.</w:t>
            </w:r>
          </w:p>
        </w:tc>
      </w:tr>
    </w:tbl>
    <w:p w14:paraId="7726F5AD" w14:textId="77777777" w:rsidR="00847772" w:rsidRPr="00847772" w:rsidRDefault="00847772" w:rsidP="00847772">
      <w:pPr>
        <w:suppressAutoHyphens/>
        <w:rPr>
          <w:rFonts w:ascii="Calibri" w:eastAsia="MS Mincho" w:hAnsi="Calibri" w:cs="Calibri"/>
        </w:rPr>
      </w:pPr>
    </w:p>
    <w:tbl>
      <w:tblPr>
        <w:tblW w:w="12940" w:type="dxa"/>
        <w:tblLayout w:type="fixed"/>
        <w:tblCellMar>
          <w:top w:w="29" w:type="dxa"/>
          <w:left w:w="29" w:type="dxa"/>
          <w:bottom w:w="29" w:type="dxa"/>
          <w:right w:w="29" w:type="dxa"/>
        </w:tblCellMar>
        <w:tblLook w:val="04A0" w:firstRow="1" w:lastRow="0" w:firstColumn="1" w:lastColumn="0" w:noHBand="0" w:noVBand="1"/>
      </w:tblPr>
      <w:tblGrid>
        <w:gridCol w:w="2589"/>
        <w:gridCol w:w="2588"/>
        <w:gridCol w:w="2588"/>
        <w:gridCol w:w="2588"/>
        <w:gridCol w:w="2587"/>
      </w:tblGrid>
      <w:tr w:rsidR="00847772" w:rsidRPr="00847772" w14:paraId="5C596923" w14:textId="77777777" w:rsidTr="00847772">
        <w:trPr>
          <w:trHeight w:val="470"/>
        </w:trPr>
        <w:tc>
          <w:tcPr>
            <w:tcW w:w="12939" w:type="dxa"/>
            <w:gridSpan w:val="5"/>
            <w:tcBorders>
              <w:left w:val="single" w:sz="8" w:space="0" w:color="000000"/>
              <w:bottom w:val="single" w:sz="8" w:space="0" w:color="000000"/>
              <w:right w:val="single" w:sz="8" w:space="0" w:color="000000"/>
            </w:tcBorders>
            <w:shd w:val="clear" w:color="auto" w:fill="D9E2F3"/>
          </w:tcPr>
          <w:p w14:paraId="2CABF818" w14:textId="77777777" w:rsidR="00847772" w:rsidRPr="00847772" w:rsidRDefault="00847772" w:rsidP="00847772">
            <w:pPr>
              <w:widowControl w:val="0"/>
              <w:suppressAutoHyphens/>
              <w:spacing w:before="120" w:after="120"/>
              <w:jc w:val="center"/>
              <w:rPr>
                <w:rFonts w:ascii="Calibri" w:eastAsia="MS Mincho" w:hAnsi="Calibri" w:cs="Calibri"/>
                <w:b/>
                <w:bCs/>
                <w:color w:val="404040"/>
                <w:sz w:val="28"/>
                <w:szCs w:val="28"/>
              </w:rPr>
            </w:pPr>
            <w:r w:rsidRPr="00847772">
              <w:rPr>
                <w:rFonts w:ascii="Calibri" w:eastAsia="MS Mincho" w:hAnsi="Calibri" w:cs="Calibri"/>
                <w:b/>
                <w:bCs/>
                <w:sz w:val="28"/>
                <w:szCs w:val="28"/>
              </w:rPr>
              <w:lastRenderedPageBreak/>
              <w:t>Annual Evaluation Metric for Teaching</w:t>
            </w:r>
          </w:p>
        </w:tc>
      </w:tr>
      <w:tr w:rsidR="00847772" w:rsidRPr="00847772" w14:paraId="784E17BD" w14:textId="77777777" w:rsidTr="00847772">
        <w:trPr>
          <w:trHeight w:val="155"/>
        </w:trPr>
        <w:tc>
          <w:tcPr>
            <w:tcW w:w="2588" w:type="dxa"/>
            <w:tcBorders>
              <w:left w:val="single" w:sz="8" w:space="0" w:color="000000"/>
              <w:bottom w:val="single" w:sz="8" w:space="0" w:color="000000"/>
            </w:tcBorders>
          </w:tcPr>
          <w:p w14:paraId="6D235B4C" w14:textId="77777777" w:rsidR="00847772" w:rsidRPr="00847772" w:rsidRDefault="00847772" w:rsidP="00847772">
            <w:pPr>
              <w:widowControl w:val="0"/>
              <w:suppressAutoHyphens/>
              <w:jc w:val="center"/>
              <w:rPr>
                <w:rFonts w:ascii="Calibri" w:eastAsia="MS Mincho" w:hAnsi="Calibri" w:cs="Calibri"/>
                <w:color w:val="404040"/>
                <w:sz w:val="20"/>
                <w:szCs w:val="20"/>
              </w:rPr>
            </w:pPr>
            <w:r w:rsidRPr="00847772">
              <w:rPr>
                <w:rFonts w:ascii="Calibri" w:eastAsia="MS Mincho" w:hAnsi="Calibri" w:cs="Calibri"/>
                <w:b/>
                <w:bCs/>
                <w:sz w:val="20"/>
                <w:szCs w:val="20"/>
              </w:rPr>
              <w:t>Does</w:t>
            </w:r>
            <w:r w:rsidRPr="00847772">
              <w:rPr>
                <w:rFonts w:ascii="Calibri" w:eastAsia="MS Mincho" w:hAnsi="Calibri" w:cs="Calibri"/>
                <w:b/>
                <w:bCs/>
                <w:spacing w:val="-4"/>
                <w:sz w:val="20"/>
                <w:szCs w:val="20"/>
              </w:rPr>
              <w:t xml:space="preserve"> N</w:t>
            </w:r>
            <w:r w:rsidRPr="00847772">
              <w:rPr>
                <w:rFonts w:ascii="Calibri" w:eastAsia="MS Mincho" w:hAnsi="Calibri" w:cs="Calibri"/>
                <w:b/>
                <w:bCs/>
                <w:sz w:val="20"/>
                <w:szCs w:val="20"/>
              </w:rPr>
              <w:t>ot</w:t>
            </w:r>
            <w:r w:rsidRPr="00847772">
              <w:rPr>
                <w:rFonts w:ascii="Calibri" w:eastAsia="MS Mincho" w:hAnsi="Calibri" w:cs="Calibri"/>
                <w:b/>
                <w:bCs/>
                <w:spacing w:val="-2"/>
                <w:sz w:val="20"/>
                <w:szCs w:val="20"/>
              </w:rPr>
              <w:t xml:space="preserve"> </w:t>
            </w:r>
            <w:r w:rsidRPr="00847772">
              <w:rPr>
                <w:rFonts w:ascii="Calibri" w:eastAsia="MS Mincho" w:hAnsi="Calibri" w:cs="Calibri"/>
                <w:b/>
                <w:bCs/>
                <w:spacing w:val="-4"/>
                <w:sz w:val="20"/>
                <w:szCs w:val="20"/>
              </w:rPr>
              <w:t>Meet Expectations (1)</w:t>
            </w:r>
          </w:p>
        </w:tc>
        <w:tc>
          <w:tcPr>
            <w:tcW w:w="2588" w:type="dxa"/>
            <w:tcBorders>
              <w:bottom w:val="single" w:sz="8" w:space="0" w:color="000000"/>
            </w:tcBorders>
          </w:tcPr>
          <w:p w14:paraId="00726EEB" w14:textId="77777777" w:rsidR="00847772" w:rsidRPr="00847772" w:rsidRDefault="00847772" w:rsidP="00847772">
            <w:pPr>
              <w:widowControl w:val="0"/>
              <w:suppressAutoHyphens/>
              <w:jc w:val="center"/>
              <w:rPr>
                <w:rFonts w:ascii="Calibri" w:eastAsia="MS Mincho" w:hAnsi="Calibri" w:cs="Calibri"/>
                <w:color w:val="404040"/>
                <w:sz w:val="20"/>
                <w:szCs w:val="20"/>
              </w:rPr>
            </w:pPr>
            <w:r w:rsidRPr="00847772">
              <w:rPr>
                <w:rFonts w:ascii="Calibri" w:eastAsia="MS Mincho" w:hAnsi="Calibri" w:cs="Calibri"/>
                <w:b/>
                <w:bCs/>
                <w:sz w:val="20"/>
                <w:szCs w:val="20"/>
              </w:rPr>
              <w:t>Needs Improvement (2)</w:t>
            </w:r>
          </w:p>
        </w:tc>
        <w:tc>
          <w:tcPr>
            <w:tcW w:w="2588" w:type="dxa"/>
            <w:tcBorders>
              <w:bottom w:val="single" w:sz="8" w:space="0" w:color="000000"/>
            </w:tcBorders>
          </w:tcPr>
          <w:p w14:paraId="4115EE09" w14:textId="77777777" w:rsidR="00847772" w:rsidRPr="00847772" w:rsidRDefault="00847772" w:rsidP="00847772">
            <w:pPr>
              <w:widowControl w:val="0"/>
              <w:suppressAutoHyphens/>
              <w:jc w:val="center"/>
              <w:rPr>
                <w:rFonts w:ascii="Calibri" w:eastAsia="MS Mincho" w:hAnsi="Calibri" w:cs="Calibri"/>
                <w:color w:val="404040"/>
                <w:sz w:val="20"/>
                <w:szCs w:val="20"/>
              </w:rPr>
            </w:pPr>
            <w:r w:rsidRPr="00847772">
              <w:rPr>
                <w:rFonts w:ascii="Calibri" w:eastAsia="MS Mincho" w:hAnsi="Calibri" w:cs="Calibri"/>
                <w:b/>
                <w:bCs/>
                <w:spacing w:val="-4"/>
                <w:sz w:val="20"/>
                <w:szCs w:val="20"/>
              </w:rPr>
              <w:t>Meets Expectations (3)</w:t>
            </w:r>
          </w:p>
        </w:tc>
        <w:tc>
          <w:tcPr>
            <w:tcW w:w="2588" w:type="dxa"/>
            <w:tcBorders>
              <w:bottom w:val="single" w:sz="8" w:space="0" w:color="000000"/>
            </w:tcBorders>
          </w:tcPr>
          <w:p w14:paraId="01599FBF" w14:textId="77777777" w:rsidR="00847772" w:rsidRPr="00847772" w:rsidRDefault="00847772" w:rsidP="00847772">
            <w:pPr>
              <w:widowControl w:val="0"/>
              <w:suppressAutoHyphens/>
              <w:jc w:val="center"/>
              <w:rPr>
                <w:rFonts w:ascii="Calibri" w:eastAsia="MS Mincho" w:hAnsi="Calibri" w:cs="Calibri"/>
                <w:spacing w:val="-2"/>
                <w:sz w:val="20"/>
                <w:szCs w:val="20"/>
              </w:rPr>
            </w:pPr>
            <w:r w:rsidRPr="00847772">
              <w:rPr>
                <w:rFonts w:ascii="Calibri" w:eastAsia="MS Mincho" w:hAnsi="Calibri" w:cs="Calibri"/>
                <w:b/>
                <w:bCs/>
                <w:spacing w:val="-2"/>
                <w:sz w:val="20"/>
                <w:szCs w:val="20"/>
              </w:rPr>
              <w:t>Exceeds</w:t>
            </w:r>
            <w:r w:rsidRPr="00847772">
              <w:rPr>
                <w:rFonts w:ascii="Calibri" w:eastAsia="MS Mincho" w:hAnsi="Calibri" w:cs="Calibri"/>
                <w:spacing w:val="-2"/>
                <w:sz w:val="20"/>
                <w:szCs w:val="20"/>
              </w:rPr>
              <w:t xml:space="preserve"> </w:t>
            </w:r>
            <w:r w:rsidRPr="00847772">
              <w:rPr>
                <w:rFonts w:ascii="Calibri" w:eastAsia="MS Mincho" w:hAnsi="Calibri" w:cs="Calibri"/>
                <w:b/>
                <w:bCs/>
                <w:spacing w:val="-2"/>
                <w:sz w:val="20"/>
                <w:szCs w:val="20"/>
              </w:rPr>
              <w:t>Expectations (4)</w:t>
            </w:r>
          </w:p>
        </w:tc>
        <w:tc>
          <w:tcPr>
            <w:tcW w:w="2587" w:type="dxa"/>
            <w:tcBorders>
              <w:bottom w:val="single" w:sz="8" w:space="0" w:color="000000"/>
              <w:right w:val="single" w:sz="8" w:space="0" w:color="000000"/>
            </w:tcBorders>
          </w:tcPr>
          <w:p w14:paraId="66522479" w14:textId="77777777" w:rsidR="00847772" w:rsidRPr="00847772" w:rsidRDefault="00847772" w:rsidP="00847772">
            <w:pPr>
              <w:widowControl w:val="0"/>
              <w:suppressAutoHyphens/>
              <w:jc w:val="center"/>
              <w:rPr>
                <w:rFonts w:ascii="Calibri" w:eastAsia="MS Mincho" w:hAnsi="Calibri" w:cs="Calibri"/>
                <w:color w:val="404040"/>
                <w:sz w:val="20"/>
                <w:szCs w:val="20"/>
              </w:rPr>
            </w:pPr>
            <w:r w:rsidRPr="00847772">
              <w:rPr>
                <w:rFonts w:ascii="Calibri" w:eastAsia="MS Mincho" w:hAnsi="Calibri" w:cs="Calibri"/>
                <w:b/>
                <w:bCs/>
                <w:sz w:val="20"/>
                <w:szCs w:val="20"/>
              </w:rPr>
              <w:t>Exemplary (5)</w:t>
            </w:r>
          </w:p>
        </w:tc>
      </w:tr>
      <w:tr w:rsidR="00847772" w:rsidRPr="00847772" w14:paraId="5F9AB798" w14:textId="77777777" w:rsidTr="00847772">
        <w:trPr>
          <w:trHeight w:val="1953"/>
        </w:trPr>
        <w:tc>
          <w:tcPr>
            <w:tcW w:w="2588" w:type="dxa"/>
            <w:tcBorders>
              <w:left w:val="single" w:sz="8" w:space="0" w:color="000000"/>
              <w:bottom w:val="single" w:sz="8" w:space="0" w:color="000000"/>
            </w:tcBorders>
          </w:tcPr>
          <w:p w14:paraId="66F19489" w14:textId="77777777" w:rsidR="00847772" w:rsidRPr="00847772" w:rsidRDefault="00847772" w:rsidP="00847772">
            <w:pPr>
              <w:widowControl w:val="0"/>
              <w:suppressAutoHyphens/>
              <w:rPr>
                <w:rFonts w:ascii="Calibri" w:eastAsia="MS Mincho" w:hAnsi="Calibri" w:cs="Calibri"/>
                <w:color w:val="404040"/>
                <w:sz w:val="20"/>
                <w:szCs w:val="20"/>
              </w:rPr>
            </w:pPr>
            <w:r w:rsidRPr="00847772">
              <w:rPr>
                <w:rFonts w:ascii="Calibri" w:eastAsia="MS Mincho" w:hAnsi="Calibri" w:cs="Calibri"/>
                <w:sz w:val="20"/>
                <w:szCs w:val="20"/>
              </w:rPr>
              <w:t>Does not meet expectations in any teaching categories.</w:t>
            </w:r>
          </w:p>
        </w:tc>
        <w:tc>
          <w:tcPr>
            <w:tcW w:w="2588" w:type="dxa"/>
            <w:tcBorders>
              <w:bottom w:val="single" w:sz="8" w:space="0" w:color="000000"/>
            </w:tcBorders>
          </w:tcPr>
          <w:p w14:paraId="5CDC34BE" w14:textId="77777777" w:rsidR="00847772" w:rsidRPr="00847772" w:rsidRDefault="00847772" w:rsidP="00847772">
            <w:pPr>
              <w:widowControl w:val="0"/>
              <w:suppressAutoHyphens/>
              <w:rPr>
                <w:rFonts w:ascii="Calibri" w:eastAsia="MS Mincho" w:hAnsi="Calibri" w:cs="Calibri"/>
                <w:color w:val="404040"/>
                <w:sz w:val="20"/>
                <w:szCs w:val="20"/>
              </w:rPr>
            </w:pPr>
            <w:r w:rsidRPr="00847772">
              <w:rPr>
                <w:rFonts w:ascii="Calibri" w:eastAsia="MS Mincho" w:hAnsi="Calibri" w:cs="Calibri"/>
                <w:sz w:val="20"/>
                <w:szCs w:val="20"/>
              </w:rPr>
              <w:t>Meets expectations in some but not all teaching categories.</w:t>
            </w:r>
          </w:p>
        </w:tc>
        <w:tc>
          <w:tcPr>
            <w:tcW w:w="2588" w:type="dxa"/>
            <w:tcBorders>
              <w:bottom w:val="single" w:sz="8" w:space="0" w:color="000000"/>
            </w:tcBorders>
          </w:tcPr>
          <w:p w14:paraId="06E04939" w14:textId="77777777" w:rsidR="00847772" w:rsidRPr="00847772" w:rsidRDefault="00847772" w:rsidP="00847772">
            <w:pPr>
              <w:widowControl w:val="0"/>
              <w:suppressAutoHyphens/>
              <w:rPr>
                <w:rFonts w:ascii="Calibri" w:eastAsia="MS Mincho" w:hAnsi="Calibri" w:cs="Calibri"/>
                <w:color w:val="404040"/>
                <w:sz w:val="20"/>
                <w:szCs w:val="20"/>
              </w:rPr>
            </w:pPr>
            <w:r w:rsidRPr="00847772">
              <w:rPr>
                <w:rFonts w:ascii="Calibri" w:eastAsia="MS Mincho" w:hAnsi="Calibri" w:cs="Calibri"/>
                <w:sz w:val="20"/>
                <w:szCs w:val="20"/>
              </w:rPr>
              <w:t>Meets expectations in all categories.</w:t>
            </w:r>
          </w:p>
        </w:tc>
        <w:tc>
          <w:tcPr>
            <w:tcW w:w="2588" w:type="dxa"/>
            <w:tcBorders>
              <w:bottom w:val="single" w:sz="8" w:space="0" w:color="000000"/>
            </w:tcBorders>
          </w:tcPr>
          <w:p w14:paraId="6565CE45" w14:textId="77777777" w:rsidR="00847772" w:rsidRPr="00847772" w:rsidRDefault="00847772" w:rsidP="00847772">
            <w:pPr>
              <w:widowControl w:val="0"/>
              <w:suppressAutoHyphens/>
              <w:rPr>
                <w:rFonts w:ascii="Calibri" w:eastAsia="MS Mincho" w:hAnsi="Calibri" w:cs="Calibri"/>
                <w:color w:val="404040"/>
                <w:sz w:val="20"/>
                <w:szCs w:val="20"/>
              </w:rPr>
            </w:pPr>
            <w:r w:rsidRPr="00847772">
              <w:rPr>
                <w:rFonts w:ascii="Calibri" w:eastAsia="MS Mincho" w:hAnsi="Calibri" w:cs="Calibri"/>
                <w:sz w:val="20"/>
                <w:szCs w:val="20"/>
              </w:rPr>
              <w:t>In addition to meeting all expectations, exceeds expectations in two or more teaching categories over the review period.</w:t>
            </w:r>
          </w:p>
        </w:tc>
        <w:tc>
          <w:tcPr>
            <w:tcW w:w="2587" w:type="dxa"/>
            <w:tcBorders>
              <w:bottom w:val="single" w:sz="8" w:space="0" w:color="000000"/>
              <w:right w:val="single" w:sz="8" w:space="0" w:color="000000"/>
            </w:tcBorders>
          </w:tcPr>
          <w:p w14:paraId="0DA7209C" w14:textId="77777777" w:rsidR="00847772" w:rsidRPr="00847772" w:rsidRDefault="00847772" w:rsidP="00847772">
            <w:pPr>
              <w:widowControl w:val="0"/>
              <w:suppressAutoHyphens/>
              <w:rPr>
                <w:rFonts w:ascii="Calibri" w:eastAsia="MS Mincho" w:hAnsi="Calibri" w:cs="Calibri"/>
                <w:color w:val="404040"/>
                <w:sz w:val="20"/>
                <w:szCs w:val="20"/>
              </w:rPr>
            </w:pPr>
            <w:r w:rsidRPr="00847772">
              <w:rPr>
                <w:rFonts w:ascii="Calibri" w:eastAsia="MS Mincho" w:hAnsi="Calibri" w:cs="Calibri"/>
                <w:sz w:val="20"/>
                <w:szCs w:val="20"/>
              </w:rPr>
              <w:t xml:space="preserve">In addition to meeting all expectations, exceeds expectations in two or more teaching categories over the review period; achieves “exemplary” in one or more categories over the review period.  </w:t>
            </w:r>
          </w:p>
        </w:tc>
      </w:tr>
    </w:tbl>
    <w:p w14:paraId="4D822187" w14:textId="77777777" w:rsidR="00847772" w:rsidRPr="00847772" w:rsidRDefault="00847772" w:rsidP="00847772">
      <w:pPr>
        <w:suppressAutoHyphens/>
        <w:rPr>
          <w:rFonts w:ascii="Calibri" w:eastAsia="MS Mincho" w:hAnsi="Calibri" w:cs="Calibri"/>
        </w:rPr>
        <w:sectPr w:rsidR="00847772" w:rsidRPr="00847772">
          <w:pgSz w:w="15840" w:h="12240" w:orient="landscape"/>
          <w:pgMar w:top="1440" w:right="1440" w:bottom="1440" w:left="1440" w:header="0" w:footer="0" w:gutter="0"/>
          <w:cols w:space="720"/>
          <w:formProt w:val="0"/>
          <w:docGrid w:linePitch="360"/>
        </w:sectPr>
      </w:pPr>
    </w:p>
    <w:p w14:paraId="144D13AF" w14:textId="77777777" w:rsidR="00847772" w:rsidRPr="00847772" w:rsidRDefault="00847772" w:rsidP="00847772">
      <w:pPr>
        <w:suppressAutoHyphens/>
        <w:rPr>
          <w:rFonts w:ascii="Calibri" w:eastAsia="Times New Roman" w:hAnsi="Calibri" w:cs="Times New Roman"/>
          <w:b/>
          <w:spacing w:val="-1"/>
        </w:rPr>
      </w:pPr>
    </w:p>
    <w:p w14:paraId="6BF8D9AB" w14:textId="77777777" w:rsidR="00847772" w:rsidRPr="00847772" w:rsidRDefault="00847772" w:rsidP="00847772">
      <w:pPr>
        <w:suppressAutoHyphens/>
        <w:rPr>
          <w:rFonts w:ascii="Calibri" w:eastAsia="Times New Roman" w:hAnsi="Calibri" w:cs="Times New Roman"/>
          <w:b/>
          <w:spacing w:val="-1"/>
        </w:rPr>
      </w:pPr>
      <w:r w:rsidRPr="00847772">
        <w:rPr>
          <w:rFonts w:ascii="Calibri" w:eastAsia="Times New Roman" w:hAnsi="Calibri" w:cs="Times New Roman"/>
          <w:b/>
          <w:spacing w:val="-1"/>
          <w:u w:val="single"/>
        </w:rPr>
        <w:t>Scholarship</w:t>
      </w:r>
      <w:r w:rsidRPr="00847772">
        <w:rPr>
          <w:rFonts w:ascii="Calibri" w:eastAsia="Times New Roman" w:hAnsi="Calibri" w:cs="Times New Roman"/>
          <w:b/>
          <w:spacing w:val="-1"/>
        </w:rPr>
        <w:t xml:space="preserve"> </w:t>
      </w:r>
    </w:p>
    <w:p w14:paraId="44C35EB2" w14:textId="77777777" w:rsidR="00847772" w:rsidRPr="00847772" w:rsidRDefault="00847772" w:rsidP="00847772">
      <w:pPr>
        <w:suppressAutoHyphens/>
        <w:contextualSpacing/>
        <w:rPr>
          <w:rFonts w:ascii="Calibri" w:eastAsia="Times New Roman" w:hAnsi="Calibri" w:cs="Times New Roman"/>
          <w:b/>
          <w:spacing w:val="-1"/>
        </w:rPr>
      </w:pPr>
      <w:r w:rsidRPr="00847772">
        <w:rPr>
          <w:rFonts w:ascii="Calibri" w:eastAsia="Times New Roman" w:hAnsi="Calibri" w:cs="Times New Roman"/>
          <w:spacing w:val="-1"/>
        </w:rPr>
        <w:t>Tenure-track and tenured faculty are expected to participate in on-going professional development to maintain and enhance their professional qualifications.  Scholarship is an important component of faculty life at MGA and, due to the mission of the University, may manifest itself in different venues. To ensure that faculty efforts are examined with fairness and equity, a definition, evaluation scale, and chart with required elements are below.</w:t>
      </w:r>
    </w:p>
    <w:p w14:paraId="1614A9F5" w14:textId="77777777" w:rsidR="00847772" w:rsidRPr="00847772" w:rsidRDefault="00847772" w:rsidP="00847772">
      <w:pPr>
        <w:suppressAutoHyphens/>
        <w:contextualSpacing/>
        <w:rPr>
          <w:rFonts w:ascii="Calibri" w:eastAsia="Times New Roman" w:hAnsi="Calibri" w:cs="Times New Roman"/>
          <w:spacing w:val="-1"/>
        </w:rPr>
      </w:pPr>
    </w:p>
    <w:p w14:paraId="31C8E6EF" w14:textId="77777777" w:rsidR="00847772" w:rsidRPr="00847772" w:rsidRDefault="00847772" w:rsidP="00847772">
      <w:pPr>
        <w:suppressAutoHyphens/>
        <w:contextualSpacing/>
        <w:rPr>
          <w:rFonts w:ascii="Calibri" w:eastAsia="Times New Roman" w:hAnsi="Calibri" w:cs="Times New Roman"/>
          <w:b/>
          <w:bCs/>
          <w:iCs/>
          <w:spacing w:val="-1"/>
        </w:rPr>
      </w:pPr>
      <w:r w:rsidRPr="00847772">
        <w:rPr>
          <w:rFonts w:ascii="Calibri" w:eastAsia="Times New Roman" w:hAnsi="Calibri" w:cs="Times New Roman"/>
          <w:b/>
          <w:bCs/>
          <w:iCs/>
          <w:spacing w:val="-1"/>
        </w:rPr>
        <w:t>Definition</w:t>
      </w:r>
    </w:p>
    <w:p w14:paraId="03502AE1" w14:textId="77777777" w:rsidR="00847772" w:rsidRPr="00847772" w:rsidRDefault="00847772" w:rsidP="00847772">
      <w:pPr>
        <w:suppressAutoHyphens/>
        <w:contextualSpacing/>
        <w:jc w:val="both"/>
        <w:rPr>
          <w:rFonts w:ascii="Calibri" w:eastAsia="Times New Roman" w:hAnsi="Calibri" w:cs="Times New Roman"/>
          <w:spacing w:val="-1"/>
        </w:rPr>
      </w:pPr>
      <w:r w:rsidRPr="00847772">
        <w:rPr>
          <w:rFonts w:ascii="Calibri" w:eastAsia="Times New Roman" w:hAnsi="Calibri" w:cs="Times New Roman"/>
          <w:spacing w:val="-1"/>
        </w:rPr>
        <w:t xml:space="preserve">Research and scholarship refer to conducting, disseminating, and publishing empirical research, scholarly studies, literature reviews or syntheses of previous scholarly research, or the scholarship of application (as in the “Boyer model”). </w:t>
      </w:r>
      <w:r w:rsidRPr="00847772">
        <w:rPr>
          <w:rFonts w:ascii="Calibri" w:eastAsia="MS Mincho" w:hAnsi="Calibri" w:cs="Calibri"/>
        </w:rPr>
        <w:t>Examples of scholarship include:</w:t>
      </w:r>
    </w:p>
    <w:p w14:paraId="3589BB3A" w14:textId="77777777" w:rsidR="00847772" w:rsidRPr="00847772" w:rsidRDefault="00847772" w:rsidP="00847772">
      <w:pPr>
        <w:suppressAutoHyphens/>
        <w:contextualSpacing/>
        <w:jc w:val="both"/>
        <w:rPr>
          <w:rFonts w:ascii="Calibri" w:eastAsia="Times New Roman" w:hAnsi="Calibri" w:cs="Times New Roman"/>
          <w:spacing w:val="-1"/>
        </w:rPr>
      </w:pPr>
    </w:p>
    <w:p w14:paraId="7FE07078" w14:textId="77777777" w:rsidR="00847772" w:rsidRPr="00847772" w:rsidRDefault="00847772" w:rsidP="00847772">
      <w:pPr>
        <w:widowControl w:val="0"/>
        <w:numPr>
          <w:ilvl w:val="0"/>
          <w:numId w:val="29"/>
        </w:numPr>
        <w:suppressAutoHyphens/>
        <w:contextualSpacing/>
        <w:jc w:val="both"/>
        <w:rPr>
          <w:rFonts w:ascii="Calibri" w:eastAsia="Times New Roman" w:hAnsi="Calibri" w:cs="Times New Roman"/>
          <w:spacing w:val="-1"/>
        </w:rPr>
      </w:pPr>
      <w:r w:rsidRPr="00847772">
        <w:rPr>
          <w:rFonts w:ascii="Calibri" w:eastAsia="MS Mincho" w:hAnsi="Calibri" w:cs="Calibri"/>
        </w:rPr>
        <w:t>Peer-reviewed/refereed publications, scholarly book chapters, and commentaries.</w:t>
      </w:r>
    </w:p>
    <w:p w14:paraId="6047989D" w14:textId="77777777" w:rsidR="00847772" w:rsidRPr="00847772" w:rsidRDefault="00847772" w:rsidP="00847772">
      <w:pPr>
        <w:widowControl w:val="0"/>
        <w:numPr>
          <w:ilvl w:val="0"/>
          <w:numId w:val="30"/>
        </w:numPr>
        <w:suppressAutoHyphens/>
        <w:contextualSpacing/>
        <w:jc w:val="both"/>
        <w:rPr>
          <w:rFonts w:ascii="Calibri" w:eastAsia="Times New Roman" w:hAnsi="Calibri" w:cs="Times New Roman"/>
          <w:b/>
          <w:spacing w:val="-1"/>
        </w:rPr>
      </w:pPr>
      <w:r w:rsidRPr="00847772">
        <w:rPr>
          <w:rFonts w:ascii="Calibri" w:eastAsia="Times New Roman" w:hAnsi="Calibri" w:cs="Times New Roman"/>
          <w:spacing w:val="-1"/>
        </w:rPr>
        <w:t xml:space="preserve">Publications that advance the work of the profession, e.g., newspaper articles, media consultations; public scholarship </w:t>
      </w:r>
      <w:r w:rsidRPr="00847772">
        <w:rPr>
          <w:rFonts w:ascii="Calibri" w:eastAsia="MS Mincho" w:hAnsi="Calibri" w:cs="Calibri"/>
        </w:rPr>
        <w:t>(e.g., interview applying scholarly expertise).</w:t>
      </w:r>
    </w:p>
    <w:p w14:paraId="35B6A3F7" w14:textId="77777777" w:rsidR="00847772" w:rsidRPr="00847772" w:rsidRDefault="00847772" w:rsidP="00847772">
      <w:pPr>
        <w:widowControl w:val="0"/>
        <w:numPr>
          <w:ilvl w:val="0"/>
          <w:numId w:val="29"/>
        </w:numPr>
        <w:suppressAutoHyphens/>
        <w:contextualSpacing/>
        <w:jc w:val="both"/>
        <w:rPr>
          <w:rFonts w:ascii="Calibri" w:eastAsia="Times New Roman" w:hAnsi="Calibri" w:cs="Times New Roman"/>
          <w:spacing w:val="-1"/>
        </w:rPr>
      </w:pPr>
      <w:r w:rsidRPr="00847772">
        <w:rPr>
          <w:rFonts w:ascii="Calibri" w:eastAsia="Times New Roman" w:hAnsi="Calibri" w:cs="Times New Roman"/>
          <w:spacing w:val="-1"/>
        </w:rPr>
        <w:t>Presentations at professional conferences.</w:t>
      </w:r>
    </w:p>
    <w:p w14:paraId="3ABD07E8" w14:textId="77777777" w:rsidR="00847772" w:rsidRPr="00847772" w:rsidRDefault="00847772" w:rsidP="00847772">
      <w:pPr>
        <w:widowControl w:val="0"/>
        <w:numPr>
          <w:ilvl w:val="0"/>
          <w:numId w:val="29"/>
        </w:numPr>
        <w:suppressAutoHyphens/>
        <w:contextualSpacing/>
        <w:jc w:val="both"/>
        <w:rPr>
          <w:rFonts w:ascii="Calibri" w:eastAsia="Times New Roman" w:hAnsi="Calibri" w:cs="Times New Roman"/>
          <w:spacing w:val="-1"/>
        </w:rPr>
      </w:pPr>
      <w:r w:rsidRPr="00847772">
        <w:rPr>
          <w:rFonts w:ascii="Calibri" w:eastAsia="MS Mincho" w:hAnsi="Calibri" w:cs="Calibri"/>
        </w:rPr>
        <w:t>Documented “pre-publication activities” (e.g., IRB submission, documented efforts at data collection or analysis, work on manuscripts).</w:t>
      </w:r>
    </w:p>
    <w:p w14:paraId="00E52C92" w14:textId="77777777" w:rsidR="00847772" w:rsidRPr="00847772" w:rsidRDefault="00847772" w:rsidP="00847772">
      <w:pPr>
        <w:widowControl w:val="0"/>
        <w:numPr>
          <w:ilvl w:val="0"/>
          <w:numId w:val="29"/>
        </w:numPr>
        <w:suppressAutoHyphens/>
        <w:contextualSpacing/>
        <w:jc w:val="both"/>
        <w:rPr>
          <w:rFonts w:ascii="Calibri" w:eastAsia="Times New Roman" w:hAnsi="Calibri" w:cs="Times New Roman"/>
          <w:spacing w:val="-1"/>
        </w:rPr>
      </w:pPr>
      <w:r w:rsidRPr="00847772">
        <w:rPr>
          <w:rFonts w:ascii="Calibri" w:eastAsia="MS Mincho" w:hAnsi="Calibri" w:cs="Calibri"/>
        </w:rPr>
        <w:t>Application of one’s expertise in the community in such a way that results in information that is presented to and evaluated by scholarly peers.</w:t>
      </w:r>
    </w:p>
    <w:p w14:paraId="72EB95FB" w14:textId="77777777" w:rsidR="00847772" w:rsidRPr="00847772" w:rsidRDefault="00847772" w:rsidP="00847772">
      <w:pPr>
        <w:widowControl w:val="0"/>
        <w:numPr>
          <w:ilvl w:val="0"/>
          <w:numId w:val="29"/>
        </w:numPr>
        <w:suppressAutoHyphens/>
        <w:contextualSpacing/>
        <w:jc w:val="both"/>
        <w:rPr>
          <w:rFonts w:ascii="Calibri" w:eastAsia="Times New Roman" w:hAnsi="Calibri" w:cs="Times New Roman"/>
          <w:spacing w:val="-1"/>
        </w:rPr>
      </w:pPr>
      <w:r w:rsidRPr="00847772">
        <w:rPr>
          <w:rFonts w:ascii="Calibri" w:eastAsia="MS Mincho" w:hAnsi="Calibri" w:cs="Calibri"/>
        </w:rPr>
        <w:t>Consulting/training applying scholarly expertise (e.g., leading professional development seminar).</w:t>
      </w:r>
    </w:p>
    <w:p w14:paraId="52E5C02F" w14:textId="77777777" w:rsidR="00847772" w:rsidRPr="00847772" w:rsidRDefault="00847772" w:rsidP="00847772">
      <w:pPr>
        <w:widowControl w:val="0"/>
        <w:numPr>
          <w:ilvl w:val="0"/>
          <w:numId w:val="29"/>
        </w:numPr>
        <w:suppressAutoHyphens/>
        <w:contextualSpacing/>
        <w:jc w:val="both"/>
        <w:rPr>
          <w:rFonts w:ascii="Calibri" w:eastAsia="Times New Roman" w:hAnsi="Calibri" w:cs="Times New Roman"/>
          <w:b/>
          <w:spacing w:val="-1"/>
        </w:rPr>
      </w:pPr>
      <w:r w:rsidRPr="00847772">
        <w:rPr>
          <w:rFonts w:ascii="Calibri" w:eastAsia="MS Mincho" w:hAnsi="Calibri" w:cs="Calibri"/>
        </w:rPr>
        <w:t xml:space="preserve">Grant submission/grant writing for scholarly activity, </w:t>
      </w:r>
      <w:r w:rsidRPr="00847772">
        <w:rPr>
          <w:rFonts w:ascii="Calibri" w:eastAsia="Times New Roman" w:hAnsi="Calibri" w:cs="Times New Roman"/>
          <w:spacing w:val="-1"/>
        </w:rPr>
        <w:t>editorial work for newsletters, quarterly reports, or journals, including editorial board membership and pre-publication reviews.</w:t>
      </w:r>
    </w:p>
    <w:p w14:paraId="530AB625" w14:textId="77777777" w:rsidR="00847772" w:rsidRPr="00847772" w:rsidRDefault="00847772" w:rsidP="00847772">
      <w:pPr>
        <w:widowControl w:val="0"/>
        <w:numPr>
          <w:ilvl w:val="0"/>
          <w:numId w:val="29"/>
        </w:numPr>
        <w:suppressAutoHyphens/>
        <w:contextualSpacing/>
        <w:jc w:val="both"/>
        <w:rPr>
          <w:rFonts w:ascii="Calibri" w:eastAsia="Times New Roman" w:hAnsi="Calibri" w:cs="Times New Roman"/>
          <w:spacing w:val="-1"/>
        </w:rPr>
      </w:pPr>
      <w:r w:rsidRPr="00847772">
        <w:rPr>
          <w:rFonts w:ascii="Calibri" w:eastAsia="Times New Roman" w:hAnsi="Calibri" w:cs="Times New Roman"/>
          <w:spacing w:val="-1"/>
        </w:rPr>
        <w:t>Published reviews of books, textbooks, or articles.</w:t>
      </w:r>
    </w:p>
    <w:p w14:paraId="5CFA98EF" w14:textId="77777777" w:rsidR="00847772" w:rsidRPr="00847772" w:rsidRDefault="00847772" w:rsidP="00847772">
      <w:pPr>
        <w:widowControl w:val="0"/>
        <w:numPr>
          <w:ilvl w:val="0"/>
          <w:numId w:val="30"/>
        </w:numPr>
        <w:suppressAutoHyphens/>
        <w:contextualSpacing/>
        <w:jc w:val="both"/>
        <w:rPr>
          <w:rFonts w:ascii="Calibri" w:eastAsia="Times New Roman" w:hAnsi="Calibri" w:cs="Times New Roman"/>
          <w:spacing w:val="-1"/>
        </w:rPr>
      </w:pPr>
      <w:r w:rsidRPr="00847772">
        <w:rPr>
          <w:rFonts w:ascii="Calibri" w:eastAsia="Times New Roman" w:hAnsi="Calibri" w:cs="Times New Roman"/>
          <w:spacing w:val="-1"/>
        </w:rPr>
        <w:t>Empirical course development research.</w:t>
      </w:r>
    </w:p>
    <w:p w14:paraId="14C9ED75" w14:textId="77777777" w:rsidR="00847772" w:rsidRPr="00847772" w:rsidRDefault="00847772" w:rsidP="00847772">
      <w:pPr>
        <w:widowControl w:val="0"/>
        <w:numPr>
          <w:ilvl w:val="0"/>
          <w:numId w:val="30"/>
        </w:numPr>
        <w:suppressAutoHyphens/>
        <w:contextualSpacing/>
        <w:jc w:val="both"/>
        <w:rPr>
          <w:rFonts w:ascii="Calibri" w:eastAsia="Times New Roman" w:hAnsi="Calibri" w:cs="Times New Roman"/>
          <w:spacing w:val="-1"/>
        </w:rPr>
      </w:pPr>
      <w:r w:rsidRPr="00847772">
        <w:rPr>
          <w:rFonts w:ascii="Calibri" w:eastAsia="Times New Roman" w:hAnsi="Calibri" w:cs="Times New Roman"/>
          <w:spacing w:val="-1"/>
        </w:rPr>
        <w:t>Institutional research.</w:t>
      </w:r>
    </w:p>
    <w:p w14:paraId="21A752CF" w14:textId="77777777" w:rsidR="00847772" w:rsidRPr="00847772" w:rsidRDefault="00847772" w:rsidP="00847772">
      <w:pPr>
        <w:suppressAutoHyphens/>
        <w:rPr>
          <w:rFonts w:ascii="Calibri" w:eastAsia="MS Mincho" w:hAnsi="Calibri" w:cs="Calibri"/>
        </w:rPr>
      </w:pPr>
    </w:p>
    <w:p w14:paraId="2B20969C" w14:textId="77777777" w:rsidR="00847772" w:rsidRPr="00847772" w:rsidRDefault="00847772" w:rsidP="00847772">
      <w:pPr>
        <w:suppressAutoHyphens/>
        <w:rPr>
          <w:rFonts w:ascii="Calibri" w:eastAsia="MS Mincho" w:hAnsi="Calibri" w:cs="Calibri"/>
        </w:rPr>
      </w:pPr>
      <w:r w:rsidRPr="00847772">
        <w:rPr>
          <w:rFonts w:ascii="Calibri" w:eastAsia="MS Mincho" w:hAnsi="Calibri" w:cs="Calibri"/>
          <w:b/>
          <w:bCs/>
        </w:rPr>
        <w:t>Note:</w:t>
      </w:r>
      <w:r w:rsidRPr="00847772">
        <w:rPr>
          <w:rFonts w:ascii="Calibri" w:eastAsia="MS Mincho" w:hAnsi="Calibri" w:cs="Calibri"/>
        </w:rPr>
        <w:t xml:space="preserve"> Not all scholarly activities are equal. For example, peer-reviewed publications in professional journals are weighted more heavily than “public scholarship.” Collecting extensive empirical data and publishing a research report is more substantial than a brief written commentary on published work.</w:t>
      </w:r>
    </w:p>
    <w:p w14:paraId="1C3E961F" w14:textId="77777777" w:rsidR="00847772" w:rsidRPr="00847772" w:rsidRDefault="00847772" w:rsidP="00847772">
      <w:pPr>
        <w:widowControl w:val="0"/>
        <w:suppressAutoHyphens/>
        <w:ind w:left="720"/>
        <w:contextualSpacing/>
        <w:jc w:val="both"/>
        <w:rPr>
          <w:rFonts w:ascii="Calibri" w:eastAsia="Times New Roman" w:hAnsi="Calibri" w:cs="Times New Roman"/>
          <w:b/>
          <w:spacing w:val="-1"/>
        </w:rPr>
      </w:pPr>
    </w:p>
    <w:p w14:paraId="2811E6A0" w14:textId="77777777" w:rsidR="00847772" w:rsidRPr="00847772" w:rsidRDefault="00847772" w:rsidP="00847772">
      <w:pPr>
        <w:suppressAutoHyphens/>
        <w:rPr>
          <w:rFonts w:ascii="Calibri" w:eastAsia="Times New Roman" w:hAnsi="Calibri" w:cs="Times New Roman"/>
          <w:spacing w:val="-1"/>
        </w:rPr>
        <w:sectPr w:rsidR="00847772" w:rsidRPr="00847772">
          <w:pgSz w:w="12240" w:h="15840"/>
          <w:pgMar w:top="1440" w:right="1440" w:bottom="1440" w:left="1440" w:header="0" w:footer="0" w:gutter="0"/>
          <w:cols w:space="720"/>
          <w:formProt w:val="0"/>
          <w:docGrid w:linePitch="360"/>
        </w:sectPr>
      </w:pPr>
      <w:r w:rsidRPr="00847772">
        <w:rPr>
          <w:rFonts w:ascii="Calibri" w:eastAsia="Times New Roman" w:hAnsi="Calibri" w:cs="Times New Roman"/>
          <w:spacing w:val="-1"/>
        </w:rPr>
        <w:t xml:space="preserve"> “Predatory journal”, “Vanity press,” self-published, or “pay-to-play” publications will not ordinarily be counted as publications. “Duplicate publications,” which includes presenting the same research on multiple occasions at different conferences or over more than one calendar/evaluation year, without substantial evidence of revisions between iterations or progress toward publication, will also not count as additional scholarship.</w:t>
      </w:r>
    </w:p>
    <w:p w14:paraId="51C946EA" w14:textId="77777777" w:rsidR="00847772" w:rsidRPr="00847772" w:rsidRDefault="00847772" w:rsidP="00847772">
      <w:pPr>
        <w:suppressAutoHyphens/>
        <w:rPr>
          <w:rFonts w:ascii="Calibri" w:eastAsia="MS Mincho" w:hAnsi="Calibri" w:cs="Calibri"/>
        </w:rPr>
      </w:pPr>
    </w:p>
    <w:tbl>
      <w:tblPr>
        <w:tblW w:w="5000" w:type="pct"/>
        <w:tblInd w:w="-10" w:type="dxa"/>
        <w:tblLayout w:type="fixed"/>
        <w:tblCellMar>
          <w:top w:w="29" w:type="dxa"/>
          <w:left w:w="29" w:type="dxa"/>
          <w:bottom w:w="29" w:type="dxa"/>
          <w:right w:w="29" w:type="dxa"/>
        </w:tblCellMar>
        <w:tblLook w:val="04A0" w:firstRow="1" w:lastRow="0" w:firstColumn="1" w:lastColumn="0" w:noHBand="0" w:noVBand="1"/>
      </w:tblPr>
      <w:tblGrid>
        <w:gridCol w:w="1638"/>
        <w:gridCol w:w="2247"/>
        <w:gridCol w:w="2246"/>
        <w:gridCol w:w="2951"/>
        <w:gridCol w:w="1718"/>
        <w:gridCol w:w="2140"/>
      </w:tblGrid>
      <w:tr w:rsidR="00847772" w:rsidRPr="00847772" w14:paraId="6F9D0439" w14:textId="77777777" w:rsidTr="00847772">
        <w:tc>
          <w:tcPr>
            <w:tcW w:w="12960" w:type="dxa"/>
            <w:gridSpan w:val="6"/>
            <w:tcBorders>
              <w:top w:val="single" w:sz="4" w:space="0" w:color="000000"/>
              <w:left w:val="single" w:sz="8" w:space="0" w:color="000000"/>
              <w:bottom w:val="single" w:sz="8" w:space="0" w:color="000000"/>
              <w:right w:val="single" w:sz="8" w:space="0" w:color="000000"/>
            </w:tcBorders>
            <w:shd w:val="clear" w:color="auto" w:fill="D9E2F3"/>
          </w:tcPr>
          <w:p w14:paraId="31B26117" w14:textId="77777777" w:rsidR="00847772" w:rsidRPr="00847772" w:rsidRDefault="00847772" w:rsidP="00847772">
            <w:pPr>
              <w:widowControl w:val="0"/>
              <w:suppressAutoHyphens/>
              <w:spacing w:before="120" w:after="120"/>
              <w:jc w:val="center"/>
              <w:rPr>
                <w:rFonts w:ascii="Calibri" w:eastAsia="MS Mincho" w:hAnsi="Calibri" w:cs="Calibri"/>
                <w:b/>
                <w:bCs/>
                <w:spacing w:val="-2"/>
                <w:sz w:val="28"/>
                <w:szCs w:val="28"/>
              </w:rPr>
            </w:pPr>
            <w:r w:rsidRPr="00847772">
              <w:rPr>
                <w:rFonts w:ascii="Calibri" w:eastAsia="MS Mincho" w:hAnsi="Calibri" w:cs="Calibri"/>
                <w:b/>
                <w:bCs/>
                <w:spacing w:val="-7"/>
                <w:sz w:val="28"/>
                <w:szCs w:val="28"/>
              </w:rPr>
              <w:t xml:space="preserve">Performance </w:t>
            </w:r>
            <w:r w:rsidRPr="00847772">
              <w:rPr>
                <w:rFonts w:ascii="Calibri" w:eastAsia="MS Mincho" w:hAnsi="Calibri" w:cs="Calibri"/>
                <w:b/>
                <w:bCs/>
                <w:sz w:val="28"/>
                <w:szCs w:val="28"/>
              </w:rPr>
              <w:t>Rubric</w:t>
            </w:r>
            <w:r w:rsidRPr="00847772">
              <w:rPr>
                <w:rFonts w:ascii="Calibri" w:eastAsia="MS Mincho" w:hAnsi="Calibri" w:cs="Calibri"/>
                <w:b/>
                <w:bCs/>
                <w:spacing w:val="-7"/>
                <w:sz w:val="28"/>
                <w:szCs w:val="28"/>
              </w:rPr>
              <w:t xml:space="preserve"> </w:t>
            </w:r>
            <w:r w:rsidRPr="00847772">
              <w:rPr>
                <w:rFonts w:ascii="Calibri" w:eastAsia="MS Mincho" w:hAnsi="Calibri" w:cs="Calibri"/>
                <w:b/>
                <w:bCs/>
                <w:sz w:val="28"/>
                <w:szCs w:val="28"/>
              </w:rPr>
              <w:t>for Scholarship</w:t>
            </w:r>
          </w:p>
          <w:p w14:paraId="4CB42380" w14:textId="77777777" w:rsidR="00350F9F" w:rsidRPr="00F842DF" w:rsidRDefault="00350F9F" w:rsidP="00350F9F">
            <w:pPr>
              <w:spacing w:before="120" w:after="120"/>
              <w:rPr>
                <w:rFonts w:ascii="Calibri" w:hAnsi="Calibri" w:cs="Calibri"/>
              </w:rPr>
            </w:pPr>
            <w:r>
              <w:rPr>
                <w:rFonts w:ascii="Calibri" w:hAnsi="Calibri" w:cs="Calibri"/>
              </w:rPr>
              <w:t>Note: In addition to primary scholarly work, s</w:t>
            </w:r>
            <w:r w:rsidRPr="00F842DF">
              <w:rPr>
                <w:rFonts w:ascii="Calibri" w:hAnsi="Calibri" w:cs="Calibri"/>
              </w:rPr>
              <w:t xml:space="preserve">cholarly </w:t>
            </w:r>
            <w:r>
              <w:rPr>
                <w:rFonts w:ascii="Calibri" w:hAnsi="Calibri" w:cs="Calibri"/>
              </w:rPr>
              <w:t xml:space="preserve">activity that focuses on </w:t>
            </w:r>
            <w:r w:rsidRPr="00F842DF">
              <w:rPr>
                <w:rFonts w:ascii="Calibri" w:hAnsi="Calibri" w:cs="Calibri"/>
              </w:rPr>
              <w:t>student success (e.g., directing student research or the scholarship of teaching and learning (</w:t>
            </w:r>
            <w:proofErr w:type="spellStart"/>
            <w:r w:rsidRPr="00F842DF">
              <w:rPr>
                <w:rFonts w:ascii="Calibri" w:hAnsi="Calibri" w:cs="Calibri"/>
              </w:rPr>
              <w:t>SoTL</w:t>
            </w:r>
            <w:proofErr w:type="spellEnd"/>
            <w:r w:rsidRPr="00F842DF">
              <w:rPr>
                <w:rFonts w:ascii="Calibri" w:hAnsi="Calibri" w:cs="Calibri"/>
              </w:rPr>
              <w:t>)</w:t>
            </w:r>
            <w:r>
              <w:rPr>
                <w:rFonts w:ascii="Calibri" w:hAnsi="Calibri" w:cs="Calibri"/>
              </w:rPr>
              <w:t>)</w:t>
            </w:r>
            <w:r w:rsidRPr="00F842DF">
              <w:rPr>
                <w:rFonts w:ascii="Calibri" w:hAnsi="Calibri" w:cs="Calibri"/>
              </w:rPr>
              <w:t xml:space="preserve"> will be considered in annual evaluation of faculty’s engagement in student success and during tenure, promotion, and post tenure review evaluation. </w:t>
            </w:r>
          </w:p>
          <w:p w14:paraId="23438048" w14:textId="0FFF3580" w:rsidR="00847772" w:rsidRPr="00847772" w:rsidRDefault="00847772" w:rsidP="00847772">
            <w:pPr>
              <w:widowControl w:val="0"/>
              <w:suppressAutoHyphens/>
              <w:spacing w:before="120" w:after="120"/>
              <w:rPr>
                <w:rFonts w:ascii="Calibri" w:eastAsia="MS Mincho" w:hAnsi="Calibri" w:cs="Calibri"/>
                <w:sz w:val="20"/>
                <w:szCs w:val="20"/>
              </w:rPr>
            </w:pPr>
          </w:p>
        </w:tc>
      </w:tr>
      <w:tr w:rsidR="00847772" w:rsidRPr="00847772" w14:paraId="78739BE3" w14:textId="77777777" w:rsidTr="00847772">
        <w:tc>
          <w:tcPr>
            <w:tcW w:w="1641" w:type="dxa"/>
            <w:tcBorders>
              <w:left w:val="single" w:sz="8" w:space="0" w:color="000000"/>
              <w:bottom w:val="single" w:sz="8" w:space="0" w:color="000000"/>
            </w:tcBorders>
            <w:shd w:val="clear" w:color="auto" w:fill="FFFFFF"/>
          </w:tcPr>
          <w:p w14:paraId="75B7F624" w14:textId="77777777" w:rsidR="00847772" w:rsidRPr="00847772" w:rsidRDefault="00847772" w:rsidP="00847772">
            <w:pPr>
              <w:widowControl w:val="0"/>
              <w:suppressAutoHyphens/>
              <w:spacing w:before="120" w:after="120"/>
              <w:rPr>
                <w:rFonts w:ascii="Calibri" w:eastAsia="MS Mincho" w:hAnsi="Calibri" w:cs="Calibri"/>
                <w:sz w:val="20"/>
                <w:szCs w:val="20"/>
              </w:rPr>
            </w:pPr>
          </w:p>
        </w:tc>
        <w:tc>
          <w:tcPr>
            <w:tcW w:w="2250" w:type="dxa"/>
            <w:tcBorders>
              <w:bottom w:val="single" w:sz="8" w:space="0" w:color="000000"/>
            </w:tcBorders>
            <w:shd w:val="clear" w:color="auto" w:fill="FFFFFF"/>
          </w:tcPr>
          <w:p w14:paraId="2D6AB199" w14:textId="73B90DC7" w:rsidR="00847772" w:rsidRPr="00847772" w:rsidRDefault="00847772" w:rsidP="00847772">
            <w:pPr>
              <w:widowControl w:val="0"/>
              <w:suppressAutoHyphens/>
              <w:spacing w:before="120" w:after="120"/>
              <w:jc w:val="center"/>
              <w:rPr>
                <w:rFonts w:ascii="Calibri" w:eastAsia="MS Mincho" w:hAnsi="Calibri" w:cs="Calibri"/>
                <w:sz w:val="20"/>
                <w:szCs w:val="20"/>
              </w:rPr>
            </w:pPr>
            <w:r w:rsidRPr="00847772">
              <w:rPr>
                <w:rFonts w:ascii="Calibri" w:eastAsia="MS Mincho" w:hAnsi="Calibri" w:cs="Calibri"/>
                <w:b/>
                <w:bCs/>
                <w:sz w:val="20"/>
                <w:szCs w:val="20"/>
              </w:rPr>
              <w:t>Does</w:t>
            </w:r>
            <w:r w:rsidRPr="00847772">
              <w:rPr>
                <w:rFonts w:ascii="Calibri" w:eastAsia="MS Mincho" w:hAnsi="Calibri" w:cs="Calibri"/>
                <w:b/>
                <w:bCs/>
                <w:spacing w:val="-4"/>
                <w:sz w:val="20"/>
                <w:szCs w:val="20"/>
              </w:rPr>
              <w:t xml:space="preserve"> </w:t>
            </w:r>
            <w:r w:rsidR="00D66274">
              <w:rPr>
                <w:rFonts w:ascii="Calibri" w:eastAsia="MS Mincho" w:hAnsi="Calibri" w:cs="Calibri"/>
                <w:b/>
                <w:bCs/>
                <w:sz w:val="20"/>
                <w:szCs w:val="20"/>
              </w:rPr>
              <w:t>N</w:t>
            </w:r>
            <w:r w:rsidRPr="00847772">
              <w:rPr>
                <w:rFonts w:ascii="Calibri" w:eastAsia="MS Mincho" w:hAnsi="Calibri" w:cs="Calibri"/>
                <w:b/>
                <w:bCs/>
                <w:sz w:val="20"/>
                <w:szCs w:val="20"/>
              </w:rPr>
              <w:t>ot</w:t>
            </w:r>
            <w:r w:rsidRPr="00847772">
              <w:rPr>
                <w:rFonts w:ascii="Calibri" w:eastAsia="MS Mincho" w:hAnsi="Calibri" w:cs="Calibri"/>
                <w:b/>
                <w:bCs/>
                <w:spacing w:val="-2"/>
                <w:sz w:val="20"/>
                <w:szCs w:val="20"/>
              </w:rPr>
              <w:t xml:space="preserve"> </w:t>
            </w:r>
            <w:r w:rsidRPr="00847772">
              <w:rPr>
                <w:rFonts w:ascii="Calibri" w:eastAsia="MS Mincho" w:hAnsi="Calibri" w:cs="Calibri"/>
                <w:b/>
                <w:bCs/>
                <w:spacing w:val="-4"/>
                <w:sz w:val="20"/>
                <w:szCs w:val="20"/>
              </w:rPr>
              <w:t>Meet Expectations (1)</w:t>
            </w:r>
          </w:p>
        </w:tc>
        <w:tc>
          <w:tcPr>
            <w:tcW w:w="2249" w:type="dxa"/>
            <w:tcBorders>
              <w:bottom w:val="single" w:sz="8" w:space="0" w:color="000000"/>
            </w:tcBorders>
            <w:shd w:val="clear" w:color="auto" w:fill="FFFFFF"/>
          </w:tcPr>
          <w:p w14:paraId="712C116C" w14:textId="77777777" w:rsidR="00847772" w:rsidRPr="00847772" w:rsidRDefault="00847772" w:rsidP="00847772">
            <w:pPr>
              <w:widowControl w:val="0"/>
              <w:suppressAutoHyphens/>
              <w:spacing w:before="120" w:after="120"/>
              <w:jc w:val="center"/>
              <w:rPr>
                <w:rFonts w:ascii="Calibri" w:eastAsia="MS Mincho" w:hAnsi="Calibri" w:cs="Calibri"/>
                <w:sz w:val="20"/>
                <w:szCs w:val="20"/>
              </w:rPr>
            </w:pPr>
            <w:r w:rsidRPr="00847772">
              <w:rPr>
                <w:rFonts w:ascii="Calibri" w:eastAsia="MS Mincho" w:hAnsi="Calibri" w:cs="Calibri"/>
                <w:b/>
                <w:bCs/>
                <w:sz w:val="20"/>
                <w:szCs w:val="20"/>
              </w:rPr>
              <w:t>Needs Improvement (2)</w:t>
            </w:r>
          </w:p>
        </w:tc>
        <w:tc>
          <w:tcPr>
            <w:tcW w:w="2956" w:type="dxa"/>
            <w:tcBorders>
              <w:bottom w:val="single" w:sz="8" w:space="0" w:color="000000"/>
            </w:tcBorders>
            <w:shd w:val="clear" w:color="auto" w:fill="FFFFFF"/>
          </w:tcPr>
          <w:p w14:paraId="42A54A14" w14:textId="77777777" w:rsidR="00847772" w:rsidRPr="00847772" w:rsidRDefault="00847772" w:rsidP="00847772">
            <w:pPr>
              <w:widowControl w:val="0"/>
              <w:suppressAutoHyphens/>
              <w:spacing w:before="120" w:after="120"/>
              <w:jc w:val="center"/>
              <w:rPr>
                <w:rFonts w:ascii="Calibri" w:eastAsia="MS Mincho" w:hAnsi="Calibri" w:cs="Calibri"/>
                <w:sz w:val="20"/>
                <w:szCs w:val="20"/>
              </w:rPr>
            </w:pPr>
            <w:r w:rsidRPr="00847772">
              <w:rPr>
                <w:rFonts w:ascii="Calibri" w:eastAsia="MS Mincho" w:hAnsi="Calibri" w:cs="Calibri"/>
                <w:b/>
                <w:bCs/>
                <w:spacing w:val="-4"/>
                <w:sz w:val="20"/>
                <w:szCs w:val="20"/>
              </w:rPr>
              <w:t>Meets Expectations (3)</w:t>
            </w:r>
          </w:p>
        </w:tc>
        <w:tc>
          <w:tcPr>
            <w:tcW w:w="1721" w:type="dxa"/>
            <w:tcBorders>
              <w:bottom w:val="single" w:sz="8" w:space="0" w:color="000000"/>
            </w:tcBorders>
            <w:shd w:val="clear" w:color="auto" w:fill="FFFFFF"/>
          </w:tcPr>
          <w:p w14:paraId="5A17C631" w14:textId="77777777" w:rsidR="00847772" w:rsidRPr="00847772" w:rsidRDefault="00847772" w:rsidP="00847772">
            <w:pPr>
              <w:widowControl w:val="0"/>
              <w:suppressAutoHyphens/>
              <w:spacing w:before="120" w:after="120"/>
              <w:jc w:val="center"/>
              <w:rPr>
                <w:rFonts w:ascii="Calibri" w:eastAsia="MS Mincho" w:hAnsi="Calibri" w:cs="Calibri"/>
                <w:sz w:val="20"/>
                <w:szCs w:val="20"/>
              </w:rPr>
            </w:pPr>
            <w:r w:rsidRPr="00847772">
              <w:rPr>
                <w:rFonts w:ascii="Calibri" w:eastAsia="MS Mincho" w:hAnsi="Calibri" w:cs="Calibri"/>
                <w:b/>
                <w:bCs/>
                <w:spacing w:val="-2"/>
                <w:sz w:val="20"/>
                <w:szCs w:val="20"/>
              </w:rPr>
              <w:t>Exceeds Expectations (4)</w:t>
            </w:r>
          </w:p>
        </w:tc>
        <w:tc>
          <w:tcPr>
            <w:tcW w:w="2143" w:type="dxa"/>
            <w:tcBorders>
              <w:bottom w:val="single" w:sz="8" w:space="0" w:color="000000"/>
              <w:right w:val="single" w:sz="8" w:space="0" w:color="000000"/>
            </w:tcBorders>
            <w:shd w:val="clear" w:color="auto" w:fill="FFFFFF"/>
          </w:tcPr>
          <w:p w14:paraId="5D1B3957" w14:textId="77777777" w:rsidR="00847772" w:rsidRPr="00847772" w:rsidRDefault="00847772" w:rsidP="00847772">
            <w:pPr>
              <w:widowControl w:val="0"/>
              <w:suppressAutoHyphens/>
              <w:spacing w:before="120" w:after="120"/>
              <w:jc w:val="center"/>
              <w:rPr>
                <w:rFonts w:ascii="Calibri" w:eastAsia="MS Mincho" w:hAnsi="Calibri" w:cs="Calibri"/>
                <w:sz w:val="20"/>
                <w:szCs w:val="20"/>
              </w:rPr>
            </w:pPr>
            <w:r w:rsidRPr="00847772">
              <w:rPr>
                <w:rFonts w:ascii="Calibri" w:eastAsia="MS Mincho" w:hAnsi="Calibri" w:cs="Calibri"/>
                <w:b/>
                <w:bCs/>
                <w:sz w:val="20"/>
                <w:szCs w:val="20"/>
              </w:rPr>
              <w:t>Exemplary (5)</w:t>
            </w:r>
          </w:p>
        </w:tc>
      </w:tr>
      <w:tr w:rsidR="00847772" w:rsidRPr="00847772" w14:paraId="479EAEF6" w14:textId="77777777" w:rsidTr="00847772">
        <w:tc>
          <w:tcPr>
            <w:tcW w:w="1641" w:type="dxa"/>
            <w:tcBorders>
              <w:left w:val="single" w:sz="8" w:space="0" w:color="000000"/>
            </w:tcBorders>
          </w:tcPr>
          <w:p w14:paraId="06305924"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b/>
                <w:bCs/>
                <w:sz w:val="20"/>
                <w:szCs w:val="20"/>
              </w:rPr>
              <w:t>Scholarly Activity/</w:t>
            </w:r>
            <w:r w:rsidRPr="00847772">
              <w:rPr>
                <w:rFonts w:ascii="Calibri" w:eastAsia="MS Mincho" w:hAnsi="Calibri" w:cs="Calibri"/>
                <w:b/>
                <w:bCs/>
                <w:sz w:val="20"/>
                <w:szCs w:val="20"/>
              </w:rPr>
              <w:br/>
              <w:t>Productivity</w:t>
            </w:r>
          </w:p>
          <w:p w14:paraId="07D86F5B" w14:textId="77777777" w:rsidR="00847772" w:rsidRPr="00847772" w:rsidRDefault="00847772" w:rsidP="00847772">
            <w:pPr>
              <w:widowControl w:val="0"/>
              <w:suppressAutoHyphens/>
              <w:rPr>
                <w:rFonts w:ascii="Calibri" w:eastAsia="MS Mincho" w:hAnsi="Calibri" w:cs="Calibri"/>
                <w:b/>
                <w:bCs/>
                <w:sz w:val="20"/>
                <w:szCs w:val="20"/>
              </w:rPr>
            </w:pPr>
          </w:p>
          <w:p w14:paraId="1534AF28" w14:textId="77777777" w:rsidR="00847772" w:rsidRPr="00847772" w:rsidRDefault="00847772" w:rsidP="00847772">
            <w:pPr>
              <w:widowControl w:val="0"/>
              <w:suppressAutoHyphens/>
              <w:rPr>
                <w:rFonts w:ascii="Calibri" w:eastAsia="MS Mincho" w:hAnsi="Calibri" w:cs="Calibri"/>
                <w:b/>
                <w:bCs/>
                <w:sz w:val="20"/>
                <w:szCs w:val="20"/>
              </w:rPr>
            </w:pPr>
          </w:p>
          <w:p w14:paraId="213054BE" w14:textId="77777777" w:rsidR="00847772" w:rsidRPr="00847772" w:rsidRDefault="00847772" w:rsidP="00847772">
            <w:pPr>
              <w:widowControl w:val="0"/>
              <w:suppressAutoHyphens/>
              <w:rPr>
                <w:rFonts w:ascii="Calibri" w:eastAsia="MS Mincho" w:hAnsi="Calibri" w:cs="Calibri"/>
                <w:b/>
                <w:bCs/>
                <w:sz w:val="20"/>
                <w:szCs w:val="20"/>
              </w:rPr>
            </w:pPr>
          </w:p>
          <w:p w14:paraId="562FD43D" w14:textId="77777777" w:rsidR="00847772" w:rsidRPr="00847772" w:rsidRDefault="00847772" w:rsidP="00847772">
            <w:pPr>
              <w:widowControl w:val="0"/>
              <w:suppressAutoHyphens/>
              <w:rPr>
                <w:rFonts w:ascii="Calibri" w:eastAsia="MS Mincho" w:hAnsi="Calibri" w:cs="Calibri"/>
                <w:b/>
                <w:bCs/>
                <w:sz w:val="20"/>
                <w:szCs w:val="20"/>
              </w:rPr>
            </w:pPr>
          </w:p>
          <w:p w14:paraId="03EE127D" w14:textId="77777777" w:rsidR="00847772" w:rsidRPr="00847772" w:rsidRDefault="00847772" w:rsidP="00847772">
            <w:pPr>
              <w:widowControl w:val="0"/>
              <w:suppressAutoHyphens/>
              <w:rPr>
                <w:rFonts w:ascii="Calibri" w:eastAsia="MS Mincho" w:hAnsi="Calibri" w:cs="Calibri"/>
                <w:b/>
                <w:bCs/>
                <w:sz w:val="20"/>
                <w:szCs w:val="20"/>
              </w:rPr>
            </w:pPr>
          </w:p>
          <w:p w14:paraId="5F47EF38" w14:textId="77777777" w:rsidR="00847772" w:rsidRPr="00847772" w:rsidRDefault="00847772" w:rsidP="00847772">
            <w:pPr>
              <w:widowControl w:val="0"/>
              <w:suppressAutoHyphens/>
              <w:rPr>
                <w:rFonts w:ascii="Calibri" w:eastAsia="MS Mincho" w:hAnsi="Calibri" w:cs="Calibri"/>
                <w:b/>
                <w:bCs/>
                <w:sz w:val="20"/>
                <w:szCs w:val="20"/>
              </w:rPr>
            </w:pPr>
          </w:p>
          <w:p w14:paraId="65B11ED1" w14:textId="77777777" w:rsidR="00847772" w:rsidRPr="00847772" w:rsidRDefault="00847772" w:rsidP="00847772">
            <w:pPr>
              <w:widowControl w:val="0"/>
              <w:suppressAutoHyphens/>
              <w:rPr>
                <w:rFonts w:ascii="Calibri" w:eastAsia="MS Mincho" w:hAnsi="Calibri" w:cs="Calibri"/>
                <w:b/>
                <w:bCs/>
                <w:sz w:val="20"/>
                <w:szCs w:val="20"/>
              </w:rPr>
            </w:pPr>
          </w:p>
          <w:p w14:paraId="56F83235" w14:textId="77777777" w:rsidR="00847772" w:rsidRPr="00847772" w:rsidRDefault="00847772" w:rsidP="00847772">
            <w:pPr>
              <w:widowControl w:val="0"/>
              <w:suppressAutoHyphens/>
              <w:rPr>
                <w:rFonts w:ascii="Calibri" w:eastAsia="MS Mincho" w:hAnsi="Calibri" w:cs="Calibri"/>
                <w:b/>
                <w:bCs/>
                <w:sz w:val="20"/>
                <w:szCs w:val="20"/>
              </w:rPr>
            </w:pPr>
          </w:p>
          <w:p w14:paraId="0AAB05E1" w14:textId="77777777" w:rsidR="00847772" w:rsidRPr="00847772" w:rsidRDefault="00847772" w:rsidP="00847772">
            <w:pPr>
              <w:widowControl w:val="0"/>
              <w:suppressAutoHyphens/>
              <w:rPr>
                <w:rFonts w:ascii="Calibri" w:eastAsia="MS Mincho" w:hAnsi="Calibri" w:cs="Calibri"/>
                <w:b/>
                <w:bCs/>
                <w:sz w:val="20"/>
                <w:szCs w:val="20"/>
              </w:rPr>
            </w:pPr>
          </w:p>
          <w:p w14:paraId="5E0D4E6C" w14:textId="77777777" w:rsidR="00847772" w:rsidRPr="00847772" w:rsidRDefault="00847772" w:rsidP="00847772">
            <w:pPr>
              <w:widowControl w:val="0"/>
              <w:suppressAutoHyphens/>
              <w:rPr>
                <w:rFonts w:ascii="Calibri" w:eastAsia="MS Mincho" w:hAnsi="Calibri" w:cs="Calibri"/>
                <w:b/>
                <w:bCs/>
                <w:sz w:val="20"/>
                <w:szCs w:val="20"/>
              </w:rPr>
            </w:pPr>
          </w:p>
          <w:p w14:paraId="3F865C3A" w14:textId="77777777" w:rsidR="00847772" w:rsidRPr="00847772" w:rsidRDefault="00847772" w:rsidP="00847772">
            <w:pPr>
              <w:widowControl w:val="0"/>
              <w:suppressAutoHyphens/>
              <w:rPr>
                <w:rFonts w:ascii="Calibri" w:eastAsia="MS Mincho" w:hAnsi="Calibri" w:cs="Calibri"/>
                <w:b/>
                <w:bCs/>
                <w:sz w:val="20"/>
                <w:szCs w:val="20"/>
              </w:rPr>
            </w:pPr>
          </w:p>
          <w:p w14:paraId="208CF27E" w14:textId="77777777" w:rsidR="00847772" w:rsidRPr="00847772" w:rsidRDefault="00847772" w:rsidP="00847772">
            <w:pPr>
              <w:widowControl w:val="0"/>
              <w:suppressAutoHyphens/>
              <w:rPr>
                <w:rFonts w:ascii="Calibri" w:eastAsia="MS Mincho" w:hAnsi="Calibri" w:cs="Calibri"/>
                <w:b/>
                <w:bCs/>
                <w:sz w:val="20"/>
                <w:szCs w:val="20"/>
              </w:rPr>
            </w:pPr>
          </w:p>
          <w:p w14:paraId="5A3F81F2" w14:textId="77777777" w:rsidR="00847772" w:rsidRPr="00847772" w:rsidRDefault="00847772" w:rsidP="00847772">
            <w:pPr>
              <w:widowControl w:val="0"/>
              <w:suppressAutoHyphens/>
              <w:rPr>
                <w:rFonts w:ascii="Calibri" w:eastAsia="MS Mincho" w:hAnsi="Calibri" w:cs="Calibri"/>
                <w:b/>
                <w:bCs/>
                <w:sz w:val="20"/>
                <w:szCs w:val="20"/>
              </w:rPr>
            </w:pPr>
          </w:p>
        </w:tc>
        <w:tc>
          <w:tcPr>
            <w:tcW w:w="2250" w:type="dxa"/>
          </w:tcPr>
          <w:p w14:paraId="51690744"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sz w:val="20"/>
                <w:szCs w:val="20"/>
              </w:rPr>
              <w:t>No evidence provided or inadequate scholarly work in any area during evaluation year; does not show evidence of making substantive progress towards scholarly goals.</w:t>
            </w:r>
          </w:p>
        </w:tc>
        <w:tc>
          <w:tcPr>
            <w:tcW w:w="2249" w:type="dxa"/>
          </w:tcPr>
          <w:p w14:paraId="45489A30"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sz w:val="20"/>
                <w:szCs w:val="20"/>
              </w:rPr>
              <w:t>Shows some minimal evidence of making progress towards scholarly work, but has not submitted or completed scholarly work during evaluation year; little or no evidence of substantial progress toward peer-reviewed publications or directing of student research.</w:t>
            </w:r>
          </w:p>
        </w:tc>
        <w:tc>
          <w:tcPr>
            <w:tcW w:w="2956" w:type="dxa"/>
          </w:tcPr>
          <w:p w14:paraId="0D4FFF27" w14:textId="77777777" w:rsidR="00847772" w:rsidRPr="00847772" w:rsidRDefault="00847772" w:rsidP="00847772">
            <w:pPr>
              <w:widowControl w:val="0"/>
              <w:suppressAutoHyphens/>
              <w:ind w:right="91"/>
              <w:rPr>
                <w:rFonts w:ascii="Calibri" w:eastAsia="MS Mincho" w:hAnsi="Calibri" w:cs="Calibri"/>
                <w:sz w:val="20"/>
                <w:szCs w:val="20"/>
              </w:rPr>
            </w:pPr>
            <w:r w:rsidRPr="00847772">
              <w:rPr>
                <w:rFonts w:ascii="Calibri" w:eastAsia="MS Mincho" w:hAnsi="Calibri" w:cs="Calibri"/>
                <w:spacing w:val="-1"/>
                <w:sz w:val="20"/>
                <w:szCs w:val="20"/>
              </w:rPr>
              <w:t xml:space="preserve">Evidence reflects submission/completion of at least one scholarly project (e.g., peer-reviewed publication, peer-reviewed book chapter, professional conference presentation; grant submission), or shows substantial work towards major scholarly submission (e.g., peer-reviewed publication); </w:t>
            </w:r>
            <w:r w:rsidRPr="00847772">
              <w:rPr>
                <w:rFonts w:ascii="Calibri" w:eastAsia="MS Mincho" w:hAnsi="Calibri" w:cs="Calibri"/>
                <w:sz w:val="20"/>
                <w:szCs w:val="20"/>
              </w:rPr>
              <w:t>has documented progress towards achieving scholarly goals; Or, directed at least one student-led student research project during evaluation year, including honors and independent study projects.</w:t>
            </w:r>
          </w:p>
        </w:tc>
        <w:tc>
          <w:tcPr>
            <w:tcW w:w="1721" w:type="dxa"/>
          </w:tcPr>
          <w:p w14:paraId="50FC3B3B"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sz w:val="20"/>
                <w:szCs w:val="20"/>
              </w:rPr>
              <w:t>Evidence shows significantly more scholarly work than the minimum to “meet expectations” (e.g., more than one scholarly publication; documented progress towards multiple research projects or student-led research projects during evaluation year)</w:t>
            </w:r>
          </w:p>
        </w:tc>
        <w:tc>
          <w:tcPr>
            <w:tcW w:w="2143" w:type="dxa"/>
            <w:tcBorders>
              <w:right w:val="single" w:sz="8" w:space="0" w:color="000000"/>
            </w:tcBorders>
          </w:tcPr>
          <w:p w14:paraId="77792BE2"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spacing w:val="-1"/>
                <w:sz w:val="20"/>
                <w:szCs w:val="20"/>
              </w:rPr>
              <w:t>Completed two or more peer-reviewed scholarly works during evaluation year. Evidence reflects a quantity and/or quality of research that is noteworthy or exceptional.</w:t>
            </w:r>
          </w:p>
          <w:p w14:paraId="7E957B0D" w14:textId="77777777" w:rsidR="00847772" w:rsidRPr="00847772" w:rsidRDefault="00847772" w:rsidP="00847772">
            <w:pPr>
              <w:widowControl w:val="0"/>
              <w:suppressAutoHyphens/>
              <w:rPr>
                <w:rFonts w:ascii="Calibri" w:eastAsia="MS Mincho" w:hAnsi="Calibri" w:cs="Calibri"/>
                <w:sz w:val="20"/>
                <w:szCs w:val="20"/>
              </w:rPr>
            </w:pPr>
          </w:p>
        </w:tc>
      </w:tr>
      <w:tr w:rsidR="00847772" w:rsidRPr="00847772" w14:paraId="7A6BDDC9" w14:textId="77777777" w:rsidTr="00847772">
        <w:tc>
          <w:tcPr>
            <w:tcW w:w="1641" w:type="dxa"/>
            <w:tcBorders>
              <w:left w:val="single" w:sz="8" w:space="0" w:color="000000"/>
              <w:bottom w:val="single" w:sz="8" w:space="0" w:color="000000"/>
            </w:tcBorders>
          </w:tcPr>
          <w:p w14:paraId="2DAAFC58"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b/>
                <w:bCs/>
                <w:sz w:val="20"/>
                <w:szCs w:val="20"/>
              </w:rPr>
              <w:t>Student Success Activities for Scholarship</w:t>
            </w:r>
          </w:p>
        </w:tc>
        <w:tc>
          <w:tcPr>
            <w:tcW w:w="2250" w:type="dxa"/>
            <w:tcBorders>
              <w:bottom w:val="single" w:sz="8" w:space="0" w:color="000000"/>
            </w:tcBorders>
          </w:tcPr>
          <w:p w14:paraId="139F81CE"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sz w:val="20"/>
                <w:szCs w:val="20"/>
              </w:rPr>
              <w:t xml:space="preserve">No significant </w:t>
            </w:r>
            <w:r w:rsidRPr="00847772">
              <w:rPr>
                <w:rFonts w:ascii="Calibri" w:eastAsia="MS Mincho" w:hAnsi="Calibri" w:cs="Calibri"/>
                <w:spacing w:val="-2"/>
                <w:sz w:val="20"/>
                <w:szCs w:val="20"/>
              </w:rPr>
              <w:t xml:space="preserve">documentable, </w:t>
            </w:r>
            <w:r w:rsidRPr="00847772">
              <w:rPr>
                <w:rFonts w:ascii="Calibri" w:eastAsia="MS Mincho" w:hAnsi="Calibri" w:cs="Calibri"/>
                <w:sz w:val="20"/>
                <w:szCs w:val="20"/>
              </w:rPr>
              <w:t>participation</w:t>
            </w:r>
            <w:r w:rsidRPr="00847772">
              <w:rPr>
                <w:rFonts w:ascii="Calibri" w:eastAsia="MS Mincho" w:hAnsi="Calibri" w:cs="Calibri"/>
                <w:spacing w:val="-13"/>
                <w:sz w:val="20"/>
                <w:szCs w:val="20"/>
              </w:rPr>
              <w:t xml:space="preserve"> </w:t>
            </w:r>
            <w:r w:rsidRPr="00847772">
              <w:rPr>
                <w:rFonts w:ascii="Calibri" w:eastAsia="MS Mincho" w:hAnsi="Calibri" w:cs="Calibri"/>
                <w:sz w:val="20"/>
                <w:szCs w:val="20"/>
              </w:rPr>
              <w:t>in student success activities for scholarship.</w:t>
            </w:r>
          </w:p>
        </w:tc>
        <w:tc>
          <w:tcPr>
            <w:tcW w:w="2249" w:type="dxa"/>
            <w:tcBorders>
              <w:bottom w:val="single" w:sz="8" w:space="0" w:color="000000"/>
            </w:tcBorders>
          </w:tcPr>
          <w:p w14:paraId="69437A66"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sz w:val="20"/>
                <w:szCs w:val="20"/>
              </w:rPr>
              <w:t xml:space="preserve">Has some participation in </w:t>
            </w:r>
            <w:r w:rsidRPr="00847772">
              <w:rPr>
                <w:rFonts w:ascii="Calibri" w:eastAsia="MS Mincho" w:hAnsi="Calibri" w:cs="Calibri"/>
                <w:spacing w:val="-2"/>
                <w:sz w:val="20"/>
                <w:szCs w:val="20"/>
              </w:rPr>
              <w:t xml:space="preserve">student success activities for scholarship, </w:t>
            </w:r>
            <w:r w:rsidRPr="00847772">
              <w:rPr>
                <w:rFonts w:ascii="Calibri" w:eastAsia="MS Mincho" w:hAnsi="Calibri" w:cs="Calibri"/>
                <w:sz w:val="20"/>
                <w:szCs w:val="20"/>
              </w:rPr>
              <w:t>but without evidence of any significant productivity</w:t>
            </w:r>
            <w:r w:rsidRPr="00847772">
              <w:rPr>
                <w:rFonts w:ascii="Calibri" w:eastAsia="MS Mincho" w:hAnsi="Calibri" w:cs="Calibri"/>
                <w:spacing w:val="-2"/>
                <w:sz w:val="20"/>
                <w:szCs w:val="20"/>
              </w:rPr>
              <w:t>.</w:t>
            </w:r>
          </w:p>
        </w:tc>
        <w:tc>
          <w:tcPr>
            <w:tcW w:w="2956" w:type="dxa"/>
            <w:tcBorders>
              <w:bottom w:val="single" w:sz="8" w:space="0" w:color="000000"/>
            </w:tcBorders>
          </w:tcPr>
          <w:p w14:paraId="5CBB8E98"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spacing w:val="-2"/>
                <w:sz w:val="20"/>
                <w:szCs w:val="20"/>
              </w:rPr>
              <w:t xml:space="preserve">Significant documentable, </w:t>
            </w:r>
            <w:r w:rsidRPr="00847772">
              <w:rPr>
                <w:rFonts w:ascii="Calibri" w:eastAsia="MS Mincho" w:hAnsi="Calibri" w:cs="Calibri"/>
                <w:sz w:val="20"/>
                <w:szCs w:val="20"/>
              </w:rPr>
              <w:t>participation</w:t>
            </w:r>
            <w:r w:rsidRPr="00847772">
              <w:rPr>
                <w:rFonts w:ascii="Calibri" w:eastAsia="MS Mincho" w:hAnsi="Calibri" w:cs="Calibri"/>
                <w:spacing w:val="-13"/>
                <w:sz w:val="20"/>
                <w:szCs w:val="20"/>
              </w:rPr>
              <w:t xml:space="preserve"> </w:t>
            </w:r>
            <w:r w:rsidRPr="00847772">
              <w:rPr>
                <w:rFonts w:ascii="Calibri" w:eastAsia="MS Mincho" w:hAnsi="Calibri" w:cs="Calibri"/>
                <w:sz w:val="20"/>
                <w:szCs w:val="20"/>
              </w:rPr>
              <w:t xml:space="preserve">in </w:t>
            </w:r>
            <w:r w:rsidRPr="00847772">
              <w:rPr>
                <w:rFonts w:ascii="Calibri" w:eastAsia="MS Mincho" w:hAnsi="Calibri" w:cs="Calibri"/>
                <w:spacing w:val="-2"/>
                <w:sz w:val="20"/>
                <w:szCs w:val="20"/>
              </w:rPr>
              <w:t xml:space="preserve">student success </w:t>
            </w:r>
            <w:r w:rsidRPr="00847772">
              <w:rPr>
                <w:rFonts w:ascii="Calibri" w:eastAsia="MS Mincho" w:hAnsi="Calibri" w:cs="Calibri"/>
                <w:sz w:val="20"/>
                <w:szCs w:val="20"/>
              </w:rPr>
              <w:t xml:space="preserve">activities for scholarship with evidence of </w:t>
            </w:r>
            <w:r w:rsidRPr="00847772">
              <w:rPr>
                <w:rFonts w:ascii="Calibri" w:eastAsia="MS Mincho" w:hAnsi="Calibri" w:cs="Calibri"/>
                <w:spacing w:val="-2"/>
                <w:sz w:val="20"/>
                <w:szCs w:val="20"/>
              </w:rPr>
              <w:t>productivity.</w:t>
            </w:r>
          </w:p>
        </w:tc>
        <w:tc>
          <w:tcPr>
            <w:tcW w:w="1721" w:type="dxa"/>
            <w:tcBorders>
              <w:bottom w:val="single" w:sz="8" w:space="0" w:color="000000"/>
            </w:tcBorders>
          </w:tcPr>
          <w:p w14:paraId="225A3A82" w14:textId="77777777" w:rsidR="00847772" w:rsidRPr="00847772" w:rsidRDefault="00847772" w:rsidP="00847772">
            <w:pPr>
              <w:widowControl w:val="0"/>
              <w:suppressAutoHyphens/>
              <w:spacing w:line="252" w:lineRule="auto"/>
              <w:ind w:right="144"/>
              <w:rPr>
                <w:rFonts w:ascii="Arial" w:eastAsia="Calibri" w:hAnsi="Arial" w:cs="Arial"/>
                <w:sz w:val="20"/>
                <w:szCs w:val="20"/>
              </w:rPr>
            </w:pPr>
            <w:r w:rsidRPr="00847772">
              <w:rPr>
                <w:rFonts w:ascii="Calibri" w:eastAsia="Calibri" w:hAnsi="Calibri" w:cs="Calibri"/>
                <w:sz w:val="20"/>
                <w:szCs w:val="20"/>
              </w:rPr>
              <w:t>Significant,</w:t>
            </w:r>
            <w:r w:rsidRPr="00847772">
              <w:rPr>
                <w:rFonts w:ascii="Calibri" w:eastAsia="Calibri" w:hAnsi="Calibri" w:cs="Calibri"/>
                <w:spacing w:val="-13"/>
                <w:sz w:val="20"/>
                <w:szCs w:val="20"/>
              </w:rPr>
              <w:t xml:space="preserve"> </w:t>
            </w:r>
            <w:r w:rsidRPr="00847772">
              <w:rPr>
                <w:rFonts w:ascii="Calibri" w:eastAsia="Calibri" w:hAnsi="Calibri" w:cs="Calibri"/>
                <w:sz w:val="20"/>
                <w:szCs w:val="20"/>
              </w:rPr>
              <w:t>documentable</w:t>
            </w:r>
            <w:r w:rsidRPr="00847772">
              <w:rPr>
                <w:rFonts w:ascii="Calibri" w:eastAsia="Calibri" w:hAnsi="Calibri" w:cs="Calibri"/>
                <w:spacing w:val="-12"/>
                <w:sz w:val="20"/>
                <w:szCs w:val="20"/>
              </w:rPr>
              <w:t xml:space="preserve"> </w:t>
            </w:r>
            <w:r w:rsidRPr="00847772">
              <w:rPr>
                <w:rFonts w:ascii="Calibri" w:eastAsia="Calibri" w:hAnsi="Calibri" w:cs="Calibri"/>
                <w:sz w:val="20"/>
                <w:szCs w:val="20"/>
              </w:rPr>
              <w:t xml:space="preserve">participation in multiple student success activities for scholarship. </w:t>
            </w:r>
          </w:p>
          <w:p w14:paraId="7A83462B" w14:textId="77777777" w:rsidR="00847772" w:rsidRPr="00847772" w:rsidRDefault="00847772" w:rsidP="00847772">
            <w:pPr>
              <w:widowControl w:val="0"/>
              <w:suppressAutoHyphens/>
              <w:spacing w:line="252" w:lineRule="auto"/>
              <w:ind w:right="144"/>
              <w:rPr>
                <w:rFonts w:ascii="Arial" w:eastAsia="Calibri" w:hAnsi="Arial" w:cs="Arial"/>
                <w:sz w:val="20"/>
                <w:szCs w:val="20"/>
              </w:rPr>
            </w:pPr>
            <w:r w:rsidRPr="00847772">
              <w:rPr>
                <w:rFonts w:ascii="Calibri" w:eastAsia="Calibri" w:hAnsi="Calibri" w:cs="Calibri"/>
                <w:sz w:val="20"/>
                <w:szCs w:val="20"/>
              </w:rPr>
              <w:t xml:space="preserve">Or, documented extensive </w:t>
            </w:r>
            <w:r w:rsidRPr="00847772">
              <w:rPr>
                <w:rFonts w:ascii="Calibri" w:eastAsia="Calibri" w:hAnsi="Calibri" w:cs="Calibri"/>
                <w:sz w:val="20"/>
                <w:szCs w:val="20"/>
              </w:rPr>
              <w:lastRenderedPageBreak/>
              <w:t>participation in one major student success activity for scholarship.</w:t>
            </w:r>
          </w:p>
        </w:tc>
        <w:tc>
          <w:tcPr>
            <w:tcW w:w="2143" w:type="dxa"/>
            <w:tcBorders>
              <w:bottom w:val="single" w:sz="8" w:space="0" w:color="000000"/>
              <w:right w:val="single" w:sz="8" w:space="0" w:color="000000"/>
            </w:tcBorders>
          </w:tcPr>
          <w:p w14:paraId="1927E1A0" w14:textId="77777777" w:rsidR="00847772" w:rsidRPr="00847772" w:rsidRDefault="00847772" w:rsidP="00847772">
            <w:pPr>
              <w:widowControl w:val="0"/>
              <w:suppressAutoHyphens/>
              <w:spacing w:line="252" w:lineRule="auto"/>
              <w:ind w:right="144"/>
              <w:rPr>
                <w:rFonts w:ascii="Arial" w:eastAsia="Calibri" w:hAnsi="Arial" w:cs="Arial"/>
                <w:sz w:val="20"/>
                <w:szCs w:val="20"/>
              </w:rPr>
            </w:pPr>
            <w:r w:rsidRPr="00847772">
              <w:rPr>
                <w:rFonts w:ascii="Calibri" w:eastAsia="Calibri" w:hAnsi="Calibri" w:cs="Calibri"/>
                <w:sz w:val="20"/>
                <w:szCs w:val="20"/>
              </w:rPr>
              <w:lastRenderedPageBreak/>
              <w:t>Extensive</w:t>
            </w:r>
            <w:r w:rsidRPr="00847772">
              <w:rPr>
                <w:rFonts w:ascii="Calibri" w:eastAsia="Calibri" w:hAnsi="Calibri" w:cs="Calibri"/>
                <w:spacing w:val="-12"/>
                <w:sz w:val="20"/>
                <w:szCs w:val="20"/>
              </w:rPr>
              <w:t xml:space="preserve"> </w:t>
            </w:r>
            <w:r w:rsidRPr="00847772">
              <w:rPr>
                <w:rFonts w:ascii="Calibri" w:eastAsia="Calibri" w:hAnsi="Calibri" w:cs="Calibri"/>
                <w:sz w:val="20"/>
                <w:szCs w:val="20"/>
              </w:rPr>
              <w:t>participation in multiple student success activities for scholarship with documentable productivity;</w:t>
            </w:r>
          </w:p>
          <w:p w14:paraId="2A07704C" w14:textId="77777777" w:rsidR="00847772" w:rsidRPr="00847772" w:rsidRDefault="00847772" w:rsidP="00847772">
            <w:pPr>
              <w:widowControl w:val="0"/>
              <w:suppressAutoHyphens/>
              <w:ind w:right="144"/>
              <w:rPr>
                <w:rFonts w:ascii="Arial" w:eastAsia="Calibri" w:hAnsi="Arial" w:cs="Arial"/>
                <w:sz w:val="20"/>
                <w:szCs w:val="20"/>
              </w:rPr>
            </w:pPr>
            <w:r w:rsidRPr="00847772">
              <w:rPr>
                <w:rFonts w:ascii="Calibri" w:eastAsia="Calibri" w:hAnsi="Calibri" w:cs="Calibri"/>
                <w:spacing w:val="-5"/>
                <w:sz w:val="20"/>
                <w:szCs w:val="20"/>
              </w:rPr>
              <w:t xml:space="preserve">The faculty member is a model of leadership in </w:t>
            </w:r>
            <w:r w:rsidRPr="00847772">
              <w:rPr>
                <w:rFonts w:ascii="Calibri" w:eastAsia="Calibri" w:hAnsi="Calibri" w:cs="Calibri"/>
                <w:spacing w:val="-5"/>
                <w:sz w:val="20"/>
                <w:szCs w:val="20"/>
              </w:rPr>
              <w:lastRenderedPageBreak/>
              <w:t>Student Success –related activities for scholarship for the department/school.</w:t>
            </w:r>
          </w:p>
        </w:tc>
      </w:tr>
    </w:tbl>
    <w:p w14:paraId="1728617B" w14:textId="77777777" w:rsidR="00847772" w:rsidRPr="00847772" w:rsidRDefault="00847772" w:rsidP="00847772">
      <w:pPr>
        <w:widowControl w:val="0"/>
        <w:suppressAutoHyphens/>
        <w:spacing w:before="120" w:after="120"/>
        <w:rPr>
          <w:rFonts w:ascii="Calibri" w:eastAsia="MS Mincho" w:hAnsi="Calibri" w:cs="Calibri"/>
        </w:rPr>
      </w:pPr>
    </w:p>
    <w:tbl>
      <w:tblPr>
        <w:tblW w:w="5000" w:type="pct"/>
        <w:tblInd w:w="-10" w:type="dxa"/>
        <w:tblLayout w:type="fixed"/>
        <w:tblCellMar>
          <w:top w:w="29" w:type="dxa"/>
          <w:left w:w="29" w:type="dxa"/>
          <w:bottom w:w="29" w:type="dxa"/>
          <w:right w:w="29" w:type="dxa"/>
        </w:tblCellMar>
        <w:tblLook w:val="04A0" w:firstRow="1" w:lastRow="0" w:firstColumn="1" w:lastColumn="0" w:noHBand="0" w:noVBand="1"/>
      </w:tblPr>
      <w:tblGrid>
        <w:gridCol w:w="2020"/>
        <w:gridCol w:w="2228"/>
        <w:gridCol w:w="2401"/>
        <w:gridCol w:w="2362"/>
        <w:gridCol w:w="3929"/>
      </w:tblGrid>
      <w:tr w:rsidR="00847772" w:rsidRPr="00847772" w14:paraId="74491C56" w14:textId="77777777" w:rsidTr="00847772">
        <w:tc>
          <w:tcPr>
            <w:tcW w:w="12960" w:type="dxa"/>
            <w:gridSpan w:val="5"/>
            <w:tcBorders>
              <w:top w:val="single" w:sz="8" w:space="0" w:color="000000"/>
              <w:left w:val="single" w:sz="8" w:space="0" w:color="000000"/>
              <w:bottom w:val="single" w:sz="8" w:space="0" w:color="000000"/>
              <w:right w:val="single" w:sz="8" w:space="0" w:color="000000"/>
            </w:tcBorders>
            <w:shd w:val="clear" w:color="auto" w:fill="DBE5F1"/>
          </w:tcPr>
          <w:p w14:paraId="03307019" w14:textId="77777777" w:rsidR="00847772" w:rsidRPr="00847772" w:rsidRDefault="00847772" w:rsidP="00847772">
            <w:pPr>
              <w:widowControl w:val="0"/>
              <w:suppressAutoHyphens/>
              <w:spacing w:before="120" w:after="120"/>
              <w:jc w:val="center"/>
              <w:rPr>
                <w:rFonts w:ascii="Calibri" w:eastAsia="MS Mincho" w:hAnsi="Calibri" w:cs="Calibri"/>
              </w:rPr>
            </w:pPr>
            <w:r w:rsidRPr="00847772">
              <w:rPr>
                <w:rFonts w:ascii="Calibri" w:eastAsia="MS Mincho" w:hAnsi="Calibri" w:cs="Microsoft Sans Serif"/>
                <w:b/>
                <w:bCs/>
                <w:sz w:val="28"/>
                <w:szCs w:val="28"/>
              </w:rPr>
              <w:t>Overall, Annual Evaluation Metric for Scholarship</w:t>
            </w:r>
          </w:p>
        </w:tc>
      </w:tr>
      <w:tr w:rsidR="00847772" w:rsidRPr="00847772" w14:paraId="667E91AC" w14:textId="77777777" w:rsidTr="00847772">
        <w:tc>
          <w:tcPr>
            <w:tcW w:w="2023" w:type="dxa"/>
            <w:tcBorders>
              <w:left w:val="single" w:sz="8" w:space="0" w:color="000000"/>
              <w:bottom w:val="single" w:sz="8" w:space="0" w:color="000000"/>
            </w:tcBorders>
            <w:shd w:val="clear" w:color="auto" w:fill="FFFFFF"/>
          </w:tcPr>
          <w:p w14:paraId="33D1045C" w14:textId="77777777" w:rsidR="00847772" w:rsidRPr="00847772" w:rsidRDefault="00847772" w:rsidP="00847772">
            <w:pPr>
              <w:widowControl w:val="0"/>
              <w:suppressAutoHyphens/>
              <w:jc w:val="center"/>
              <w:rPr>
                <w:rFonts w:ascii="Calibri" w:eastAsia="MS Mincho" w:hAnsi="Calibri" w:cs="Calibri"/>
                <w:sz w:val="20"/>
                <w:szCs w:val="20"/>
              </w:rPr>
            </w:pPr>
            <w:r w:rsidRPr="00847772">
              <w:rPr>
                <w:rFonts w:ascii="Calibri" w:eastAsia="MS Mincho" w:hAnsi="Calibri" w:cs="Microsoft Sans Serif"/>
                <w:b/>
                <w:bCs/>
                <w:sz w:val="20"/>
                <w:szCs w:val="20"/>
              </w:rPr>
              <w:t>Does</w:t>
            </w:r>
            <w:r w:rsidRPr="00847772">
              <w:rPr>
                <w:rFonts w:ascii="Calibri" w:eastAsia="MS Mincho" w:hAnsi="Calibri" w:cs="Microsoft Sans Serif"/>
                <w:b/>
                <w:bCs/>
                <w:spacing w:val="-4"/>
                <w:sz w:val="20"/>
                <w:szCs w:val="20"/>
              </w:rPr>
              <w:t xml:space="preserve"> </w:t>
            </w:r>
            <w:r w:rsidRPr="00847772">
              <w:rPr>
                <w:rFonts w:ascii="Calibri" w:eastAsia="MS Mincho" w:hAnsi="Calibri" w:cs="Microsoft Sans Serif"/>
                <w:b/>
                <w:bCs/>
                <w:sz w:val="20"/>
                <w:szCs w:val="20"/>
              </w:rPr>
              <w:t>Not</w:t>
            </w:r>
            <w:r w:rsidRPr="00847772">
              <w:rPr>
                <w:rFonts w:ascii="Calibri" w:eastAsia="MS Mincho" w:hAnsi="Calibri" w:cs="Microsoft Sans Serif"/>
                <w:b/>
                <w:bCs/>
                <w:spacing w:val="-2"/>
                <w:sz w:val="20"/>
                <w:szCs w:val="20"/>
              </w:rPr>
              <w:t xml:space="preserve"> </w:t>
            </w:r>
            <w:r w:rsidRPr="00847772">
              <w:rPr>
                <w:rFonts w:ascii="Calibri" w:eastAsia="MS Mincho" w:hAnsi="Calibri" w:cs="Microsoft Sans Serif"/>
                <w:b/>
                <w:bCs/>
                <w:spacing w:val="-4"/>
                <w:sz w:val="20"/>
                <w:szCs w:val="20"/>
              </w:rPr>
              <w:t>Meet Expectations (1)</w:t>
            </w:r>
          </w:p>
        </w:tc>
        <w:tc>
          <w:tcPr>
            <w:tcW w:w="2231" w:type="dxa"/>
            <w:tcBorders>
              <w:bottom w:val="single" w:sz="8" w:space="0" w:color="000000"/>
            </w:tcBorders>
            <w:shd w:val="clear" w:color="auto" w:fill="FFFFFF"/>
          </w:tcPr>
          <w:p w14:paraId="74A1043A" w14:textId="77777777" w:rsidR="00847772" w:rsidRPr="00847772" w:rsidRDefault="00847772" w:rsidP="00847772">
            <w:pPr>
              <w:widowControl w:val="0"/>
              <w:suppressAutoHyphens/>
              <w:jc w:val="center"/>
              <w:rPr>
                <w:rFonts w:ascii="Calibri" w:eastAsia="MS Mincho" w:hAnsi="Calibri" w:cs="Calibri"/>
                <w:sz w:val="20"/>
                <w:szCs w:val="20"/>
              </w:rPr>
            </w:pPr>
            <w:r w:rsidRPr="00847772">
              <w:rPr>
                <w:rFonts w:ascii="Calibri" w:eastAsia="MS Mincho" w:hAnsi="Calibri" w:cs="Microsoft Sans Serif"/>
                <w:b/>
                <w:bCs/>
                <w:sz w:val="20"/>
                <w:szCs w:val="20"/>
              </w:rPr>
              <w:t>Needs Improvement (2)</w:t>
            </w:r>
          </w:p>
        </w:tc>
        <w:tc>
          <w:tcPr>
            <w:tcW w:w="2405" w:type="dxa"/>
            <w:tcBorders>
              <w:bottom w:val="single" w:sz="8" w:space="0" w:color="000000"/>
            </w:tcBorders>
            <w:shd w:val="clear" w:color="auto" w:fill="FFFFFF"/>
          </w:tcPr>
          <w:p w14:paraId="602C17DC" w14:textId="77777777" w:rsidR="00847772" w:rsidRPr="00847772" w:rsidRDefault="00847772" w:rsidP="00847772">
            <w:pPr>
              <w:widowControl w:val="0"/>
              <w:suppressAutoHyphens/>
              <w:jc w:val="center"/>
              <w:rPr>
                <w:rFonts w:ascii="Calibri" w:eastAsia="MS Mincho" w:hAnsi="Calibri" w:cs="Calibri"/>
                <w:sz w:val="20"/>
                <w:szCs w:val="20"/>
              </w:rPr>
            </w:pPr>
            <w:r w:rsidRPr="00847772">
              <w:rPr>
                <w:rFonts w:ascii="Calibri" w:eastAsia="MS Mincho" w:hAnsi="Calibri" w:cs="Microsoft Sans Serif"/>
                <w:b/>
                <w:bCs/>
                <w:spacing w:val="-4"/>
                <w:sz w:val="20"/>
                <w:szCs w:val="20"/>
              </w:rPr>
              <w:t>Meets Expectations (3)</w:t>
            </w:r>
          </w:p>
        </w:tc>
        <w:tc>
          <w:tcPr>
            <w:tcW w:w="2366" w:type="dxa"/>
            <w:tcBorders>
              <w:bottom w:val="single" w:sz="8" w:space="0" w:color="000000"/>
            </w:tcBorders>
            <w:shd w:val="clear" w:color="auto" w:fill="FFFFFF"/>
          </w:tcPr>
          <w:p w14:paraId="169C3741" w14:textId="77777777" w:rsidR="00847772" w:rsidRPr="00847772" w:rsidRDefault="00847772" w:rsidP="00847772">
            <w:pPr>
              <w:widowControl w:val="0"/>
              <w:suppressAutoHyphens/>
              <w:jc w:val="center"/>
              <w:rPr>
                <w:rFonts w:ascii="Calibri" w:eastAsia="MS Mincho" w:hAnsi="Calibri" w:cs="Calibri"/>
                <w:sz w:val="20"/>
                <w:szCs w:val="20"/>
              </w:rPr>
            </w:pPr>
            <w:r w:rsidRPr="00847772">
              <w:rPr>
                <w:rFonts w:ascii="Calibri" w:eastAsia="MS Mincho" w:hAnsi="Calibri" w:cs="Microsoft Sans Serif"/>
                <w:b/>
                <w:bCs/>
                <w:spacing w:val="-2"/>
                <w:sz w:val="20"/>
                <w:szCs w:val="20"/>
              </w:rPr>
              <w:t>Exceeds</w:t>
            </w:r>
            <w:r w:rsidRPr="00847772">
              <w:rPr>
                <w:rFonts w:ascii="Calibri" w:eastAsia="MS Mincho" w:hAnsi="Calibri" w:cs="Microsoft Sans Serif"/>
                <w:spacing w:val="-2"/>
                <w:sz w:val="20"/>
                <w:szCs w:val="20"/>
              </w:rPr>
              <w:t xml:space="preserve"> </w:t>
            </w:r>
            <w:r w:rsidRPr="00847772">
              <w:rPr>
                <w:rFonts w:ascii="Calibri" w:eastAsia="MS Mincho" w:hAnsi="Calibri" w:cs="Microsoft Sans Serif"/>
                <w:b/>
                <w:bCs/>
                <w:spacing w:val="-2"/>
                <w:sz w:val="20"/>
                <w:szCs w:val="20"/>
              </w:rPr>
              <w:t>Expectations (4)</w:t>
            </w:r>
          </w:p>
        </w:tc>
        <w:tc>
          <w:tcPr>
            <w:tcW w:w="3935" w:type="dxa"/>
            <w:tcBorders>
              <w:bottom w:val="single" w:sz="8" w:space="0" w:color="000000"/>
              <w:right w:val="single" w:sz="8" w:space="0" w:color="000000"/>
            </w:tcBorders>
            <w:shd w:val="clear" w:color="auto" w:fill="FFFFFF"/>
          </w:tcPr>
          <w:p w14:paraId="02007469" w14:textId="77777777" w:rsidR="00847772" w:rsidRPr="00847772" w:rsidRDefault="00847772" w:rsidP="00847772">
            <w:pPr>
              <w:widowControl w:val="0"/>
              <w:suppressAutoHyphens/>
              <w:jc w:val="center"/>
              <w:rPr>
                <w:rFonts w:ascii="Calibri" w:eastAsia="MS Mincho" w:hAnsi="Calibri" w:cs="Calibri"/>
                <w:sz w:val="20"/>
                <w:szCs w:val="20"/>
              </w:rPr>
            </w:pPr>
            <w:r w:rsidRPr="00847772">
              <w:rPr>
                <w:rFonts w:ascii="Calibri" w:eastAsia="MS Mincho" w:hAnsi="Calibri" w:cs="Microsoft Sans Serif"/>
                <w:b/>
                <w:bCs/>
                <w:sz w:val="20"/>
                <w:szCs w:val="20"/>
              </w:rPr>
              <w:t>Exemplary (5)</w:t>
            </w:r>
          </w:p>
        </w:tc>
      </w:tr>
      <w:tr w:rsidR="00847772" w:rsidRPr="00847772" w14:paraId="797F31DA" w14:textId="77777777" w:rsidTr="00847772">
        <w:tc>
          <w:tcPr>
            <w:tcW w:w="2023" w:type="dxa"/>
            <w:tcBorders>
              <w:left w:val="single" w:sz="8" w:space="0" w:color="000000"/>
              <w:bottom w:val="single" w:sz="8" w:space="0" w:color="000000"/>
            </w:tcBorders>
            <w:shd w:val="clear" w:color="auto" w:fill="FFFFFF"/>
          </w:tcPr>
          <w:p w14:paraId="20A74FCD"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sz w:val="20"/>
                <w:szCs w:val="20"/>
              </w:rPr>
              <w:t xml:space="preserve">Does not meet expectations in both of the two scholarship categories over the review period (scholarly activity/productivity </w:t>
            </w:r>
          </w:p>
          <w:p w14:paraId="4DAD2D8F"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sz w:val="20"/>
                <w:szCs w:val="20"/>
              </w:rPr>
              <w:t>AND student success activities for scholarship).</w:t>
            </w:r>
          </w:p>
          <w:p w14:paraId="07B9A8BC" w14:textId="77777777" w:rsidR="00847772" w:rsidRPr="00847772" w:rsidRDefault="00847772" w:rsidP="00847772">
            <w:pPr>
              <w:widowControl w:val="0"/>
              <w:suppressAutoHyphens/>
              <w:rPr>
                <w:rFonts w:ascii="Calibri" w:eastAsia="MS Mincho" w:hAnsi="Calibri" w:cs="Calibri"/>
                <w:sz w:val="20"/>
                <w:szCs w:val="20"/>
              </w:rPr>
            </w:pPr>
          </w:p>
        </w:tc>
        <w:tc>
          <w:tcPr>
            <w:tcW w:w="2231" w:type="dxa"/>
            <w:tcBorders>
              <w:bottom w:val="single" w:sz="8" w:space="0" w:color="000000"/>
            </w:tcBorders>
            <w:shd w:val="clear" w:color="auto" w:fill="FFFFFF"/>
          </w:tcPr>
          <w:p w14:paraId="788AE958"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sz w:val="20"/>
                <w:szCs w:val="20"/>
              </w:rPr>
              <w:t>Shows some minimal evidence of making progress towards scholarly work, but did not “meet expectations” in scholarly activity category during evaluation year; No or inadequate evidence or progress toward scholarly publications, presentations, grant writing, or student scholarship.</w:t>
            </w:r>
          </w:p>
        </w:tc>
        <w:tc>
          <w:tcPr>
            <w:tcW w:w="2405" w:type="dxa"/>
            <w:tcBorders>
              <w:bottom w:val="single" w:sz="8" w:space="0" w:color="000000"/>
            </w:tcBorders>
            <w:shd w:val="clear" w:color="auto" w:fill="FFFFFF"/>
          </w:tcPr>
          <w:p w14:paraId="5E82651D" w14:textId="4D7C37E5" w:rsidR="00847772" w:rsidRPr="00847772" w:rsidRDefault="00C74323" w:rsidP="00847772">
            <w:pPr>
              <w:widowControl w:val="0"/>
              <w:suppressAutoHyphens/>
              <w:rPr>
                <w:rFonts w:ascii="Calibri" w:eastAsia="MS Mincho" w:hAnsi="Calibri" w:cs="Calibri"/>
                <w:b/>
                <w:bCs/>
                <w:sz w:val="20"/>
                <w:szCs w:val="20"/>
              </w:rPr>
            </w:pPr>
            <w:r w:rsidRPr="00C72B53">
              <w:rPr>
                <w:rFonts w:ascii="Calibri" w:hAnsi="Calibri" w:cs="Calibri"/>
                <w:sz w:val="20"/>
                <w:szCs w:val="20"/>
              </w:rPr>
              <w:t>Meets expectations</w:t>
            </w:r>
            <w:r>
              <w:rPr>
                <w:rFonts w:ascii="Calibri" w:hAnsi="Calibri" w:cs="Calibri"/>
                <w:sz w:val="20"/>
                <w:szCs w:val="20"/>
              </w:rPr>
              <w:t xml:space="preserve"> in</w:t>
            </w:r>
            <w:r w:rsidRPr="00C72B53">
              <w:rPr>
                <w:rFonts w:ascii="Calibri" w:hAnsi="Calibri" w:cs="Calibri"/>
                <w:sz w:val="20"/>
                <w:szCs w:val="20"/>
              </w:rPr>
              <w:t xml:space="preserve"> </w:t>
            </w:r>
            <w:r>
              <w:rPr>
                <w:rFonts w:ascii="Calibri" w:hAnsi="Calibri" w:cs="Calibri"/>
                <w:sz w:val="20"/>
                <w:szCs w:val="20"/>
              </w:rPr>
              <w:t>all categories.</w:t>
            </w:r>
          </w:p>
        </w:tc>
        <w:tc>
          <w:tcPr>
            <w:tcW w:w="2366" w:type="dxa"/>
            <w:tcBorders>
              <w:bottom w:val="single" w:sz="8" w:space="0" w:color="000000"/>
            </w:tcBorders>
            <w:shd w:val="clear" w:color="auto" w:fill="FFFFFF"/>
          </w:tcPr>
          <w:p w14:paraId="4B6DE699"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sz w:val="20"/>
                <w:szCs w:val="20"/>
              </w:rPr>
              <w:t xml:space="preserve">Exceeds expectations in one or more of </w:t>
            </w:r>
            <w:r w:rsidRPr="00847772">
              <w:rPr>
                <w:rFonts w:ascii="Calibri" w:eastAsia="MS Mincho" w:hAnsi="Calibri" w:cs="Calibri"/>
                <w:i/>
                <w:iCs/>
                <w:sz w:val="20"/>
                <w:szCs w:val="20"/>
              </w:rPr>
              <w:t>either</w:t>
            </w:r>
            <w:r w:rsidRPr="00847772">
              <w:rPr>
                <w:rFonts w:ascii="Calibri" w:eastAsia="MS Mincho" w:hAnsi="Calibri" w:cs="Calibri"/>
                <w:sz w:val="20"/>
                <w:szCs w:val="20"/>
              </w:rPr>
              <w:t xml:space="preserve"> “Scholarly activity/productivity</w:t>
            </w:r>
            <w:r w:rsidRPr="00847772">
              <w:rPr>
                <w:rFonts w:ascii="Calibri" w:eastAsia="MS Mincho" w:hAnsi="Calibri" w:cs="Calibri"/>
                <w:spacing w:val="-2"/>
                <w:sz w:val="20"/>
                <w:szCs w:val="20"/>
              </w:rPr>
              <w:t>” or “student success activities for scholarship”.</w:t>
            </w:r>
          </w:p>
          <w:p w14:paraId="523445FC" w14:textId="77777777" w:rsidR="00847772" w:rsidRPr="00847772" w:rsidRDefault="00847772" w:rsidP="00847772">
            <w:pPr>
              <w:widowControl w:val="0"/>
              <w:suppressAutoHyphens/>
              <w:rPr>
                <w:rFonts w:ascii="Calibri" w:eastAsia="MS Mincho" w:hAnsi="Calibri" w:cs="Calibri"/>
                <w:sz w:val="20"/>
                <w:szCs w:val="20"/>
              </w:rPr>
            </w:pPr>
          </w:p>
          <w:p w14:paraId="3A6DBC8C" w14:textId="77777777" w:rsidR="00847772" w:rsidRPr="00847772" w:rsidRDefault="00847772" w:rsidP="00847772">
            <w:pPr>
              <w:widowControl w:val="0"/>
              <w:suppressAutoHyphens/>
              <w:rPr>
                <w:rFonts w:ascii="Calibri" w:eastAsia="MS Mincho" w:hAnsi="Calibri" w:cs="Calibri"/>
                <w:sz w:val="20"/>
                <w:szCs w:val="20"/>
              </w:rPr>
            </w:pPr>
          </w:p>
          <w:p w14:paraId="1EE72532" w14:textId="77777777" w:rsidR="00847772" w:rsidRPr="00847772" w:rsidRDefault="00847772" w:rsidP="00847772">
            <w:pPr>
              <w:widowControl w:val="0"/>
              <w:suppressAutoHyphens/>
              <w:rPr>
                <w:rFonts w:ascii="Calibri" w:eastAsia="MS Mincho" w:hAnsi="Calibri" w:cs="Calibri"/>
                <w:b/>
                <w:bCs/>
                <w:sz w:val="20"/>
                <w:szCs w:val="20"/>
              </w:rPr>
            </w:pPr>
          </w:p>
        </w:tc>
        <w:tc>
          <w:tcPr>
            <w:tcW w:w="3935" w:type="dxa"/>
            <w:tcBorders>
              <w:bottom w:val="single" w:sz="8" w:space="0" w:color="000000"/>
              <w:right w:val="single" w:sz="8" w:space="0" w:color="000000"/>
            </w:tcBorders>
            <w:shd w:val="clear" w:color="auto" w:fill="FFFFFF"/>
          </w:tcPr>
          <w:p w14:paraId="248ABCF1"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sz w:val="20"/>
                <w:szCs w:val="20"/>
              </w:rPr>
              <w:t>Exceeds expectations in both “Scholarly activity/productivity</w:t>
            </w:r>
            <w:r w:rsidRPr="00847772">
              <w:rPr>
                <w:rFonts w:ascii="Calibri" w:eastAsia="MS Mincho" w:hAnsi="Calibri" w:cs="Calibri"/>
                <w:spacing w:val="-2"/>
                <w:sz w:val="20"/>
                <w:szCs w:val="20"/>
              </w:rPr>
              <w:t>” or “student success activities for scholarship”. Or, t</w:t>
            </w:r>
            <w:r w:rsidRPr="00847772">
              <w:rPr>
                <w:rFonts w:ascii="Calibri" w:eastAsia="MS Mincho" w:hAnsi="Calibri" w:cs="Calibri"/>
                <w:spacing w:val="-5"/>
                <w:sz w:val="20"/>
                <w:szCs w:val="20"/>
              </w:rPr>
              <w:t>he faculty member is a model of scholarly productivity for department/school.</w:t>
            </w:r>
          </w:p>
        </w:tc>
      </w:tr>
    </w:tbl>
    <w:p w14:paraId="1FA88344" w14:textId="77777777" w:rsidR="00847772" w:rsidRPr="00847772" w:rsidRDefault="00847772" w:rsidP="00847772">
      <w:pPr>
        <w:suppressAutoHyphens/>
        <w:rPr>
          <w:rFonts w:ascii="Calibri" w:eastAsia="Times New Roman" w:hAnsi="Calibri" w:cs="Calibri"/>
          <w:spacing w:val="-2"/>
          <w:sz w:val="28"/>
          <w:szCs w:val="28"/>
        </w:rPr>
        <w:sectPr w:rsidR="00847772" w:rsidRPr="00847772">
          <w:pgSz w:w="15840" w:h="12240" w:orient="landscape"/>
          <w:pgMar w:top="1440" w:right="1440" w:bottom="1440" w:left="1440" w:header="0" w:footer="0" w:gutter="0"/>
          <w:cols w:space="720"/>
          <w:formProt w:val="0"/>
          <w:docGrid w:linePitch="360"/>
        </w:sectPr>
      </w:pPr>
    </w:p>
    <w:p w14:paraId="1EC07FFA" w14:textId="77777777" w:rsidR="00847772" w:rsidRPr="00847772" w:rsidRDefault="00847772" w:rsidP="00847772">
      <w:pPr>
        <w:suppressAutoHyphens/>
        <w:rPr>
          <w:rFonts w:ascii="Calibri" w:eastAsia="Times New Roman" w:hAnsi="Calibri" w:cs="Times New Roman"/>
          <w:b/>
          <w:spacing w:val="-1"/>
          <w:u w:val="single"/>
        </w:rPr>
      </w:pPr>
      <w:r w:rsidRPr="00847772">
        <w:rPr>
          <w:rFonts w:ascii="Calibri" w:eastAsia="Times New Roman" w:hAnsi="Calibri" w:cs="Times New Roman"/>
          <w:b/>
          <w:spacing w:val="-1"/>
          <w:u w:val="single"/>
        </w:rPr>
        <w:lastRenderedPageBreak/>
        <w:t>Service</w:t>
      </w:r>
    </w:p>
    <w:p w14:paraId="59FA5D1B" w14:textId="77777777" w:rsidR="00847772" w:rsidRPr="00847772" w:rsidRDefault="00847772" w:rsidP="00847772">
      <w:pPr>
        <w:suppressAutoHyphens/>
        <w:contextualSpacing/>
        <w:rPr>
          <w:rFonts w:ascii="Calibri" w:eastAsia="Times New Roman" w:hAnsi="Calibri" w:cs="Times New Roman"/>
          <w:spacing w:val="-1"/>
        </w:rPr>
      </w:pPr>
      <w:r w:rsidRPr="00847772">
        <w:rPr>
          <w:rFonts w:ascii="Calibri" w:eastAsia="Times New Roman" w:hAnsi="Calibri" w:cs="Times New Roman"/>
          <w:spacing w:val="-1"/>
        </w:rPr>
        <w:t xml:space="preserve">Service is another major role of tenured and tenure-track faculty at MGA.  To ensure fairness in measurement, a definition and rubric are included below. </w:t>
      </w:r>
    </w:p>
    <w:p w14:paraId="74D2B2FE" w14:textId="77777777" w:rsidR="00847772" w:rsidRPr="00847772" w:rsidRDefault="00847772" w:rsidP="00847772">
      <w:pPr>
        <w:suppressAutoHyphens/>
        <w:rPr>
          <w:rFonts w:ascii="Calibri" w:eastAsia="Times New Roman" w:hAnsi="Calibri" w:cs="Times New Roman"/>
          <w:spacing w:val="-1"/>
        </w:rPr>
      </w:pPr>
    </w:p>
    <w:p w14:paraId="5229A07A" w14:textId="77777777" w:rsidR="00847772" w:rsidRPr="00847772" w:rsidRDefault="00847772" w:rsidP="00847772">
      <w:pPr>
        <w:suppressAutoHyphens/>
        <w:rPr>
          <w:rFonts w:ascii="Calibri" w:eastAsia="Times New Roman" w:hAnsi="Calibri" w:cs="Times New Roman"/>
          <w:b/>
          <w:bCs/>
          <w:iCs/>
          <w:spacing w:val="-1"/>
        </w:rPr>
      </w:pPr>
      <w:r w:rsidRPr="00847772">
        <w:rPr>
          <w:rFonts w:ascii="Calibri" w:eastAsia="Times New Roman" w:hAnsi="Calibri" w:cs="Times New Roman"/>
          <w:b/>
          <w:bCs/>
          <w:iCs/>
          <w:spacing w:val="-1"/>
        </w:rPr>
        <w:t>Definition</w:t>
      </w:r>
    </w:p>
    <w:p w14:paraId="21FE38DF" w14:textId="77777777" w:rsidR="00847772" w:rsidRPr="00847772" w:rsidRDefault="00847772" w:rsidP="00847772">
      <w:pPr>
        <w:suppressAutoHyphens/>
        <w:rPr>
          <w:rFonts w:ascii="Calibri" w:eastAsia="Times New Roman" w:hAnsi="Calibri" w:cs="Times New Roman"/>
          <w:spacing w:val="-1"/>
        </w:rPr>
      </w:pPr>
      <w:r w:rsidRPr="00847772">
        <w:rPr>
          <w:rFonts w:ascii="Calibri" w:eastAsia="Times New Roman" w:hAnsi="Calibri" w:cs="Times New Roman"/>
          <w:spacing w:val="-1"/>
        </w:rPr>
        <w:t xml:space="preserve">Service involves </w:t>
      </w:r>
      <w:proofErr w:type="gramStart"/>
      <w:r w:rsidRPr="00847772">
        <w:rPr>
          <w:rFonts w:ascii="Calibri" w:eastAsia="Times New Roman" w:hAnsi="Calibri" w:cs="Times New Roman"/>
          <w:spacing w:val="-1"/>
        </w:rPr>
        <w:t>providing assistance to</w:t>
      </w:r>
      <w:proofErr w:type="gramEnd"/>
      <w:r w:rsidRPr="00847772">
        <w:rPr>
          <w:rFonts w:ascii="Calibri" w:eastAsia="Times New Roman" w:hAnsi="Calibri" w:cs="Times New Roman"/>
          <w:spacing w:val="-1"/>
        </w:rPr>
        <w:t xml:space="preserve"> others based on professional qualifications in a variety of services to the Department, School, University, and community including committee work, student mentoring, collaboration with colleagues, support of students and alumni, and community involvement. This can occur through a variety of service opportunities such as:</w:t>
      </w:r>
    </w:p>
    <w:p w14:paraId="30D8809B" w14:textId="77777777" w:rsidR="00847772" w:rsidRPr="00847772" w:rsidRDefault="00847772" w:rsidP="00847772">
      <w:pPr>
        <w:suppressAutoHyphens/>
        <w:rPr>
          <w:rFonts w:ascii="Calibri" w:eastAsia="Times New Roman" w:hAnsi="Calibri" w:cs="Times New Roman"/>
          <w:spacing w:val="-1"/>
        </w:rPr>
      </w:pPr>
    </w:p>
    <w:p w14:paraId="7CCA799F" w14:textId="77777777" w:rsidR="00847772" w:rsidRPr="00847772" w:rsidRDefault="00847772" w:rsidP="00847772">
      <w:pPr>
        <w:widowControl w:val="0"/>
        <w:numPr>
          <w:ilvl w:val="0"/>
          <w:numId w:val="28"/>
        </w:numPr>
        <w:suppressAutoHyphens/>
        <w:contextualSpacing/>
        <w:rPr>
          <w:rFonts w:ascii="Calibri" w:eastAsia="Times New Roman" w:hAnsi="Calibri" w:cs="Times New Roman"/>
          <w:spacing w:val="-1"/>
        </w:rPr>
      </w:pPr>
      <w:r w:rsidRPr="00847772">
        <w:rPr>
          <w:rFonts w:ascii="Calibri" w:eastAsia="Times New Roman" w:hAnsi="Calibri" w:cs="Times New Roman"/>
          <w:spacing w:val="-1"/>
        </w:rPr>
        <w:t>Being elected to and serving on the Faculty Senate.</w:t>
      </w:r>
    </w:p>
    <w:p w14:paraId="7EA8B541" w14:textId="77777777" w:rsidR="00847772" w:rsidRPr="00847772" w:rsidRDefault="00847772" w:rsidP="00847772">
      <w:pPr>
        <w:widowControl w:val="0"/>
        <w:numPr>
          <w:ilvl w:val="0"/>
          <w:numId w:val="28"/>
        </w:numPr>
        <w:suppressAutoHyphens/>
        <w:contextualSpacing/>
        <w:rPr>
          <w:rFonts w:ascii="Calibri" w:eastAsia="Times New Roman" w:hAnsi="Calibri" w:cs="Times New Roman"/>
          <w:spacing w:val="-1"/>
        </w:rPr>
      </w:pPr>
      <w:r w:rsidRPr="00847772">
        <w:rPr>
          <w:rFonts w:ascii="Calibri" w:eastAsia="Times New Roman" w:hAnsi="Calibri" w:cs="Times New Roman"/>
          <w:spacing w:val="-1"/>
        </w:rPr>
        <w:t>Serving as a program coordinator or director for a degree program.</w:t>
      </w:r>
    </w:p>
    <w:p w14:paraId="293E7F6B" w14:textId="77777777" w:rsidR="00847772" w:rsidRPr="00847772" w:rsidRDefault="00847772" w:rsidP="00847772">
      <w:pPr>
        <w:widowControl w:val="0"/>
        <w:numPr>
          <w:ilvl w:val="0"/>
          <w:numId w:val="28"/>
        </w:numPr>
        <w:suppressAutoHyphens/>
        <w:contextualSpacing/>
        <w:rPr>
          <w:rFonts w:ascii="Calibri" w:eastAsia="Times New Roman" w:hAnsi="Calibri" w:cs="Times New Roman"/>
          <w:spacing w:val="-1"/>
        </w:rPr>
      </w:pPr>
      <w:r w:rsidRPr="00847772">
        <w:rPr>
          <w:rFonts w:ascii="Calibri" w:eastAsia="Times New Roman" w:hAnsi="Calibri" w:cs="Times New Roman"/>
          <w:spacing w:val="-1"/>
        </w:rPr>
        <w:t>Serving as a member of a departmental, school, or university committee, board, council or task force.</w:t>
      </w:r>
    </w:p>
    <w:p w14:paraId="5DAAE8A3" w14:textId="77777777" w:rsidR="00847772" w:rsidRPr="00847772" w:rsidRDefault="00847772" w:rsidP="00847772">
      <w:pPr>
        <w:widowControl w:val="0"/>
        <w:numPr>
          <w:ilvl w:val="0"/>
          <w:numId w:val="28"/>
        </w:numPr>
        <w:suppressAutoHyphens/>
        <w:contextualSpacing/>
        <w:rPr>
          <w:rFonts w:ascii="Calibri" w:eastAsia="Times New Roman" w:hAnsi="Calibri" w:cs="Times New Roman"/>
          <w:spacing w:val="-1"/>
        </w:rPr>
      </w:pPr>
      <w:r w:rsidRPr="00847772">
        <w:rPr>
          <w:rFonts w:ascii="Calibri" w:eastAsia="Times New Roman" w:hAnsi="Calibri" w:cs="Times New Roman"/>
          <w:spacing w:val="-1"/>
        </w:rPr>
        <w:t>Serving as chair of a departmental, school, or university committee, board, council or task force.</w:t>
      </w:r>
    </w:p>
    <w:p w14:paraId="00AB9AF9" w14:textId="77777777" w:rsidR="00847772" w:rsidRPr="00847772" w:rsidRDefault="00847772" w:rsidP="00847772">
      <w:pPr>
        <w:widowControl w:val="0"/>
        <w:numPr>
          <w:ilvl w:val="0"/>
          <w:numId w:val="28"/>
        </w:numPr>
        <w:suppressAutoHyphens/>
        <w:contextualSpacing/>
        <w:rPr>
          <w:rFonts w:ascii="Calibri" w:eastAsia="Times New Roman" w:hAnsi="Calibri" w:cs="Times New Roman"/>
          <w:spacing w:val="-1"/>
        </w:rPr>
      </w:pPr>
      <w:r w:rsidRPr="00847772">
        <w:rPr>
          <w:rFonts w:ascii="Calibri" w:eastAsia="Times New Roman" w:hAnsi="Calibri" w:cs="Times New Roman"/>
          <w:spacing w:val="-1"/>
        </w:rPr>
        <w:t>Serving as faculty advisor to a departmental, school or university student organization.</w:t>
      </w:r>
    </w:p>
    <w:p w14:paraId="5264E932" w14:textId="77777777" w:rsidR="00847772" w:rsidRPr="00847772" w:rsidRDefault="00847772" w:rsidP="00847772">
      <w:pPr>
        <w:widowControl w:val="0"/>
        <w:numPr>
          <w:ilvl w:val="0"/>
          <w:numId w:val="28"/>
        </w:numPr>
        <w:suppressAutoHyphens/>
        <w:contextualSpacing/>
        <w:rPr>
          <w:rFonts w:ascii="Calibri" w:eastAsia="Times New Roman" w:hAnsi="Calibri" w:cs="Times New Roman"/>
          <w:spacing w:val="-1"/>
        </w:rPr>
      </w:pPr>
      <w:r w:rsidRPr="00847772">
        <w:rPr>
          <w:rFonts w:ascii="Calibri" w:eastAsia="Times New Roman" w:hAnsi="Calibri" w:cs="Times New Roman"/>
          <w:spacing w:val="-1"/>
        </w:rPr>
        <w:t>Assigned mentor to new or novice faculty colleague.</w:t>
      </w:r>
    </w:p>
    <w:p w14:paraId="0452F97D" w14:textId="77777777" w:rsidR="00847772" w:rsidRPr="00847772" w:rsidRDefault="00847772" w:rsidP="00847772">
      <w:pPr>
        <w:widowControl w:val="0"/>
        <w:numPr>
          <w:ilvl w:val="0"/>
          <w:numId w:val="28"/>
        </w:numPr>
        <w:suppressAutoHyphens/>
        <w:contextualSpacing/>
        <w:rPr>
          <w:rFonts w:ascii="Calibri" w:eastAsia="Times New Roman" w:hAnsi="Calibri" w:cs="Times New Roman"/>
          <w:spacing w:val="-1"/>
        </w:rPr>
      </w:pPr>
      <w:r w:rsidRPr="00847772">
        <w:rPr>
          <w:rFonts w:ascii="Calibri" w:eastAsia="Times New Roman" w:hAnsi="Calibri" w:cs="Times New Roman"/>
          <w:spacing w:val="-1"/>
        </w:rPr>
        <w:t>Special assignment by the Dean for the Department, School or University.</w:t>
      </w:r>
    </w:p>
    <w:p w14:paraId="7E39D293" w14:textId="77777777" w:rsidR="00847772" w:rsidRPr="00847772" w:rsidRDefault="00847772" w:rsidP="00847772">
      <w:pPr>
        <w:widowControl w:val="0"/>
        <w:numPr>
          <w:ilvl w:val="0"/>
          <w:numId w:val="28"/>
        </w:numPr>
        <w:suppressAutoHyphens/>
        <w:contextualSpacing/>
        <w:rPr>
          <w:rFonts w:ascii="Calibri" w:eastAsia="Times New Roman" w:hAnsi="Calibri" w:cs="Times New Roman"/>
          <w:spacing w:val="-1"/>
        </w:rPr>
      </w:pPr>
      <w:r w:rsidRPr="00847772">
        <w:rPr>
          <w:rFonts w:ascii="Calibri" w:eastAsia="Times New Roman" w:hAnsi="Calibri" w:cs="Times New Roman"/>
          <w:spacing w:val="-1"/>
        </w:rPr>
        <w:t>Participating as a member or chair of a community committee or board.</w:t>
      </w:r>
    </w:p>
    <w:p w14:paraId="0B504B04" w14:textId="77777777" w:rsidR="00847772" w:rsidRPr="00847772" w:rsidRDefault="00847772" w:rsidP="00847772">
      <w:pPr>
        <w:widowControl w:val="0"/>
        <w:numPr>
          <w:ilvl w:val="0"/>
          <w:numId w:val="28"/>
        </w:numPr>
        <w:suppressAutoHyphens/>
        <w:contextualSpacing/>
        <w:rPr>
          <w:rFonts w:ascii="Calibri" w:eastAsia="Times New Roman" w:hAnsi="Calibri" w:cs="Times New Roman"/>
          <w:spacing w:val="-1"/>
        </w:rPr>
      </w:pPr>
      <w:r w:rsidRPr="00847772">
        <w:rPr>
          <w:rFonts w:ascii="Calibri" w:eastAsia="Times New Roman" w:hAnsi="Calibri" w:cs="Times New Roman"/>
          <w:spacing w:val="-1"/>
        </w:rPr>
        <w:t>Serving as an advisor, consultant or invited speaker to a community organization.</w:t>
      </w:r>
    </w:p>
    <w:p w14:paraId="225A8470" w14:textId="77777777" w:rsidR="00847772" w:rsidRPr="00847772" w:rsidRDefault="00847772" w:rsidP="00847772">
      <w:pPr>
        <w:widowControl w:val="0"/>
        <w:numPr>
          <w:ilvl w:val="0"/>
          <w:numId w:val="28"/>
        </w:numPr>
        <w:suppressAutoHyphens/>
        <w:contextualSpacing/>
        <w:rPr>
          <w:rFonts w:ascii="Calibri" w:eastAsia="Times New Roman" w:hAnsi="Calibri" w:cs="Times New Roman"/>
          <w:spacing w:val="-1"/>
        </w:rPr>
      </w:pPr>
      <w:r w:rsidRPr="00847772">
        <w:rPr>
          <w:rFonts w:ascii="Calibri" w:eastAsia="Times New Roman" w:hAnsi="Calibri" w:cs="Times New Roman"/>
          <w:spacing w:val="-1"/>
        </w:rPr>
        <w:t>Consultation, leadership, and advocacy work with local social work/public service community/state organizations and or councils.</w:t>
      </w:r>
    </w:p>
    <w:p w14:paraId="05978812" w14:textId="77777777" w:rsidR="00847772" w:rsidRPr="00847772" w:rsidRDefault="00847772" w:rsidP="00847772">
      <w:pPr>
        <w:widowControl w:val="0"/>
        <w:numPr>
          <w:ilvl w:val="0"/>
          <w:numId w:val="28"/>
        </w:numPr>
        <w:suppressAutoHyphens/>
        <w:contextualSpacing/>
        <w:rPr>
          <w:rFonts w:ascii="Calibri" w:eastAsia="Times New Roman" w:hAnsi="Calibri" w:cs="Times New Roman"/>
          <w:spacing w:val="-1"/>
        </w:rPr>
      </w:pPr>
      <w:r w:rsidRPr="00847772">
        <w:rPr>
          <w:rFonts w:ascii="Calibri" w:eastAsia="Times New Roman" w:hAnsi="Calibri" w:cs="Times New Roman"/>
          <w:spacing w:val="-1"/>
        </w:rPr>
        <w:t>Serving as an officer or board member of a state, regional, national, or international professional organization.</w:t>
      </w:r>
    </w:p>
    <w:p w14:paraId="214BC3AD" w14:textId="77777777" w:rsidR="00847772" w:rsidRPr="00847772" w:rsidRDefault="00847772" w:rsidP="00847772">
      <w:pPr>
        <w:widowControl w:val="0"/>
        <w:numPr>
          <w:ilvl w:val="0"/>
          <w:numId w:val="28"/>
        </w:numPr>
        <w:suppressAutoHyphens/>
        <w:contextualSpacing/>
        <w:rPr>
          <w:rFonts w:ascii="Calibri" w:eastAsia="Times New Roman" w:hAnsi="Calibri" w:cs="Times New Roman"/>
          <w:spacing w:val="-1"/>
        </w:rPr>
      </w:pPr>
      <w:r w:rsidRPr="00847772">
        <w:rPr>
          <w:rFonts w:ascii="Calibri" w:eastAsia="Times New Roman" w:hAnsi="Calibri" w:cs="Times New Roman"/>
          <w:spacing w:val="-1"/>
        </w:rPr>
        <w:t>Serving as advisor or consultant to a professional review board or accrediting organization.</w:t>
      </w:r>
    </w:p>
    <w:p w14:paraId="729E92F8" w14:textId="77777777" w:rsidR="00847772" w:rsidRPr="00847772" w:rsidRDefault="00847772" w:rsidP="00847772">
      <w:pPr>
        <w:widowControl w:val="0"/>
        <w:numPr>
          <w:ilvl w:val="0"/>
          <w:numId w:val="28"/>
        </w:numPr>
        <w:suppressAutoHyphens/>
        <w:contextualSpacing/>
        <w:rPr>
          <w:rFonts w:ascii="Calibri" w:eastAsia="Times New Roman" w:hAnsi="Calibri" w:cs="Times New Roman"/>
          <w:spacing w:val="-1"/>
        </w:rPr>
      </w:pPr>
      <w:r w:rsidRPr="00847772">
        <w:rPr>
          <w:rFonts w:ascii="Calibri" w:eastAsia="Times New Roman" w:hAnsi="Calibri" w:cs="Times New Roman"/>
          <w:spacing w:val="-1"/>
        </w:rPr>
        <w:t>Serving as an editor, board member or reviewer for a scholarly journal.</w:t>
      </w:r>
    </w:p>
    <w:p w14:paraId="15F31436" w14:textId="2A8629C0" w:rsidR="00C20EF1" w:rsidRPr="00C20EF1" w:rsidRDefault="00847772" w:rsidP="00C20EF1">
      <w:pPr>
        <w:widowControl w:val="0"/>
        <w:numPr>
          <w:ilvl w:val="0"/>
          <w:numId w:val="28"/>
        </w:numPr>
        <w:suppressAutoHyphens/>
        <w:contextualSpacing/>
        <w:rPr>
          <w:rFonts w:ascii="Calibri" w:eastAsia="Times New Roman" w:hAnsi="Calibri" w:cs="Times New Roman"/>
          <w:spacing w:val="-1"/>
        </w:rPr>
        <w:sectPr w:rsidR="00C20EF1" w:rsidRPr="00C20EF1">
          <w:pgSz w:w="12240" w:h="15840"/>
          <w:pgMar w:top="1440" w:right="1440" w:bottom="1440" w:left="1440" w:header="0" w:footer="0" w:gutter="0"/>
          <w:cols w:space="720"/>
          <w:formProt w:val="0"/>
          <w:docGrid w:linePitch="360"/>
        </w:sectPr>
      </w:pPr>
      <w:r w:rsidRPr="00847772">
        <w:rPr>
          <w:rFonts w:ascii="Calibri" w:eastAsia="Times New Roman" w:hAnsi="Calibri" w:cs="Times New Roman"/>
          <w:spacing w:val="-1"/>
        </w:rPr>
        <w:t>Serving as an academic reviewer for potential conference session proposals</w:t>
      </w:r>
      <w:r w:rsidR="00C20EF1">
        <w:rPr>
          <w:rFonts w:ascii="Calibri" w:eastAsia="Times New Roman" w:hAnsi="Calibri" w:cs="Times New Roman"/>
          <w:spacing w:val="-1"/>
        </w:rPr>
        <w:t>.</w:t>
      </w:r>
    </w:p>
    <w:p w14:paraId="5EE9E2E9" w14:textId="58CF4A33" w:rsidR="00847772" w:rsidRPr="00847772" w:rsidRDefault="00847772" w:rsidP="00847772">
      <w:pPr>
        <w:widowControl w:val="0"/>
        <w:suppressAutoHyphens/>
        <w:contextualSpacing/>
        <w:rPr>
          <w:rFonts w:ascii="Calibri" w:eastAsia="Times New Roman" w:hAnsi="Calibri" w:cs="Times New Roman"/>
          <w:spacing w:val="-1"/>
        </w:rPr>
      </w:pPr>
    </w:p>
    <w:tbl>
      <w:tblPr>
        <w:tblW w:w="5000" w:type="pct"/>
        <w:tblInd w:w="-10" w:type="dxa"/>
        <w:tblLayout w:type="fixed"/>
        <w:tblCellMar>
          <w:top w:w="29" w:type="dxa"/>
          <w:left w:w="29" w:type="dxa"/>
          <w:bottom w:w="29" w:type="dxa"/>
          <w:right w:w="29" w:type="dxa"/>
        </w:tblCellMar>
        <w:tblLook w:val="04A0" w:firstRow="1" w:lastRow="0" w:firstColumn="1" w:lastColumn="0" w:noHBand="0" w:noVBand="1"/>
      </w:tblPr>
      <w:tblGrid>
        <w:gridCol w:w="2300"/>
        <w:gridCol w:w="2301"/>
        <w:gridCol w:w="2301"/>
        <w:gridCol w:w="2300"/>
        <w:gridCol w:w="2301"/>
        <w:gridCol w:w="2301"/>
      </w:tblGrid>
      <w:tr w:rsidR="00847772" w:rsidRPr="00847772" w14:paraId="0C75C380" w14:textId="77777777" w:rsidTr="00C20EF1">
        <w:tc>
          <w:tcPr>
            <w:tcW w:w="13804" w:type="dxa"/>
            <w:gridSpan w:val="6"/>
            <w:tcBorders>
              <w:top w:val="single" w:sz="8" w:space="0" w:color="000000"/>
              <w:left w:val="single" w:sz="8" w:space="0" w:color="000000"/>
              <w:bottom w:val="single" w:sz="8" w:space="0" w:color="000000"/>
              <w:right w:val="single" w:sz="8" w:space="0" w:color="000000"/>
            </w:tcBorders>
            <w:shd w:val="clear" w:color="auto" w:fill="D9E2F3"/>
          </w:tcPr>
          <w:p w14:paraId="4DB2F7A9" w14:textId="77777777" w:rsidR="00847772" w:rsidRPr="00847772" w:rsidRDefault="00847772" w:rsidP="00847772">
            <w:pPr>
              <w:widowControl w:val="0"/>
              <w:suppressAutoHyphens/>
              <w:spacing w:before="120" w:after="120"/>
              <w:jc w:val="center"/>
              <w:rPr>
                <w:rFonts w:ascii="Calibri" w:eastAsia="MS Mincho" w:hAnsi="Calibri" w:cs="Calibri"/>
                <w:b/>
                <w:bCs/>
                <w:spacing w:val="-2"/>
                <w:sz w:val="28"/>
                <w:szCs w:val="28"/>
              </w:rPr>
            </w:pPr>
            <w:r w:rsidRPr="00847772">
              <w:rPr>
                <w:rFonts w:ascii="Calibri" w:eastAsia="MS Mincho" w:hAnsi="Calibri" w:cs="Calibri"/>
                <w:b/>
                <w:bCs/>
                <w:spacing w:val="-7"/>
                <w:sz w:val="28"/>
                <w:szCs w:val="28"/>
              </w:rPr>
              <w:t xml:space="preserve">Performance </w:t>
            </w:r>
            <w:r w:rsidRPr="00847772">
              <w:rPr>
                <w:rFonts w:ascii="Calibri" w:eastAsia="MS Mincho" w:hAnsi="Calibri" w:cs="Calibri"/>
                <w:b/>
                <w:bCs/>
                <w:sz w:val="28"/>
                <w:szCs w:val="28"/>
              </w:rPr>
              <w:t>Rubric</w:t>
            </w:r>
            <w:r w:rsidRPr="00847772">
              <w:rPr>
                <w:rFonts w:ascii="Calibri" w:eastAsia="MS Mincho" w:hAnsi="Calibri" w:cs="Calibri"/>
                <w:b/>
                <w:bCs/>
                <w:spacing w:val="-7"/>
                <w:sz w:val="28"/>
                <w:szCs w:val="28"/>
              </w:rPr>
              <w:t xml:space="preserve"> </w:t>
            </w:r>
            <w:r w:rsidRPr="00847772">
              <w:rPr>
                <w:rFonts w:ascii="Calibri" w:eastAsia="MS Mincho" w:hAnsi="Calibri" w:cs="Calibri"/>
                <w:b/>
                <w:bCs/>
                <w:sz w:val="28"/>
                <w:szCs w:val="28"/>
              </w:rPr>
              <w:t>for Service</w:t>
            </w:r>
          </w:p>
          <w:p w14:paraId="65D3E143" w14:textId="3A0C3CE9" w:rsidR="00847772" w:rsidRPr="00847772" w:rsidRDefault="00350F9F" w:rsidP="00847772">
            <w:pPr>
              <w:widowControl w:val="0"/>
              <w:suppressAutoHyphens/>
              <w:spacing w:before="120" w:after="120"/>
              <w:rPr>
                <w:rFonts w:ascii="Calibri" w:eastAsia="MS Mincho" w:hAnsi="Calibri" w:cs="Calibri"/>
                <w:sz w:val="20"/>
                <w:szCs w:val="20"/>
              </w:rPr>
            </w:pPr>
            <w:r w:rsidRPr="00F842DF">
              <w:rPr>
                <w:rFonts w:ascii="Calibri" w:hAnsi="Calibri" w:cs="Calibri"/>
                <w:sz w:val="22"/>
                <w:szCs w:val="22"/>
              </w:rPr>
              <w:t xml:space="preserve">Note: There is </w:t>
            </w:r>
            <w:r w:rsidRPr="00F842DF">
              <w:rPr>
                <w:rFonts w:ascii="Calibri" w:hAnsi="Calibri" w:cs="Calibri"/>
                <w:sz w:val="22"/>
                <w:szCs w:val="22"/>
                <w:u w:val="single"/>
              </w:rPr>
              <w:t>no expectation</w:t>
            </w:r>
            <w:r w:rsidRPr="00F842DF">
              <w:rPr>
                <w:rFonts w:ascii="Calibri" w:hAnsi="Calibri" w:cs="Calibri"/>
                <w:sz w:val="22"/>
                <w:szCs w:val="22"/>
              </w:rPr>
              <w:t xml:space="preserve"> that a faculty member “meet expectations” in </w:t>
            </w:r>
            <w:r>
              <w:rPr>
                <w:rFonts w:ascii="Calibri" w:hAnsi="Calibri" w:cs="Calibri"/>
                <w:sz w:val="22"/>
                <w:szCs w:val="22"/>
              </w:rPr>
              <w:t xml:space="preserve">both </w:t>
            </w:r>
            <w:r w:rsidRPr="00F842DF">
              <w:rPr>
                <w:rFonts w:ascii="Calibri" w:hAnsi="Calibri" w:cs="Calibri"/>
                <w:sz w:val="22"/>
                <w:szCs w:val="22"/>
              </w:rPr>
              <w:t xml:space="preserve">categories of </w:t>
            </w:r>
            <w:r>
              <w:rPr>
                <w:rFonts w:ascii="Calibri" w:hAnsi="Calibri" w:cs="Calibri"/>
                <w:sz w:val="22"/>
                <w:szCs w:val="22"/>
              </w:rPr>
              <w:t xml:space="preserve">committee work/administrative assignment AND community/professional </w:t>
            </w:r>
            <w:r w:rsidRPr="00F842DF">
              <w:rPr>
                <w:rFonts w:ascii="Calibri" w:hAnsi="Calibri" w:cs="Calibri"/>
                <w:sz w:val="22"/>
                <w:szCs w:val="22"/>
              </w:rPr>
              <w:t>service each year</w:t>
            </w:r>
            <w:r>
              <w:rPr>
                <w:rFonts w:ascii="Calibri" w:hAnsi="Calibri" w:cs="Calibri"/>
                <w:sz w:val="22"/>
                <w:szCs w:val="22"/>
              </w:rPr>
              <w:t>, however, service related to student success is expected on an annual basis</w:t>
            </w:r>
            <w:r w:rsidRPr="00F842DF">
              <w:rPr>
                <w:rFonts w:ascii="Calibri" w:hAnsi="Calibri" w:cs="Calibri"/>
                <w:sz w:val="22"/>
                <w:szCs w:val="22"/>
              </w:rPr>
              <w:t>.</w:t>
            </w:r>
          </w:p>
        </w:tc>
      </w:tr>
      <w:tr w:rsidR="00847772" w:rsidRPr="00847772" w14:paraId="6B5EF6F5" w14:textId="77777777" w:rsidTr="00C20EF1">
        <w:tc>
          <w:tcPr>
            <w:tcW w:w="2300" w:type="dxa"/>
            <w:tcBorders>
              <w:left w:val="single" w:sz="8" w:space="0" w:color="000000"/>
              <w:bottom w:val="single" w:sz="8" w:space="0" w:color="000000"/>
            </w:tcBorders>
            <w:shd w:val="clear" w:color="auto" w:fill="FFFFFF"/>
          </w:tcPr>
          <w:p w14:paraId="1CD9B827" w14:textId="77777777" w:rsidR="00847772" w:rsidRPr="00847772" w:rsidRDefault="00847772" w:rsidP="00847772">
            <w:pPr>
              <w:widowControl w:val="0"/>
              <w:suppressAutoHyphens/>
              <w:spacing w:before="120" w:after="120"/>
              <w:rPr>
                <w:rFonts w:ascii="Calibri" w:eastAsia="MS Mincho" w:hAnsi="Calibri" w:cs="Calibri"/>
                <w:sz w:val="20"/>
                <w:szCs w:val="20"/>
              </w:rPr>
            </w:pPr>
          </w:p>
        </w:tc>
        <w:tc>
          <w:tcPr>
            <w:tcW w:w="2301" w:type="dxa"/>
            <w:tcBorders>
              <w:bottom w:val="single" w:sz="8" w:space="0" w:color="000000"/>
            </w:tcBorders>
            <w:shd w:val="clear" w:color="auto" w:fill="FFFFFF"/>
          </w:tcPr>
          <w:p w14:paraId="677A81EA" w14:textId="77777777" w:rsidR="00847772" w:rsidRPr="00847772" w:rsidRDefault="00847772" w:rsidP="00847772">
            <w:pPr>
              <w:widowControl w:val="0"/>
              <w:suppressAutoHyphens/>
              <w:spacing w:before="120" w:after="120"/>
              <w:jc w:val="center"/>
              <w:rPr>
                <w:rFonts w:ascii="Calibri" w:eastAsia="MS Mincho" w:hAnsi="Calibri" w:cs="Calibri"/>
                <w:sz w:val="20"/>
                <w:szCs w:val="20"/>
              </w:rPr>
            </w:pPr>
            <w:r w:rsidRPr="00847772">
              <w:rPr>
                <w:rFonts w:ascii="Calibri" w:eastAsia="MS Mincho" w:hAnsi="Calibri" w:cs="Calibri"/>
                <w:b/>
                <w:bCs/>
                <w:sz w:val="20"/>
                <w:szCs w:val="20"/>
              </w:rPr>
              <w:t>Does</w:t>
            </w:r>
            <w:r w:rsidRPr="00847772">
              <w:rPr>
                <w:rFonts w:ascii="Calibri" w:eastAsia="MS Mincho" w:hAnsi="Calibri" w:cs="Calibri"/>
                <w:b/>
                <w:bCs/>
                <w:spacing w:val="-4"/>
                <w:sz w:val="20"/>
                <w:szCs w:val="20"/>
              </w:rPr>
              <w:t xml:space="preserve"> </w:t>
            </w:r>
            <w:r w:rsidRPr="00847772">
              <w:rPr>
                <w:rFonts w:ascii="Calibri" w:eastAsia="MS Mincho" w:hAnsi="Calibri" w:cs="Calibri"/>
                <w:b/>
                <w:bCs/>
                <w:sz w:val="20"/>
                <w:szCs w:val="20"/>
              </w:rPr>
              <w:t>Not</w:t>
            </w:r>
            <w:r w:rsidRPr="00847772">
              <w:rPr>
                <w:rFonts w:ascii="Calibri" w:eastAsia="MS Mincho" w:hAnsi="Calibri" w:cs="Calibri"/>
                <w:b/>
                <w:bCs/>
                <w:spacing w:val="-2"/>
                <w:sz w:val="20"/>
                <w:szCs w:val="20"/>
              </w:rPr>
              <w:t xml:space="preserve"> </w:t>
            </w:r>
            <w:r w:rsidRPr="00847772">
              <w:rPr>
                <w:rFonts w:ascii="Calibri" w:eastAsia="MS Mincho" w:hAnsi="Calibri" w:cs="Calibri"/>
                <w:b/>
                <w:bCs/>
                <w:spacing w:val="-4"/>
                <w:sz w:val="20"/>
                <w:szCs w:val="20"/>
              </w:rPr>
              <w:t>Meet Expectations (1)</w:t>
            </w:r>
          </w:p>
        </w:tc>
        <w:tc>
          <w:tcPr>
            <w:tcW w:w="2301" w:type="dxa"/>
            <w:tcBorders>
              <w:bottom w:val="single" w:sz="8" w:space="0" w:color="000000"/>
            </w:tcBorders>
            <w:shd w:val="clear" w:color="auto" w:fill="FFFFFF"/>
          </w:tcPr>
          <w:p w14:paraId="61D6CE5D" w14:textId="77777777" w:rsidR="00847772" w:rsidRPr="00847772" w:rsidRDefault="00847772" w:rsidP="00847772">
            <w:pPr>
              <w:widowControl w:val="0"/>
              <w:suppressAutoHyphens/>
              <w:spacing w:before="120" w:after="120"/>
              <w:jc w:val="center"/>
              <w:rPr>
                <w:rFonts w:ascii="Calibri" w:eastAsia="MS Mincho" w:hAnsi="Calibri" w:cs="Calibri"/>
                <w:sz w:val="20"/>
                <w:szCs w:val="20"/>
              </w:rPr>
            </w:pPr>
            <w:r w:rsidRPr="00847772">
              <w:rPr>
                <w:rFonts w:ascii="Calibri" w:eastAsia="MS Mincho" w:hAnsi="Calibri" w:cs="Calibri"/>
                <w:b/>
                <w:bCs/>
                <w:sz w:val="20"/>
                <w:szCs w:val="20"/>
              </w:rPr>
              <w:t>Needs Improvement (2)</w:t>
            </w:r>
          </w:p>
        </w:tc>
        <w:tc>
          <w:tcPr>
            <w:tcW w:w="2300" w:type="dxa"/>
            <w:tcBorders>
              <w:bottom w:val="single" w:sz="8" w:space="0" w:color="000000"/>
            </w:tcBorders>
            <w:shd w:val="clear" w:color="auto" w:fill="FFFFFF"/>
          </w:tcPr>
          <w:p w14:paraId="08B7B642" w14:textId="77777777" w:rsidR="00847772" w:rsidRPr="00847772" w:rsidRDefault="00847772" w:rsidP="00847772">
            <w:pPr>
              <w:widowControl w:val="0"/>
              <w:suppressAutoHyphens/>
              <w:spacing w:before="120" w:after="120"/>
              <w:jc w:val="center"/>
              <w:rPr>
                <w:rFonts w:ascii="Calibri" w:eastAsia="MS Mincho" w:hAnsi="Calibri" w:cs="Calibri"/>
                <w:sz w:val="20"/>
                <w:szCs w:val="20"/>
              </w:rPr>
            </w:pPr>
            <w:r w:rsidRPr="00847772">
              <w:rPr>
                <w:rFonts w:ascii="Calibri" w:eastAsia="MS Mincho" w:hAnsi="Calibri" w:cs="Calibri"/>
                <w:b/>
                <w:bCs/>
                <w:spacing w:val="-4"/>
                <w:sz w:val="20"/>
                <w:szCs w:val="20"/>
              </w:rPr>
              <w:t>Meets Expectations (3)</w:t>
            </w:r>
          </w:p>
        </w:tc>
        <w:tc>
          <w:tcPr>
            <w:tcW w:w="2301" w:type="dxa"/>
            <w:tcBorders>
              <w:bottom w:val="single" w:sz="8" w:space="0" w:color="000000"/>
            </w:tcBorders>
            <w:shd w:val="clear" w:color="auto" w:fill="FFFFFF"/>
          </w:tcPr>
          <w:p w14:paraId="0AD7A7BE" w14:textId="77777777" w:rsidR="00847772" w:rsidRPr="00847772" w:rsidRDefault="00847772" w:rsidP="00847772">
            <w:pPr>
              <w:widowControl w:val="0"/>
              <w:suppressAutoHyphens/>
              <w:spacing w:before="120" w:after="120"/>
              <w:jc w:val="center"/>
              <w:rPr>
                <w:rFonts w:ascii="Calibri" w:eastAsia="MS Mincho" w:hAnsi="Calibri" w:cs="Calibri"/>
                <w:sz w:val="20"/>
                <w:szCs w:val="20"/>
              </w:rPr>
            </w:pPr>
            <w:r w:rsidRPr="00847772">
              <w:rPr>
                <w:rFonts w:ascii="Calibri" w:eastAsia="MS Mincho" w:hAnsi="Calibri" w:cs="Calibri"/>
                <w:b/>
                <w:bCs/>
                <w:spacing w:val="-2"/>
                <w:sz w:val="20"/>
                <w:szCs w:val="20"/>
              </w:rPr>
              <w:t>Exceeds Expectations (4)</w:t>
            </w:r>
          </w:p>
        </w:tc>
        <w:tc>
          <w:tcPr>
            <w:tcW w:w="2301" w:type="dxa"/>
            <w:tcBorders>
              <w:bottom w:val="single" w:sz="8" w:space="0" w:color="000000"/>
              <w:right w:val="single" w:sz="8" w:space="0" w:color="000000"/>
            </w:tcBorders>
            <w:shd w:val="clear" w:color="auto" w:fill="FFFFFF"/>
          </w:tcPr>
          <w:p w14:paraId="0E4AEC7C" w14:textId="77777777" w:rsidR="00847772" w:rsidRPr="00847772" w:rsidRDefault="00847772" w:rsidP="00847772">
            <w:pPr>
              <w:widowControl w:val="0"/>
              <w:suppressAutoHyphens/>
              <w:spacing w:before="120" w:after="120"/>
              <w:jc w:val="center"/>
              <w:rPr>
                <w:rFonts w:ascii="Calibri" w:eastAsia="MS Mincho" w:hAnsi="Calibri" w:cs="Calibri"/>
                <w:sz w:val="20"/>
                <w:szCs w:val="20"/>
              </w:rPr>
            </w:pPr>
            <w:r w:rsidRPr="00847772">
              <w:rPr>
                <w:rFonts w:ascii="Calibri" w:eastAsia="MS Mincho" w:hAnsi="Calibri" w:cs="Calibri"/>
                <w:b/>
                <w:bCs/>
                <w:sz w:val="20"/>
                <w:szCs w:val="20"/>
              </w:rPr>
              <w:t>Exemplary (5)</w:t>
            </w:r>
          </w:p>
        </w:tc>
      </w:tr>
      <w:tr w:rsidR="00847772" w:rsidRPr="00847772" w14:paraId="2A4CBB62" w14:textId="77777777" w:rsidTr="00C20EF1">
        <w:tc>
          <w:tcPr>
            <w:tcW w:w="2300" w:type="dxa"/>
            <w:tcBorders>
              <w:left w:val="single" w:sz="8" w:space="0" w:color="000000"/>
              <w:bottom w:val="single" w:sz="8" w:space="0" w:color="000000"/>
            </w:tcBorders>
          </w:tcPr>
          <w:p w14:paraId="353511C3"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b/>
                <w:bCs/>
                <w:sz w:val="20"/>
                <w:szCs w:val="20"/>
              </w:rPr>
              <w:t>Committee Work and</w:t>
            </w:r>
            <w:r w:rsidRPr="00847772">
              <w:rPr>
                <w:rFonts w:ascii="Calibri" w:eastAsia="MS Mincho" w:hAnsi="Calibri" w:cs="Calibri"/>
                <w:b/>
                <w:bCs/>
                <w:spacing w:val="-13"/>
                <w:sz w:val="20"/>
                <w:szCs w:val="20"/>
              </w:rPr>
              <w:t xml:space="preserve"> </w:t>
            </w:r>
            <w:r w:rsidRPr="00847772">
              <w:rPr>
                <w:rFonts w:ascii="Calibri" w:eastAsia="MS Mincho" w:hAnsi="Calibri" w:cs="Calibri"/>
                <w:b/>
                <w:bCs/>
                <w:sz w:val="20"/>
                <w:szCs w:val="20"/>
              </w:rPr>
              <w:t xml:space="preserve">Administrative </w:t>
            </w:r>
            <w:r w:rsidRPr="00847772">
              <w:rPr>
                <w:rFonts w:ascii="Calibri" w:eastAsia="MS Mincho" w:hAnsi="Calibri" w:cs="Calibri"/>
                <w:b/>
                <w:bCs/>
                <w:spacing w:val="-2"/>
                <w:sz w:val="20"/>
                <w:szCs w:val="20"/>
              </w:rPr>
              <w:t>Assignment</w:t>
            </w:r>
          </w:p>
          <w:p w14:paraId="4FF729F3" w14:textId="77777777" w:rsidR="00847772" w:rsidRPr="00847772" w:rsidRDefault="00847772" w:rsidP="00847772">
            <w:pPr>
              <w:widowControl w:val="0"/>
              <w:suppressAutoHyphens/>
              <w:rPr>
                <w:rFonts w:ascii="Calibri" w:eastAsia="MS Mincho" w:hAnsi="Calibri" w:cs="Calibri"/>
                <w:b/>
                <w:bCs/>
                <w:spacing w:val="-2"/>
                <w:sz w:val="20"/>
                <w:szCs w:val="20"/>
              </w:rPr>
            </w:pPr>
          </w:p>
          <w:p w14:paraId="58112D63" w14:textId="77777777" w:rsidR="00847772" w:rsidRPr="00847772" w:rsidRDefault="00847772" w:rsidP="00847772">
            <w:pPr>
              <w:widowControl w:val="0"/>
              <w:suppressAutoHyphens/>
              <w:rPr>
                <w:rFonts w:ascii="Calibri" w:eastAsia="MS Mincho" w:hAnsi="Calibri" w:cs="Calibri"/>
                <w:b/>
                <w:bCs/>
                <w:spacing w:val="-2"/>
                <w:sz w:val="20"/>
                <w:szCs w:val="20"/>
              </w:rPr>
            </w:pPr>
          </w:p>
          <w:p w14:paraId="26070E33" w14:textId="77777777" w:rsidR="00847772" w:rsidRPr="00847772" w:rsidRDefault="00847772" w:rsidP="00847772">
            <w:pPr>
              <w:widowControl w:val="0"/>
              <w:suppressAutoHyphens/>
              <w:rPr>
                <w:rFonts w:ascii="Calibri" w:eastAsia="MS Mincho" w:hAnsi="Calibri" w:cs="Calibri"/>
                <w:b/>
                <w:bCs/>
                <w:sz w:val="20"/>
                <w:szCs w:val="20"/>
              </w:rPr>
            </w:pPr>
          </w:p>
        </w:tc>
        <w:tc>
          <w:tcPr>
            <w:tcW w:w="2301" w:type="dxa"/>
            <w:tcBorders>
              <w:bottom w:val="single" w:sz="8" w:space="0" w:color="000000"/>
            </w:tcBorders>
          </w:tcPr>
          <w:p w14:paraId="77B88F31"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sz w:val="20"/>
                <w:szCs w:val="20"/>
              </w:rPr>
              <w:t xml:space="preserve">No significant </w:t>
            </w:r>
            <w:r w:rsidRPr="00847772">
              <w:rPr>
                <w:rFonts w:ascii="Calibri" w:eastAsia="MS Mincho" w:hAnsi="Calibri" w:cs="Calibri"/>
                <w:spacing w:val="-2"/>
                <w:sz w:val="20"/>
                <w:szCs w:val="20"/>
              </w:rPr>
              <w:t xml:space="preserve">documentable, </w:t>
            </w:r>
            <w:r w:rsidRPr="00847772">
              <w:rPr>
                <w:rFonts w:ascii="Calibri" w:eastAsia="MS Mincho" w:hAnsi="Calibri" w:cs="Calibri"/>
                <w:sz w:val="20"/>
                <w:szCs w:val="20"/>
              </w:rPr>
              <w:t xml:space="preserve">participation on </w:t>
            </w:r>
            <w:r w:rsidRPr="00847772">
              <w:rPr>
                <w:rFonts w:ascii="Calibri" w:eastAsia="MS Mincho" w:hAnsi="Calibri" w:cs="Calibri"/>
                <w:spacing w:val="-2"/>
                <w:sz w:val="20"/>
                <w:szCs w:val="20"/>
              </w:rPr>
              <w:t xml:space="preserve">committee/ boards, </w:t>
            </w:r>
            <w:r w:rsidRPr="00847772">
              <w:rPr>
                <w:rFonts w:ascii="Calibri" w:eastAsia="MS Mincho" w:hAnsi="Calibri" w:cs="Calibri"/>
                <w:sz w:val="20"/>
                <w:szCs w:val="20"/>
              </w:rPr>
              <w:t xml:space="preserve">the Senate and/or </w:t>
            </w:r>
            <w:r w:rsidRPr="00847772">
              <w:rPr>
                <w:rFonts w:ascii="Calibri" w:eastAsia="MS Mincho" w:hAnsi="Calibri" w:cs="Calibri"/>
                <w:spacing w:val="-2"/>
                <w:sz w:val="20"/>
                <w:szCs w:val="20"/>
              </w:rPr>
              <w:t xml:space="preserve">administrative </w:t>
            </w:r>
            <w:r w:rsidRPr="00847772">
              <w:rPr>
                <w:rFonts w:ascii="Calibri" w:eastAsia="MS Mincho" w:hAnsi="Calibri" w:cs="Calibri"/>
                <w:sz w:val="20"/>
                <w:szCs w:val="20"/>
              </w:rPr>
              <w:t xml:space="preserve">assignments; no evidence of </w:t>
            </w:r>
            <w:r w:rsidRPr="00847772">
              <w:rPr>
                <w:rFonts w:ascii="Calibri" w:eastAsia="MS Mincho" w:hAnsi="Calibri" w:cs="Calibri"/>
                <w:spacing w:val="-2"/>
                <w:sz w:val="20"/>
                <w:szCs w:val="20"/>
              </w:rPr>
              <w:t>productivity/participation.</w:t>
            </w:r>
          </w:p>
          <w:p w14:paraId="7E5A54BE" w14:textId="77777777" w:rsidR="00847772" w:rsidRPr="00847772" w:rsidRDefault="00847772" w:rsidP="00847772">
            <w:pPr>
              <w:widowControl w:val="0"/>
              <w:suppressAutoHyphens/>
              <w:rPr>
                <w:rFonts w:ascii="Calibri" w:eastAsia="MS Mincho" w:hAnsi="Calibri" w:cs="Calibri"/>
                <w:spacing w:val="-2"/>
                <w:sz w:val="20"/>
                <w:szCs w:val="20"/>
              </w:rPr>
            </w:pPr>
          </w:p>
          <w:p w14:paraId="6A71E64C" w14:textId="77777777" w:rsidR="00847772" w:rsidRPr="00847772" w:rsidRDefault="00847772" w:rsidP="00847772">
            <w:pPr>
              <w:widowControl w:val="0"/>
              <w:suppressAutoHyphens/>
              <w:rPr>
                <w:rFonts w:ascii="Calibri" w:eastAsia="MS Mincho" w:hAnsi="Calibri" w:cs="Calibri"/>
                <w:sz w:val="20"/>
                <w:szCs w:val="20"/>
              </w:rPr>
            </w:pPr>
          </w:p>
        </w:tc>
        <w:tc>
          <w:tcPr>
            <w:tcW w:w="2301" w:type="dxa"/>
            <w:tcBorders>
              <w:bottom w:val="single" w:sz="8" w:space="0" w:color="000000"/>
            </w:tcBorders>
          </w:tcPr>
          <w:p w14:paraId="2E9CD364"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sz w:val="20"/>
                <w:szCs w:val="20"/>
              </w:rPr>
              <w:t xml:space="preserve">Has some participation on </w:t>
            </w:r>
            <w:r w:rsidRPr="00847772">
              <w:rPr>
                <w:rFonts w:ascii="Calibri" w:eastAsia="MS Mincho" w:hAnsi="Calibri" w:cs="Calibri"/>
                <w:spacing w:val="-2"/>
                <w:sz w:val="20"/>
                <w:szCs w:val="20"/>
              </w:rPr>
              <w:t xml:space="preserve">committee/ boards, </w:t>
            </w:r>
            <w:r w:rsidRPr="00847772">
              <w:rPr>
                <w:rFonts w:ascii="Calibri" w:eastAsia="MS Mincho" w:hAnsi="Calibri" w:cs="Calibri"/>
                <w:sz w:val="20"/>
                <w:szCs w:val="20"/>
              </w:rPr>
              <w:t xml:space="preserve">the Senate and/or </w:t>
            </w:r>
            <w:r w:rsidRPr="00847772">
              <w:rPr>
                <w:rFonts w:ascii="Calibri" w:eastAsia="MS Mincho" w:hAnsi="Calibri" w:cs="Calibri"/>
                <w:spacing w:val="-2"/>
                <w:sz w:val="20"/>
                <w:szCs w:val="20"/>
              </w:rPr>
              <w:t xml:space="preserve">administrative </w:t>
            </w:r>
            <w:r w:rsidRPr="00847772">
              <w:rPr>
                <w:rFonts w:ascii="Calibri" w:eastAsia="MS Mincho" w:hAnsi="Calibri" w:cs="Calibri"/>
                <w:sz w:val="20"/>
                <w:szCs w:val="20"/>
              </w:rPr>
              <w:t xml:space="preserve">assignments but without evidence of any significant </w:t>
            </w:r>
            <w:r w:rsidRPr="00847772">
              <w:rPr>
                <w:rFonts w:ascii="Calibri" w:eastAsia="MS Mincho" w:hAnsi="Calibri" w:cs="Calibri"/>
                <w:spacing w:val="-2"/>
                <w:sz w:val="20"/>
                <w:szCs w:val="20"/>
              </w:rPr>
              <w:t xml:space="preserve">productivity; Or, inconsistent/inadequate participation on committee/administrative assignment. </w:t>
            </w:r>
          </w:p>
        </w:tc>
        <w:tc>
          <w:tcPr>
            <w:tcW w:w="2300" w:type="dxa"/>
            <w:tcBorders>
              <w:bottom w:val="single" w:sz="8" w:space="0" w:color="000000"/>
            </w:tcBorders>
          </w:tcPr>
          <w:p w14:paraId="51667EBD"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spacing w:val="-2"/>
                <w:sz w:val="20"/>
                <w:szCs w:val="20"/>
              </w:rPr>
              <w:t xml:space="preserve">Active membership and participation in one or more committees or boards, </w:t>
            </w:r>
            <w:r w:rsidRPr="00847772">
              <w:rPr>
                <w:rFonts w:ascii="Calibri" w:eastAsia="MS Mincho" w:hAnsi="Calibri" w:cs="Calibri"/>
                <w:sz w:val="20"/>
                <w:szCs w:val="20"/>
              </w:rPr>
              <w:t xml:space="preserve">the Senate and/or </w:t>
            </w:r>
            <w:r w:rsidRPr="00847772">
              <w:rPr>
                <w:rFonts w:ascii="Calibri" w:eastAsia="MS Mincho" w:hAnsi="Calibri" w:cs="Calibri"/>
                <w:spacing w:val="-2"/>
                <w:sz w:val="20"/>
                <w:szCs w:val="20"/>
              </w:rPr>
              <w:t xml:space="preserve">administrative </w:t>
            </w:r>
            <w:r w:rsidRPr="00847772">
              <w:rPr>
                <w:rFonts w:ascii="Calibri" w:eastAsia="MS Mincho" w:hAnsi="Calibri" w:cs="Calibri"/>
                <w:sz w:val="20"/>
                <w:szCs w:val="20"/>
              </w:rPr>
              <w:t xml:space="preserve">assignment. </w:t>
            </w:r>
          </w:p>
          <w:p w14:paraId="64190993" w14:textId="77777777" w:rsidR="00847772" w:rsidRPr="00847772" w:rsidRDefault="00847772" w:rsidP="00847772">
            <w:pPr>
              <w:widowControl w:val="0"/>
              <w:suppressAutoHyphens/>
              <w:rPr>
                <w:rFonts w:ascii="Calibri" w:eastAsia="MS Mincho" w:hAnsi="Calibri" w:cs="Calibri"/>
                <w:spacing w:val="-2"/>
                <w:sz w:val="20"/>
                <w:szCs w:val="20"/>
              </w:rPr>
            </w:pPr>
          </w:p>
        </w:tc>
        <w:tc>
          <w:tcPr>
            <w:tcW w:w="2301" w:type="dxa"/>
            <w:tcBorders>
              <w:bottom w:val="single" w:sz="8" w:space="0" w:color="000000"/>
            </w:tcBorders>
          </w:tcPr>
          <w:p w14:paraId="2F914257" w14:textId="2E297439" w:rsidR="00847772" w:rsidRPr="00847772" w:rsidRDefault="00847772" w:rsidP="00847772">
            <w:pPr>
              <w:widowControl w:val="0"/>
              <w:suppressAutoHyphens/>
              <w:spacing w:line="252" w:lineRule="auto"/>
              <w:ind w:right="144"/>
              <w:rPr>
                <w:rFonts w:ascii="Arial" w:eastAsia="Calibri" w:hAnsi="Arial" w:cs="Arial"/>
                <w:sz w:val="20"/>
                <w:szCs w:val="20"/>
              </w:rPr>
            </w:pPr>
            <w:r w:rsidRPr="00847772">
              <w:rPr>
                <w:rFonts w:ascii="Calibri" w:eastAsia="Calibri" w:hAnsi="Calibri" w:cs="Calibri"/>
                <w:sz w:val="20"/>
                <w:szCs w:val="20"/>
              </w:rPr>
              <w:t>Significant,</w:t>
            </w:r>
            <w:r w:rsidRPr="00847772">
              <w:rPr>
                <w:rFonts w:ascii="Calibri" w:eastAsia="Calibri" w:hAnsi="Calibri" w:cs="Calibri"/>
                <w:spacing w:val="-13"/>
                <w:sz w:val="20"/>
                <w:szCs w:val="20"/>
              </w:rPr>
              <w:t xml:space="preserve"> </w:t>
            </w:r>
            <w:r w:rsidRPr="00847772">
              <w:rPr>
                <w:rFonts w:ascii="Calibri" w:eastAsia="Calibri" w:hAnsi="Calibri" w:cs="Calibri"/>
                <w:sz w:val="20"/>
                <w:szCs w:val="20"/>
              </w:rPr>
              <w:t>documentable</w:t>
            </w:r>
            <w:r w:rsidRPr="00847772">
              <w:rPr>
                <w:rFonts w:ascii="Calibri" w:eastAsia="Calibri" w:hAnsi="Calibri" w:cs="Calibri"/>
                <w:spacing w:val="-12"/>
                <w:sz w:val="20"/>
                <w:szCs w:val="20"/>
              </w:rPr>
              <w:t xml:space="preserve"> </w:t>
            </w:r>
            <w:r w:rsidRPr="00847772">
              <w:rPr>
                <w:rFonts w:ascii="Calibri" w:eastAsia="Calibri" w:hAnsi="Calibri" w:cs="Calibri"/>
                <w:sz w:val="20"/>
                <w:szCs w:val="20"/>
              </w:rPr>
              <w:t>participation on multiple committees/board</w:t>
            </w:r>
            <w:r w:rsidR="00C20EF1">
              <w:rPr>
                <w:rFonts w:ascii="Calibri" w:eastAsia="Calibri" w:hAnsi="Calibri" w:cs="Calibri"/>
                <w:sz w:val="20"/>
                <w:szCs w:val="20"/>
              </w:rPr>
              <w:t>s</w:t>
            </w:r>
            <w:r w:rsidRPr="00847772">
              <w:rPr>
                <w:rFonts w:ascii="Calibri" w:eastAsia="Calibri" w:hAnsi="Calibri" w:cs="Calibri"/>
                <w:sz w:val="20"/>
                <w:szCs w:val="20"/>
              </w:rPr>
              <w:t xml:space="preserve">, the Senate, and/or administrative </w:t>
            </w:r>
            <w:r w:rsidRPr="00847772">
              <w:rPr>
                <w:rFonts w:ascii="Calibri" w:eastAsia="Calibri" w:hAnsi="Calibri" w:cs="Calibri"/>
                <w:spacing w:val="-2"/>
                <w:sz w:val="20"/>
                <w:szCs w:val="20"/>
              </w:rPr>
              <w:t>assignments;</w:t>
            </w:r>
          </w:p>
          <w:p w14:paraId="72AAD9B2" w14:textId="77777777" w:rsidR="00847772" w:rsidRPr="00847772" w:rsidRDefault="00847772" w:rsidP="00847772">
            <w:pPr>
              <w:widowControl w:val="0"/>
              <w:suppressAutoHyphens/>
              <w:ind w:left="144" w:right="144"/>
              <w:jc w:val="center"/>
              <w:rPr>
                <w:rFonts w:ascii="Arial" w:eastAsia="Calibri" w:hAnsi="Arial" w:cs="Arial"/>
                <w:sz w:val="20"/>
                <w:szCs w:val="20"/>
              </w:rPr>
            </w:pPr>
            <w:r w:rsidRPr="00847772">
              <w:rPr>
                <w:rFonts w:ascii="Calibri" w:eastAsia="Calibri" w:hAnsi="Calibri" w:cs="Calibri"/>
                <w:spacing w:val="-5"/>
                <w:sz w:val="20"/>
                <w:szCs w:val="20"/>
              </w:rPr>
              <w:t>OR</w:t>
            </w:r>
          </w:p>
          <w:p w14:paraId="1F6E768E" w14:textId="77777777" w:rsidR="00847772" w:rsidRPr="00847772" w:rsidRDefault="00847772" w:rsidP="00847772">
            <w:pPr>
              <w:widowControl w:val="0"/>
              <w:suppressAutoHyphens/>
              <w:ind w:right="144"/>
              <w:rPr>
                <w:rFonts w:ascii="Arial" w:eastAsia="Calibri" w:hAnsi="Arial" w:cs="Arial"/>
                <w:sz w:val="20"/>
                <w:szCs w:val="20"/>
              </w:rPr>
            </w:pPr>
            <w:r w:rsidRPr="00847772">
              <w:rPr>
                <w:rFonts w:ascii="Calibri" w:eastAsia="Calibri" w:hAnsi="Calibri" w:cs="Calibri"/>
                <w:sz w:val="20"/>
                <w:szCs w:val="20"/>
              </w:rPr>
              <w:t>Significant</w:t>
            </w:r>
            <w:r w:rsidRPr="00847772">
              <w:rPr>
                <w:rFonts w:ascii="Calibri" w:eastAsia="Calibri" w:hAnsi="Calibri" w:cs="Calibri"/>
                <w:spacing w:val="-9"/>
                <w:sz w:val="20"/>
                <w:szCs w:val="20"/>
              </w:rPr>
              <w:t xml:space="preserve"> </w:t>
            </w:r>
            <w:r w:rsidRPr="00847772">
              <w:rPr>
                <w:rFonts w:ascii="Calibri" w:eastAsia="Calibri" w:hAnsi="Calibri" w:cs="Calibri"/>
                <w:sz w:val="20"/>
                <w:szCs w:val="20"/>
              </w:rPr>
              <w:t>leadership</w:t>
            </w:r>
            <w:r w:rsidRPr="00847772">
              <w:rPr>
                <w:rFonts w:ascii="Calibri" w:eastAsia="Calibri" w:hAnsi="Calibri" w:cs="Calibri"/>
                <w:spacing w:val="-6"/>
                <w:sz w:val="20"/>
                <w:szCs w:val="20"/>
              </w:rPr>
              <w:t xml:space="preserve"> </w:t>
            </w:r>
            <w:r w:rsidRPr="00847772">
              <w:rPr>
                <w:rFonts w:ascii="Calibri" w:eastAsia="Calibri" w:hAnsi="Calibri" w:cs="Calibri"/>
                <w:spacing w:val="-4"/>
                <w:sz w:val="20"/>
                <w:szCs w:val="20"/>
              </w:rPr>
              <w:t>roles (e.g., Committee Chair).</w:t>
            </w:r>
          </w:p>
          <w:p w14:paraId="6BC6E6D9" w14:textId="77777777" w:rsidR="00847772" w:rsidRPr="00847772" w:rsidRDefault="00847772" w:rsidP="00847772">
            <w:pPr>
              <w:widowControl w:val="0"/>
              <w:suppressAutoHyphens/>
              <w:ind w:left="144" w:right="144"/>
              <w:jc w:val="center"/>
              <w:rPr>
                <w:rFonts w:ascii="Arial" w:eastAsia="Calibri" w:hAnsi="Arial" w:cs="Arial"/>
                <w:sz w:val="20"/>
                <w:szCs w:val="20"/>
              </w:rPr>
            </w:pPr>
            <w:r w:rsidRPr="00847772">
              <w:rPr>
                <w:rFonts w:ascii="Calibri" w:eastAsia="Calibri" w:hAnsi="Calibri" w:cs="Calibri"/>
                <w:spacing w:val="-5"/>
                <w:sz w:val="20"/>
                <w:szCs w:val="20"/>
              </w:rPr>
              <w:t>OR</w:t>
            </w:r>
          </w:p>
          <w:p w14:paraId="4892F4B0"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spacing w:val="-2"/>
                <w:sz w:val="20"/>
                <w:szCs w:val="20"/>
              </w:rPr>
              <w:t xml:space="preserve">Documentable </w:t>
            </w:r>
            <w:r w:rsidRPr="00847772">
              <w:rPr>
                <w:rFonts w:ascii="Calibri" w:eastAsia="MS Mincho" w:hAnsi="Calibri" w:cs="Calibri"/>
                <w:sz w:val="20"/>
                <w:szCs w:val="20"/>
              </w:rPr>
              <w:t>productivity/excellence</w:t>
            </w:r>
            <w:r w:rsidRPr="00847772">
              <w:rPr>
                <w:rFonts w:ascii="Calibri" w:eastAsia="MS Mincho" w:hAnsi="Calibri" w:cs="Calibri"/>
                <w:spacing w:val="-13"/>
                <w:sz w:val="20"/>
                <w:szCs w:val="20"/>
              </w:rPr>
              <w:t xml:space="preserve"> </w:t>
            </w:r>
            <w:r w:rsidRPr="00847772">
              <w:rPr>
                <w:rFonts w:ascii="Calibri" w:eastAsia="MS Mincho" w:hAnsi="Calibri" w:cs="Calibri"/>
                <w:sz w:val="20"/>
                <w:szCs w:val="20"/>
              </w:rPr>
              <w:t>connected</w:t>
            </w:r>
            <w:r w:rsidRPr="00847772">
              <w:rPr>
                <w:rFonts w:ascii="Calibri" w:eastAsia="MS Mincho" w:hAnsi="Calibri" w:cs="Calibri"/>
                <w:spacing w:val="-12"/>
                <w:sz w:val="20"/>
                <w:szCs w:val="20"/>
              </w:rPr>
              <w:t xml:space="preserve"> </w:t>
            </w:r>
            <w:r w:rsidRPr="00847772">
              <w:rPr>
                <w:rFonts w:ascii="Calibri" w:eastAsia="MS Mincho" w:hAnsi="Calibri" w:cs="Calibri"/>
                <w:sz w:val="20"/>
                <w:szCs w:val="20"/>
              </w:rPr>
              <w:t>to committees or administrative appointments with significant deliverables (includes curriculum development for unit programs)</w:t>
            </w:r>
          </w:p>
        </w:tc>
        <w:tc>
          <w:tcPr>
            <w:tcW w:w="2301" w:type="dxa"/>
            <w:tcBorders>
              <w:bottom w:val="single" w:sz="8" w:space="0" w:color="000000"/>
              <w:right w:val="single" w:sz="8" w:space="0" w:color="000000"/>
            </w:tcBorders>
          </w:tcPr>
          <w:p w14:paraId="48C1E678"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sz w:val="20"/>
                <w:szCs w:val="20"/>
              </w:rPr>
              <w:t>Extensively involved with multiple committees/boards, the Senate, and/or administrative assignments with significant deliverables,</w:t>
            </w:r>
          </w:p>
          <w:p w14:paraId="51B35DF6" w14:textId="77777777" w:rsidR="00847772" w:rsidRPr="00847772" w:rsidRDefault="00847772" w:rsidP="00847772">
            <w:pPr>
              <w:widowControl w:val="0"/>
              <w:suppressAutoHyphens/>
              <w:ind w:left="144" w:right="144"/>
              <w:jc w:val="center"/>
              <w:rPr>
                <w:rFonts w:ascii="Arial" w:eastAsia="Calibri" w:hAnsi="Arial" w:cs="Arial"/>
                <w:sz w:val="20"/>
                <w:szCs w:val="20"/>
              </w:rPr>
            </w:pPr>
            <w:r w:rsidRPr="00847772">
              <w:rPr>
                <w:rFonts w:ascii="Calibri" w:eastAsia="Calibri" w:hAnsi="Calibri" w:cs="Calibri"/>
                <w:spacing w:val="-5"/>
                <w:sz w:val="20"/>
                <w:szCs w:val="20"/>
              </w:rPr>
              <w:t>AND</w:t>
            </w:r>
          </w:p>
          <w:p w14:paraId="6928946F" w14:textId="77777777" w:rsidR="00847772" w:rsidRPr="00847772" w:rsidRDefault="00847772" w:rsidP="00847772">
            <w:pPr>
              <w:widowControl w:val="0"/>
              <w:suppressAutoHyphens/>
              <w:ind w:right="144"/>
              <w:rPr>
                <w:rFonts w:ascii="Arial" w:eastAsia="Calibri" w:hAnsi="Arial" w:cs="Arial"/>
                <w:sz w:val="20"/>
                <w:szCs w:val="20"/>
              </w:rPr>
            </w:pPr>
            <w:r w:rsidRPr="00847772">
              <w:rPr>
                <w:rFonts w:ascii="Calibri" w:eastAsia="Calibri" w:hAnsi="Calibri" w:cs="Calibri"/>
                <w:spacing w:val="-5"/>
                <w:sz w:val="20"/>
                <w:szCs w:val="20"/>
              </w:rPr>
              <w:t>Significant leadership roles (e.g., Committee Chair).</w:t>
            </w:r>
          </w:p>
          <w:p w14:paraId="54D36002" w14:textId="77777777" w:rsidR="00847772" w:rsidRPr="00847772" w:rsidRDefault="00847772" w:rsidP="00847772">
            <w:pPr>
              <w:widowControl w:val="0"/>
              <w:suppressAutoHyphens/>
              <w:ind w:right="144"/>
              <w:jc w:val="center"/>
              <w:rPr>
                <w:rFonts w:ascii="Arial" w:eastAsia="Calibri" w:hAnsi="Arial" w:cs="Arial"/>
                <w:sz w:val="20"/>
                <w:szCs w:val="20"/>
              </w:rPr>
            </w:pPr>
            <w:r w:rsidRPr="00847772">
              <w:rPr>
                <w:rFonts w:ascii="Calibri" w:eastAsia="Calibri" w:hAnsi="Calibri" w:cs="Calibri"/>
                <w:spacing w:val="-5"/>
                <w:sz w:val="20"/>
                <w:szCs w:val="20"/>
              </w:rPr>
              <w:t>AND</w:t>
            </w:r>
          </w:p>
          <w:p w14:paraId="4C1705F7" w14:textId="77777777" w:rsidR="00847772" w:rsidRPr="00847772" w:rsidRDefault="00847772" w:rsidP="00847772">
            <w:pPr>
              <w:widowControl w:val="0"/>
              <w:suppressAutoHyphens/>
              <w:ind w:right="144"/>
              <w:rPr>
                <w:rFonts w:ascii="Arial" w:eastAsia="Calibri" w:hAnsi="Arial" w:cs="Arial"/>
                <w:sz w:val="20"/>
                <w:szCs w:val="20"/>
              </w:rPr>
            </w:pPr>
            <w:r w:rsidRPr="00847772">
              <w:rPr>
                <w:rFonts w:ascii="Calibri" w:eastAsia="Calibri" w:hAnsi="Calibri" w:cs="Calibri"/>
                <w:spacing w:val="-5"/>
                <w:sz w:val="20"/>
                <w:szCs w:val="20"/>
              </w:rPr>
              <w:t>The faculty member is a model of leadership in Committee Work and/or Administrative Assignments for the department/school.</w:t>
            </w:r>
          </w:p>
        </w:tc>
      </w:tr>
      <w:tr w:rsidR="00847772" w:rsidRPr="00847772" w14:paraId="44073F36" w14:textId="77777777" w:rsidTr="00C20EF1">
        <w:tc>
          <w:tcPr>
            <w:tcW w:w="2300" w:type="dxa"/>
            <w:tcBorders>
              <w:left w:val="single" w:sz="8" w:space="0" w:color="000000"/>
              <w:bottom w:val="single" w:sz="8" w:space="0" w:color="000000"/>
            </w:tcBorders>
          </w:tcPr>
          <w:p w14:paraId="5CBD7298"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b/>
                <w:bCs/>
                <w:sz w:val="20"/>
                <w:szCs w:val="20"/>
              </w:rPr>
              <w:t>Student Success Service (e.g., Student Engagement,</w:t>
            </w:r>
            <w:r w:rsidRPr="00847772">
              <w:rPr>
                <w:rFonts w:ascii="Calibri" w:eastAsia="MS Mincho" w:hAnsi="Calibri" w:cs="Calibri"/>
                <w:b/>
                <w:bCs/>
                <w:spacing w:val="-13"/>
                <w:sz w:val="20"/>
                <w:szCs w:val="20"/>
              </w:rPr>
              <w:t xml:space="preserve"> </w:t>
            </w:r>
            <w:r w:rsidRPr="00847772">
              <w:rPr>
                <w:rFonts w:ascii="Calibri" w:eastAsia="MS Mincho" w:hAnsi="Calibri" w:cs="Calibri"/>
                <w:b/>
                <w:bCs/>
                <w:sz w:val="20"/>
                <w:szCs w:val="20"/>
              </w:rPr>
              <w:t>Support, and/or Recruitment)</w:t>
            </w:r>
          </w:p>
        </w:tc>
        <w:tc>
          <w:tcPr>
            <w:tcW w:w="2301" w:type="dxa"/>
            <w:tcBorders>
              <w:bottom w:val="single" w:sz="8" w:space="0" w:color="000000"/>
            </w:tcBorders>
          </w:tcPr>
          <w:p w14:paraId="6AE222CF"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sz w:val="20"/>
                <w:szCs w:val="20"/>
              </w:rPr>
              <w:t xml:space="preserve">No significant </w:t>
            </w:r>
            <w:r w:rsidRPr="00847772">
              <w:rPr>
                <w:rFonts w:ascii="Calibri" w:eastAsia="MS Mincho" w:hAnsi="Calibri" w:cs="Calibri"/>
                <w:spacing w:val="-2"/>
                <w:sz w:val="20"/>
                <w:szCs w:val="20"/>
              </w:rPr>
              <w:t xml:space="preserve">documentable, </w:t>
            </w:r>
            <w:r w:rsidRPr="00847772">
              <w:rPr>
                <w:rFonts w:ascii="Calibri" w:eastAsia="MS Mincho" w:hAnsi="Calibri" w:cs="Calibri"/>
                <w:sz w:val="20"/>
                <w:szCs w:val="20"/>
              </w:rPr>
              <w:t>participation</w:t>
            </w:r>
            <w:r w:rsidRPr="00847772">
              <w:rPr>
                <w:rFonts w:ascii="Calibri" w:eastAsia="MS Mincho" w:hAnsi="Calibri" w:cs="Calibri"/>
                <w:spacing w:val="-13"/>
                <w:sz w:val="20"/>
                <w:szCs w:val="20"/>
              </w:rPr>
              <w:t xml:space="preserve"> </w:t>
            </w:r>
            <w:r w:rsidRPr="00847772">
              <w:rPr>
                <w:rFonts w:ascii="Calibri" w:eastAsia="MS Mincho" w:hAnsi="Calibri" w:cs="Calibri"/>
                <w:sz w:val="20"/>
                <w:szCs w:val="20"/>
              </w:rPr>
              <w:t xml:space="preserve">in </w:t>
            </w:r>
            <w:r w:rsidRPr="00847772">
              <w:rPr>
                <w:rFonts w:ascii="Calibri" w:eastAsia="MS Mincho" w:hAnsi="Calibri" w:cs="Calibri"/>
                <w:spacing w:val="-2"/>
                <w:sz w:val="20"/>
                <w:szCs w:val="20"/>
              </w:rPr>
              <w:t xml:space="preserve">engagement, </w:t>
            </w:r>
            <w:r w:rsidRPr="00847772">
              <w:rPr>
                <w:rFonts w:ascii="Calibri" w:eastAsia="MS Mincho" w:hAnsi="Calibri" w:cs="Calibri"/>
                <w:sz w:val="20"/>
                <w:szCs w:val="20"/>
              </w:rPr>
              <w:t xml:space="preserve">support, or </w:t>
            </w:r>
            <w:r w:rsidRPr="00847772">
              <w:rPr>
                <w:rFonts w:ascii="Calibri" w:eastAsia="MS Mincho" w:hAnsi="Calibri" w:cs="Calibri"/>
                <w:spacing w:val="-2"/>
                <w:sz w:val="20"/>
                <w:szCs w:val="20"/>
              </w:rPr>
              <w:t xml:space="preserve">recruitment </w:t>
            </w:r>
            <w:r w:rsidRPr="00847772">
              <w:rPr>
                <w:rFonts w:ascii="Calibri" w:eastAsia="MS Mincho" w:hAnsi="Calibri" w:cs="Calibri"/>
                <w:sz w:val="20"/>
                <w:szCs w:val="20"/>
              </w:rPr>
              <w:t xml:space="preserve">activities; no evidence of </w:t>
            </w:r>
            <w:r w:rsidRPr="00847772">
              <w:rPr>
                <w:rFonts w:ascii="Calibri" w:eastAsia="MS Mincho" w:hAnsi="Calibri" w:cs="Calibri"/>
                <w:spacing w:val="-2"/>
                <w:sz w:val="20"/>
                <w:szCs w:val="20"/>
              </w:rPr>
              <w:t>productivity.</w:t>
            </w:r>
          </w:p>
        </w:tc>
        <w:tc>
          <w:tcPr>
            <w:tcW w:w="2301" w:type="dxa"/>
            <w:tcBorders>
              <w:bottom w:val="single" w:sz="8" w:space="0" w:color="000000"/>
            </w:tcBorders>
          </w:tcPr>
          <w:p w14:paraId="005E4721"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sz w:val="20"/>
                <w:szCs w:val="20"/>
              </w:rPr>
              <w:t xml:space="preserve">Has some participation in </w:t>
            </w:r>
            <w:r w:rsidRPr="00847772">
              <w:rPr>
                <w:rFonts w:ascii="Calibri" w:eastAsia="MS Mincho" w:hAnsi="Calibri" w:cs="Calibri"/>
                <w:spacing w:val="-2"/>
                <w:sz w:val="20"/>
                <w:szCs w:val="20"/>
              </w:rPr>
              <w:t xml:space="preserve">engagement, </w:t>
            </w:r>
            <w:r w:rsidRPr="00847772">
              <w:rPr>
                <w:rFonts w:ascii="Calibri" w:eastAsia="MS Mincho" w:hAnsi="Calibri" w:cs="Calibri"/>
                <w:sz w:val="20"/>
                <w:szCs w:val="20"/>
              </w:rPr>
              <w:t xml:space="preserve">support, or </w:t>
            </w:r>
            <w:r w:rsidRPr="00847772">
              <w:rPr>
                <w:rFonts w:ascii="Calibri" w:eastAsia="MS Mincho" w:hAnsi="Calibri" w:cs="Calibri"/>
                <w:spacing w:val="-2"/>
                <w:sz w:val="20"/>
                <w:szCs w:val="20"/>
              </w:rPr>
              <w:t xml:space="preserve">recruitment </w:t>
            </w:r>
            <w:r w:rsidRPr="00847772">
              <w:rPr>
                <w:rFonts w:ascii="Calibri" w:eastAsia="MS Mincho" w:hAnsi="Calibri" w:cs="Calibri"/>
                <w:sz w:val="20"/>
                <w:szCs w:val="20"/>
              </w:rPr>
              <w:t>activities but without evidence of any significant productivity</w:t>
            </w:r>
            <w:r w:rsidRPr="00847772">
              <w:rPr>
                <w:rFonts w:ascii="Calibri" w:eastAsia="MS Mincho" w:hAnsi="Calibri" w:cs="Calibri"/>
                <w:spacing w:val="-2"/>
                <w:sz w:val="20"/>
                <w:szCs w:val="20"/>
              </w:rPr>
              <w:t>.</w:t>
            </w:r>
          </w:p>
        </w:tc>
        <w:tc>
          <w:tcPr>
            <w:tcW w:w="2300" w:type="dxa"/>
            <w:tcBorders>
              <w:bottom w:val="single" w:sz="8" w:space="0" w:color="000000"/>
            </w:tcBorders>
          </w:tcPr>
          <w:p w14:paraId="3BDB6E11"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spacing w:val="-2"/>
                <w:sz w:val="20"/>
                <w:szCs w:val="20"/>
              </w:rPr>
              <w:t xml:space="preserve">Significant documentable, </w:t>
            </w:r>
            <w:r w:rsidRPr="00847772">
              <w:rPr>
                <w:rFonts w:ascii="Calibri" w:eastAsia="MS Mincho" w:hAnsi="Calibri" w:cs="Calibri"/>
                <w:sz w:val="20"/>
                <w:szCs w:val="20"/>
              </w:rPr>
              <w:t>participation</w:t>
            </w:r>
            <w:r w:rsidRPr="00847772">
              <w:rPr>
                <w:rFonts w:ascii="Calibri" w:eastAsia="MS Mincho" w:hAnsi="Calibri" w:cs="Calibri"/>
                <w:spacing w:val="-13"/>
                <w:sz w:val="20"/>
                <w:szCs w:val="20"/>
              </w:rPr>
              <w:t xml:space="preserve"> </w:t>
            </w:r>
            <w:r w:rsidRPr="00847772">
              <w:rPr>
                <w:rFonts w:ascii="Calibri" w:eastAsia="MS Mincho" w:hAnsi="Calibri" w:cs="Calibri"/>
                <w:sz w:val="20"/>
                <w:szCs w:val="20"/>
              </w:rPr>
              <w:t xml:space="preserve">in </w:t>
            </w:r>
            <w:r w:rsidRPr="00847772">
              <w:rPr>
                <w:rFonts w:ascii="Calibri" w:eastAsia="MS Mincho" w:hAnsi="Calibri" w:cs="Calibri"/>
                <w:spacing w:val="-2"/>
                <w:sz w:val="20"/>
                <w:szCs w:val="20"/>
              </w:rPr>
              <w:t xml:space="preserve">engagement, </w:t>
            </w:r>
            <w:r w:rsidRPr="00847772">
              <w:rPr>
                <w:rFonts w:ascii="Calibri" w:eastAsia="MS Mincho" w:hAnsi="Calibri" w:cs="Calibri"/>
                <w:sz w:val="20"/>
                <w:szCs w:val="20"/>
              </w:rPr>
              <w:t xml:space="preserve">support, or </w:t>
            </w:r>
            <w:r w:rsidRPr="00847772">
              <w:rPr>
                <w:rFonts w:ascii="Calibri" w:eastAsia="MS Mincho" w:hAnsi="Calibri" w:cs="Calibri"/>
                <w:spacing w:val="-2"/>
                <w:sz w:val="20"/>
                <w:szCs w:val="20"/>
              </w:rPr>
              <w:t xml:space="preserve">recruitment </w:t>
            </w:r>
            <w:r w:rsidRPr="00847772">
              <w:rPr>
                <w:rFonts w:ascii="Calibri" w:eastAsia="MS Mincho" w:hAnsi="Calibri" w:cs="Calibri"/>
                <w:sz w:val="20"/>
                <w:szCs w:val="20"/>
              </w:rPr>
              <w:t xml:space="preserve">activities with evidence of </w:t>
            </w:r>
            <w:r w:rsidRPr="00847772">
              <w:rPr>
                <w:rFonts w:ascii="Calibri" w:eastAsia="MS Mincho" w:hAnsi="Calibri" w:cs="Calibri"/>
                <w:spacing w:val="-2"/>
                <w:sz w:val="20"/>
                <w:szCs w:val="20"/>
              </w:rPr>
              <w:t>productivity.</w:t>
            </w:r>
          </w:p>
        </w:tc>
        <w:tc>
          <w:tcPr>
            <w:tcW w:w="2301" w:type="dxa"/>
            <w:tcBorders>
              <w:bottom w:val="single" w:sz="8" w:space="0" w:color="000000"/>
            </w:tcBorders>
          </w:tcPr>
          <w:p w14:paraId="6C1A5B0A" w14:textId="77777777" w:rsidR="00847772" w:rsidRPr="00847772" w:rsidRDefault="00847772" w:rsidP="00847772">
            <w:pPr>
              <w:widowControl w:val="0"/>
              <w:suppressAutoHyphens/>
              <w:spacing w:line="252" w:lineRule="auto"/>
              <w:ind w:right="144"/>
              <w:rPr>
                <w:rFonts w:ascii="Arial" w:eastAsia="Calibri" w:hAnsi="Arial" w:cs="Arial"/>
                <w:sz w:val="20"/>
                <w:szCs w:val="20"/>
              </w:rPr>
            </w:pPr>
            <w:r w:rsidRPr="00847772">
              <w:rPr>
                <w:rFonts w:ascii="Calibri" w:eastAsia="Calibri" w:hAnsi="Calibri" w:cs="Calibri"/>
                <w:sz w:val="20"/>
                <w:szCs w:val="20"/>
              </w:rPr>
              <w:t>Significant,</w:t>
            </w:r>
            <w:r w:rsidRPr="00847772">
              <w:rPr>
                <w:rFonts w:ascii="Calibri" w:eastAsia="Calibri" w:hAnsi="Calibri" w:cs="Calibri"/>
                <w:spacing w:val="-13"/>
                <w:sz w:val="20"/>
                <w:szCs w:val="20"/>
              </w:rPr>
              <w:t xml:space="preserve"> </w:t>
            </w:r>
            <w:r w:rsidRPr="00847772">
              <w:rPr>
                <w:rFonts w:ascii="Calibri" w:eastAsia="Calibri" w:hAnsi="Calibri" w:cs="Calibri"/>
                <w:sz w:val="20"/>
                <w:szCs w:val="20"/>
              </w:rPr>
              <w:t>documentable</w:t>
            </w:r>
            <w:r w:rsidRPr="00847772">
              <w:rPr>
                <w:rFonts w:ascii="Calibri" w:eastAsia="Calibri" w:hAnsi="Calibri" w:cs="Calibri"/>
                <w:spacing w:val="-12"/>
                <w:sz w:val="20"/>
                <w:szCs w:val="20"/>
              </w:rPr>
              <w:t xml:space="preserve"> </w:t>
            </w:r>
            <w:r w:rsidRPr="00847772">
              <w:rPr>
                <w:rFonts w:ascii="Calibri" w:eastAsia="Calibri" w:hAnsi="Calibri" w:cs="Calibri"/>
                <w:sz w:val="20"/>
                <w:szCs w:val="20"/>
              </w:rPr>
              <w:t>participation in multiple student engagement, support, or recruitment activities.</w:t>
            </w:r>
          </w:p>
          <w:p w14:paraId="4A238731" w14:textId="77777777" w:rsidR="00847772" w:rsidRPr="00847772" w:rsidRDefault="00847772" w:rsidP="00847772">
            <w:pPr>
              <w:widowControl w:val="0"/>
              <w:suppressAutoHyphens/>
              <w:ind w:left="144" w:right="144"/>
              <w:jc w:val="center"/>
              <w:rPr>
                <w:rFonts w:ascii="Arial" w:eastAsia="Calibri" w:hAnsi="Arial" w:cs="Arial"/>
                <w:sz w:val="20"/>
                <w:szCs w:val="20"/>
              </w:rPr>
            </w:pPr>
            <w:r w:rsidRPr="00847772">
              <w:rPr>
                <w:rFonts w:ascii="Calibri" w:eastAsia="Calibri" w:hAnsi="Calibri" w:cs="Calibri"/>
                <w:spacing w:val="-5"/>
                <w:sz w:val="20"/>
                <w:szCs w:val="20"/>
              </w:rPr>
              <w:t>OR</w:t>
            </w:r>
          </w:p>
          <w:p w14:paraId="500646AE" w14:textId="77777777" w:rsidR="00847772" w:rsidRPr="00847772" w:rsidRDefault="00847772" w:rsidP="00847772">
            <w:pPr>
              <w:widowControl w:val="0"/>
              <w:suppressAutoHyphens/>
              <w:ind w:right="144"/>
              <w:rPr>
                <w:rFonts w:ascii="Arial" w:eastAsia="Calibri" w:hAnsi="Arial" w:cs="Arial"/>
                <w:sz w:val="20"/>
                <w:szCs w:val="20"/>
              </w:rPr>
            </w:pPr>
            <w:r w:rsidRPr="00847772">
              <w:rPr>
                <w:rFonts w:ascii="Calibri" w:eastAsia="Calibri" w:hAnsi="Calibri" w:cs="Calibri"/>
                <w:sz w:val="20"/>
                <w:szCs w:val="20"/>
              </w:rPr>
              <w:t>Significant</w:t>
            </w:r>
            <w:r w:rsidRPr="00847772">
              <w:rPr>
                <w:rFonts w:ascii="Calibri" w:eastAsia="Calibri" w:hAnsi="Calibri" w:cs="Calibri"/>
                <w:spacing w:val="-7"/>
                <w:sz w:val="20"/>
                <w:szCs w:val="20"/>
              </w:rPr>
              <w:t xml:space="preserve"> </w:t>
            </w:r>
            <w:r w:rsidRPr="00847772">
              <w:rPr>
                <w:rFonts w:ascii="Calibri" w:eastAsia="Calibri" w:hAnsi="Calibri" w:cs="Calibri"/>
                <w:sz w:val="20"/>
                <w:szCs w:val="20"/>
              </w:rPr>
              <w:t>leadership</w:t>
            </w:r>
            <w:r w:rsidRPr="00847772">
              <w:rPr>
                <w:rFonts w:ascii="Calibri" w:eastAsia="Calibri" w:hAnsi="Calibri" w:cs="Calibri"/>
                <w:spacing w:val="-6"/>
                <w:sz w:val="20"/>
                <w:szCs w:val="20"/>
              </w:rPr>
              <w:t xml:space="preserve"> </w:t>
            </w:r>
            <w:r w:rsidRPr="00847772">
              <w:rPr>
                <w:rFonts w:ascii="Calibri" w:eastAsia="Calibri" w:hAnsi="Calibri" w:cs="Calibri"/>
                <w:spacing w:val="-2"/>
                <w:sz w:val="20"/>
                <w:szCs w:val="20"/>
              </w:rPr>
              <w:lastRenderedPageBreak/>
              <w:t>roles in student success service.</w:t>
            </w:r>
          </w:p>
          <w:p w14:paraId="1BD25FEC" w14:textId="77777777" w:rsidR="00847772" w:rsidRPr="00847772" w:rsidRDefault="00847772" w:rsidP="00847772">
            <w:pPr>
              <w:widowControl w:val="0"/>
              <w:suppressAutoHyphens/>
              <w:ind w:left="144" w:right="144"/>
              <w:jc w:val="center"/>
              <w:rPr>
                <w:rFonts w:ascii="Arial" w:eastAsia="Calibri" w:hAnsi="Arial" w:cs="Arial"/>
                <w:sz w:val="20"/>
                <w:szCs w:val="20"/>
              </w:rPr>
            </w:pPr>
            <w:r w:rsidRPr="00847772">
              <w:rPr>
                <w:rFonts w:ascii="Calibri" w:eastAsia="Calibri" w:hAnsi="Calibri" w:cs="Calibri"/>
                <w:spacing w:val="-5"/>
                <w:sz w:val="20"/>
                <w:szCs w:val="20"/>
              </w:rPr>
              <w:t>OR</w:t>
            </w:r>
          </w:p>
          <w:p w14:paraId="70B6AAFC" w14:textId="77777777" w:rsidR="00847772" w:rsidRPr="00847772" w:rsidRDefault="00847772" w:rsidP="00847772">
            <w:pPr>
              <w:widowControl w:val="0"/>
              <w:suppressAutoHyphens/>
              <w:rPr>
                <w:rFonts w:ascii="Calibri" w:eastAsia="MS Mincho" w:hAnsi="Calibri" w:cs="Calibri"/>
                <w:sz w:val="20"/>
                <w:szCs w:val="20"/>
              </w:rPr>
            </w:pPr>
            <w:r w:rsidRPr="00847772">
              <w:rPr>
                <w:rFonts w:ascii="Calibri" w:eastAsia="MS Mincho" w:hAnsi="Calibri" w:cs="Calibri"/>
                <w:spacing w:val="-2"/>
                <w:sz w:val="20"/>
                <w:szCs w:val="20"/>
              </w:rPr>
              <w:t xml:space="preserve">Documentable </w:t>
            </w:r>
            <w:r w:rsidRPr="00847772">
              <w:rPr>
                <w:rFonts w:ascii="Calibri" w:eastAsia="MS Mincho" w:hAnsi="Calibri" w:cs="Calibri"/>
                <w:sz w:val="20"/>
                <w:szCs w:val="20"/>
              </w:rPr>
              <w:t>productivity/excellence</w:t>
            </w:r>
            <w:r w:rsidRPr="00847772">
              <w:rPr>
                <w:rFonts w:ascii="Calibri" w:eastAsia="MS Mincho" w:hAnsi="Calibri" w:cs="Calibri"/>
                <w:spacing w:val="-13"/>
                <w:sz w:val="20"/>
                <w:szCs w:val="20"/>
              </w:rPr>
              <w:t xml:space="preserve"> </w:t>
            </w:r>
            <w:r w:rsidRPr="00847772">
              <w:rPr>
                <w:rFonts w:ascii="Calibri" w:eastAsia="MS Mincho" w:hAnsi="Calibri" w:cs="Calibri"/>
                <w:sz w:val="20"/>
                <w:szCs w:val="20"/>
              </w:rPr>
              <w:t>connected</w:t>
            </w:r>
            <w:r w:rsidRPr="00847772">
              <w:rPr>
                <w:rFonts w:ascii="Calibri" w:eastAsia="MS Mincho" w:hAnsi="Calibri" w:cs="Calibri"/>
                <w:spacing w:val="-12"/>
                <w:sz w:val="20"/>
                <w:szCs w:val="20"/>
              </w:rPr>
              <w:t xml:space="preserve"> </w:t>
            </w:r>
            <w:r w:rsidRPr="00847772">
              <w:rPr>
                <w:rFonts w:ascii="Calibri" w:eastAsia="MS Mincho" w:hAnsi="Calibri" w:cs="Calibri"/>
                <w:sz w:val="20"/>
                <w:szCs w:val="20"/>
              </w:rPr>
              <w:t>to student engagement, support, and recruitment;</w:t>
            </w:r>
            <w:r w:rsidRPr="00847772">
              <w:rPr>
                <w:rFonts w:ascii="Calibri" w:eastAsia="MS Mincho" w:hAnsi="Calibri" w:cs="Calibri"/>
                <w:spacing w:val="-13"/>
                <w:sz w:val="20"/>
                <w:szCs w:val="20"/>
              </w:rPr>
              <w:t xml:space="preserve"> </w:t>
            </w:r>
            <w:r w:rsidRPr="00847772">
              <w:rPr>
                <w:rFonts w:ascii="Calibri" w:eastAsia="MS Mincho" w:hAnsi="Calibri" w:cs="Calibri"/>
                <w:sz w:val="20"/>
                <w:szCs w:val="20"/>
              </w:rPr>
              <w:t>successful</w:t>
            </w:r>
            <w:r w:rsidRPr="00847772">
              <w:rPr>
                <w:rFonts w:ascii="Calibri" w:eastAsia="MS Mincho" w:hAnsi="Calibri" w:cs="Calibri"/>
                <w:spacing w:val="-10"/>
                <w:sz w:val="20"/>
                <w:szCs w:val="20"/>
              </w:rPr>
              <w:t xml:space="preserve"> </w:t>
            </w:r>
            <w:r w:rsidRPr="00847772">
              <w:rPr>
                <w:rFonts w:ascii="Calibri" w:eastAsia="MS Mincho" w:hAnsi="Calibri" w:cs="Calibri"/>
                <w:sz w:val="20"/>
                <w:szCs w:val="20"/>
              </w:rPr>
              <w:t>creation</w:t>
            </w:r>
            <w:r w:rsidRPr="00847772">
              <w:rPr>
                <w:rFonts w:ascii="Calibri" w:eastAsia="MS Mincho" w:hAnsi="Calibri" w:cs="Calibri"/>
                <w:spacing w:val="-8"/>
                <w:sz w:val="20"/>
                <w:szCs w:val="20"/>
              </w:rPr>
              <w:t xml:space="preserve"> </w:t>
            </w:r>
            <w:r w:rsidRPr="00847772">
              <w:rPr>
                <w:rFonts w:ascii="Calibri" w:eastAsia="MS Mincho" w:hAnsi="Calibri" w:cs="Calibri"/>
                <w:sz w:val="20"/>
                <w:szCs w:val="20"/>
              </w:rPr>
              <w:t>of</w:t>
            </w:r>
            <w:r w:rsidRPr="00847772">
              <w:rPr>
                <w:rFonts w:ascii="Calibri" w:eastAsia="MS Mincho" w:hAnsi="Calibri" w:cs="Calibri"/>
                <w:spacing w:val="-11"/>
                <w:sz w:val="20"/>
                <w:szCs w:val="20"/>
              </w:rPr>
              <w:t xml:space="preserve"> </w:t>
            </w:r>
            <w:r w:rsidRPr="00847772">
              <w:rPr>
                <w:rFonts w:ascii="Calibri" w:eastAsia="MS Mincho" w:hAnsi="Calibri" w:cs="Calibri"/>
                <w:sz w:val="20"/>
                <w:szCs w:val="20"/>
              </w:rPr>
              <w:t>new programs or projects.</w:t>
            </w:r>
          </w:p>
        </w:tc>
        <w:tc>
          <w:tcPr>
            <w:tcW w:w="2301" w:type="dxa"/>
            <w:tcBorders>
              <w:bottom w:val="single" w:sz="8" w:space="0" w:color="000000"/>
              <w:right w:val="single" w:sz="8" w:space="0" w:color="000000"/>
            </w:tcBorders>
          </w:tcPr>
          <w:p w14:paraId="2ACA85FA" w14:textId="77777777" w:rsidR="00847772" w:rsidRPr="00847772" w:rsidRDefault="00847772" w:rsidP="00847772">
            <w:pPr>
              <w:widowControl w:val="0"/>
              <w:suppressAutoHyphens/>
              <w:spacing w:line="252" w:lineRule="auto"/>
              <w:ind w:right="144"/>
              <w:rPr>
                <w:rFonts w:ascii="Arial" w:eastAsia="Calibri" w:hAnsi="Arial" w:cs="Arial"/>
                <w:sz w:val="20"/>
                <w:szCs w:val="20"/>
              </w:rPr>
            </w:pPr>
            <w:r w:rsidRPr="00847772">
              <w:rPr>
                <w:rFonts w:ascii="Calibri" w:eastAsia="Calibri" w:hAnsi="Calibri" w:cs="Calibri"/>
                <w:sz w:val="20"/>
                <w:szCs w:val="20"/>
              </w:rPr>
              <w:lastRenderedPageBreak/>
              <w:t>Extensive</w:t>
            </w:r>
            <w:r w:rsidRPr="00847772">
              <w:rPr>
                <w:rFonts w:ascii="Calibri" w:eastAsia="Calibri" w:hAnsi="Calibri" w:cs="Calibri"/>
                <w:spacing w:val="-12"/>
                <w:sz w:val="20"/>
                <w:szCs w:val="20"/>
              </w:rPr>
              <w:t xml:space="preserve"> </w:t>
            </w:r>
            <w:r w:rsidRPr="00847772">
              <w:rPr>
                <w:rFonts w:ascii="Calibri" w:eastAsia="Calibri" w:hAnsi="Calibri" w:cs="Calibri"/>
                <w:sz w:val="20"/>
                <w:szCs w:val="20"/>
              </w:rPr>
              <w:t>participation in multiple student engagement, support, or recruitment activities or creation of new programs or projects with documentable success.</w:t>
            </w:r>
          </w:p>
          <w:p w14:paraId="3682882F" w14:textId="77777777" w:rsidR="00847772" w:rsidRPr="00847772" w:rsidRDefault="00847772" w:rsidP="00847772">
            <w:pPr>
              <w:widowControl w:val="0"/>
              <w:suppressAutoHyphens/>
              <w:ind w:left="144" w:right="144"/>
              <w:jc w:val="center"/>
              <w:rPr>
                <w:rFonts w:ascii="Arial" w:eastAsia="Calibri" w:hAnsi="Arial" w:cs="Arial"/>
                <w:sz w:val="20"/>
                <w:szCs w:val="20"/>
              </w:rPr>
            </w:pPr>
            <w:r w:rsidRPr="00847772">
              <w:rPr>
                <w:rFonts w:ascii="Calibri" w:eastAsia="Calibri" w:hAnsi="Calibri" w:cs="Calibri"/>
                <w:spacing w:val="-5"/>
                <w:sz w:val="20"/>
                <w:szCs w:val="20"/>
              </w:rPr>
              <w:lastRenderedPageBreak/>
              <w:t>AND</w:t>
            </w:r>
          </w:p>
          <w:p w14:paraId="48AF4E09" w14:textId="77777777" w:rsidR="00847772" w:rsidRPr="00847772" w:rsidRDefault="00847772" w:rsidP="00847772">
            <w:pPr>
              <w:widowControl w:val="0"/>
              <w:suppressAutoHyphens/>
              <w:ind w:right="144"/>
              <w:rPr>
                <w:rFonts w:ascii="Arial" w:eastAsia="Calibri" w:hAnsi="Arial" w:cs="Arial"/>
                <w:sz w:val="20"/>
                <w:szCs w:val="20"/>
              </w:rPr>
            </w:pPr>
            <w:r w:rsidRPr="00847772">
              <w:rPr>
                <w:rFonts w:ascii="Calibri" w:eastAsia="Calibri" w:hAnsi="Calibri" w:cs="Calibri"/>
                <w:sz w:val="20"/>
                <w:szCs w:val="20"/>
              </w:rPr>
              <w:t>Significant</w:t>
            </w:r>
            <w:r w:rsidRPr="00847772">
              <w:rPr>
                <w:rFonts w:ascii="Calibri" w:eastAsia="Calibri" w:hAnsi="Calibri" w:cs="Calibri"/>
                <w:spacing w:val="-7"/>
                <w:sz w:val="20"/>
                <w:szCs w:val="20"/>
              </w:rPr>
              <w:t xml:space="preserve"> </w:t>
            </w:r>
            <w:r w:rsidRPr="00847772">
              <w:rPr>
                <w:rFonts w:ascii="Calibri" w:eastAsia="Calibri" w:hAnsi="Calibri" w:cs="Calibri"/>
                <w:sz w:val="20"/>
                <w:szCs w:val="20"/>
              </w:rPr>
              <w:t>leadership</w:t>
            </w:r>
            <w:r w:rsidRPr="00847772">
              <w:rPr>
                <w:rFonts w:ascii="Calibri" w:eastAsia="Calibri" w:hAnsi="Calibri" w:cs="Calibri"/>
                <w:spacing w:val="-6"/>
                <w:sz w:val="20"/>
                <w:szCs w:val="20"/>
              </w:rPr>
              <w:t xml:space="preserve"> </w:t>
            </w:r>
            <w:r w:rsidRPr="00847772">
              <w:rPr>
                <w:rFonts w:ascii="Calibri" w:eastAsia="Calibri" w:hAnsi="Calibri" w:cs="Calibri"/>
                <w:spacing w:val="-2"/>
                <w:sz w:val="20"/>
                <w:szCs w:val="20"/>
              </w:rPr>
              <w:t>roles in student success service;</w:t>
            </w:r>
          </w:p>
          <w:p w14:paraId="08519CBE" w14:textId="77777777" w:rsidR="00847772" w:rsidRPr="00847772" w:rsidRDefault="00847772" w:rsidP="00847772">
            <w:pPr>
              <w:widowControl w:val="0"/>
              <w:suppressAutoHyphens/>
              <w:ind w:left="144" w:right="144"/>
              <w:jc w:val="center"/>
              <w:rPr>
                <w:rFonts w:ascii="Arial" w:eastAsia="Calibri" w:hAnsi="Arial" w:cs="Arial"/>
                <w:sz w:val="20"/>
                <w:szCs w:val="20"/>
              </w:rPr>
            </w:pPr>
            <w:r w:rsidRPr="00847772">
              <w:rPr>
                <w:rFonts w:ascii="Calibri" w:eastAsia="Calibri" w:hAnsi="Calibri" w:cs="Calibri"/>
                <w:spacing w:val="-5"/>
                <w:sz w:val="20"/>
                <w:szCs w:val="20"/>
              </w:rPr>
              <w:t>AND</w:t>
            </w:r>
          </w:p>
          <w:p w14:paraId="3DF6E6F6" w14:textId="77777777" w:rsidR="00847772" w:rsidRPr="00847772" w:rsidRDefault="00847772" w:rsidP="00847772">
            <w:pPr>
              <w:widowControl w:val="0"/>
              <w:suppressAutoHyphens/>
              <w:ind w:right="144"/>
              <w:rPr>
                <w:rFonts w:ascii="Arial" w:eastAsia="Calibri" w:hAnsi="Arial" w:cs="Arial"/>
                <w:sz w:val="20"/>
                <w:szCs w:val="20"/>
              </w:rPr>
            </w:pPr>
            <w:r w:rsidRPr="00847772">
              <w:rPr>
                <w:rFonts w:ascii="Calibri" w:eastAsia="Calibri" w:hAnsi="Calibri" w:cs="Calibri"/>
                <w:spacing w:val="-5"/>
                <w:sz w:val="20"/>
                <w:szCs w:val="20"/>
              </w:rPr>
              <w:t>The faculty member is a model of leadership in Student Success Service for the department/school.</w:t>
            </w:r>
          </w:p>
        </w:tc>
      </w:tr>
    </w:tbl>
    <w:p w14:paraId="6510DE45" w14:textId="77777777" w:rsidR="00847772" w:rsidRPr="00847772" w:rsidRDefault="00847772" w:rsidP="00847772">
      <w:pPr>
        <w:suppressAutoHyphens/>
        <w:rPr>
          <w:rFonts w:ascii="Calibri" w:eastAsia="MS Mincho" w:hAnsi="Calibri" w:cs="Calibri"/>
        </w:rPr>
      </w:pPr>
      <w:r w:rsidRPr="00847772">
        <w:rPr>
          <w:rFonts w:ascii="Calibri" w:eastAsia="MS Mincho" w:hAnsi="Calibri" w:cs="Calibri"/>
        </w:rPr>
        <w:lastRenderedPageBreak/>
        <w:br w:type="page"/>
      </w:r>
    </w:p>
    <w:tbl>
      <w:tblPr>
        <w:tblW w:w="5000" w:type="pct"/>
        <w:tblInd w:w="-10" w:type="dxa"/>
        <w:tblLayout w:type="fixed"/>
        <w:tblCellMar>
          <w:top w:w="115" w:type="dxa"/>
          <w:bottom w:w="115" w:type="dxa"/>
        </w:tblCellMar>
        <w:tblLook w:val="04A0" w:firstRow="1" w:lastRow="0" w:firstColumn="1" w:lastColumn="0" w:noHBand="0" w:noVBand="1"/>
      </w:tblPr>
      <w:tblGrid>
        <w:gridCol w:w="1929"/>
        <w:gridCol w:w="819"/>
        <w:gridCol w:w="2418"/>
        <w:gridCol w:w="1700"/>
        <w:gridCol w:w="645"/>
        <w:gridCol w:w="443"/>
        <w:gridCol w:w="1011"/>
        <w:gridCol w:w="484"/>
        <w:gridCol w:w="1582"/>
        <w:gridCol w:w="535"/>
        <w:gridCol w:w="2238"/>
      </w:tblGrid>
      <w:tr w:rsidR="00847772" w:rsidRPr="00847772" w14:paraId="5738ED6A" w14:textId="77777777" w:rsidTr="00835524">
        <w:tc>
          <w:tcPr>
            <w:tcW w:w="13804" w:type="dxa"/>
            <w:gridSpan w:val="11"/>
            <w:tcBorders>
              <w:top w:val="single" w:sz="8" w:space="0" w:color="000000"/>
              <w:left w:val="single" w:sz="8" w:space="0" w:color="000000"/>
              <w:bottom w:val="single" w:sz="8" w:space="0" w:color="000000"/>
              <w:right w:val="single" w:sz="8" w:space="0" w:color="000000"/>
            </w:tcBorders>
            <w:shd w:val="clear" w:color="auto" w:fill="D9E2F3"/>
          </w:tcPr>
          <w:p w14:paraId="532BED3C" w14:textId="77777777" w:rsidR="00847772" w:rsidRPr="00847772" w:rsidRDefault="00847772" w:rsidP="00847772">
            <w:pPr>
              <w:pageBreakBefore/>
              <w:widowControl w:val="0"/>
              <w:suppressAutoHyphens/>
              <w:spacing w:before="120" w:after="120"/>
              <w:jc w:val="center"/>
              <w:rPr>
                <w:rFonts w:ascii="Calibri" w:eastAsia="MS Mincho" w:hAnsi="Calibri" w:cs="Calibri"/>
                <w:b/>
                <w:bCs/>
                <w:color w:val="404040"/>
                <w:sz w:val="28"/>
                <w:szCs w:val="28"/>
              </w:rPr>
            </w:pPr>
            <w:r w:rsidRPr="00847772">
              <w:rPr>
                <w:rFonts w:ascii="Calibri" w:eastAsia="MS Mincho" w:hAnsi="Calibri" w:cs="Calibri"/>
                <w:b/>
                <w:bCs/>
                <w:sz w:val="28"/>
                <w:szCs w:val="28"/>
              </w:rPr>
              <w:lastRenderedPageBreak/>
              <w:t>Community or Professional Service Performance Rubric</w:t>
            </w:r>
          </w:p>
        </w:tc>
      </w:tr>
      <w:tr w:rsidR="00847772" w:rsidRPr="00847772" w14:paraId="72D0CE10" w14:textId="77777777" w:rsidTr="00835524">
        <w:tc>
          <w:tcPr>
            <w:tcW w:w="7954" w:type="dxa"/>
            <w:gridSpan w:val="6"/>
            <w:tcBorders>
              <w:left w:val="single" w:sz="8" w:space="0" w:color="000000"/>
              <w:bottom w:val="single" w:sz="8" w:space="0" w:color="000000"/>
            </w:tcBorders>
            <w:shd w:val="clear" w:color="auto" w:fill="D9E2F3"/>
          </w:tcPr>
          <w:p w14:paraId="3DF8D473" w14:textId="77777777" w:rsidR="00847772" w:rsidRPr="00847772" w:rsidRDefault="00847772" w:rsidP="00847772">
            <w:pPr>
              <w:widowControl w:val="0"/>
              <w:suppressAutoHyphens/>
              <w:spacing w:before="120" w:after="120"/>
              <w:jc w:val="center"/>
              <w:rPr>
                <w:rFonts w:ascii="Calibri" w:eastAsia="MS Mincho" w:hAnsi="Calibri" w:cs="Calibri"/>
                <w:b/>
                <w:bCs/>
                <w:sz w:val="28"/>
                <w:szCs w:val="28"/>
              </w:rPr>
            </w:pPr>
            <w:r w:rsidRPr="00847772">
              <w:rPr>
                <w:rFonts w:ascii="Calibri" w:eastAsia="MS Mincho" w:hAnsi="Calibri" w:cs="Calibri"/>
                <w:b/>
                <w:bCs/>
                <w:sz w:val="28"/>
                <w:szCs w:val="28"/>
              </w:rPr>
              <w:t>Does Not Meet</w:t>
            </w:r>
          </w:p>
        </w:tc>
        <w:tc>
          <w:tcPr>
            <w:tcW w:w="5850" w:type="dxa"/>
            <w:gridSpan w:val="5"/>
            <w:tcBorders>
              <w:bottom w:val="single" w:sz="8" w:space="0" w:color="000000"/>
              <w:right w:val="single" w:sz="8" w:space="0" w:color="000000"/>
            </w:tcBorders>
            <w:shd w:val="clear" w:color="auto" w:fill="D9E2F3"/>
          </w:tcPr>
          <w:p w14:paraId="0DFB0A8F" w14:textId="77777777" w:rsidR="00847772" w:rsidRPr="00847772" w:rsidRDefault="00847772" w:rsidP="00847772">
            <w:pPr>
              <w:widowControl w:val="0"/>
              <w:suppressAutoHyphens/>
              <w:spacing w:before="120" w:after="120"/>
              <w:jc w:val="center"/>
              <w:rPr>
                <w:rFonts w:ascii="Calibri" w:eastAsia="MS Mincho" w:hAnsi="Calibri" w:cs="Calibri"/>
                <w:b/>
                <w:bCs/>
                <w:sz w:val="28"/>
                <w:szCs w:val="28"/>
              </w:rPr>
            </w:pPr>
            <w:r w:rsidRPr="00847772">
              <w:rPr>
                <w:rFonts w:ascii="Calibri" w:eastAsia="MS Mincho" w:hAnsi="Calibri" w:cs="Calibri"/>
                <w:b/>
                <w:bCs/>
                <w:sz w:val="28"/>
                <w:szCs w:val="28"/>
              </w:rPr>
              <w:t>Meets</w:t>
            </w:r>
          </w:p>
        </w:tc>
      </w:tr>
      <w:tr w:rsidR="00847772" w:rsidRPr="00847772" w14:paraId="3019B186" w14:textId="77777777" w:rsidTr="00835524">
        <w:tc>
          <w:tcPr>
            <w:tcW w:w="7954" w:type="dxa"/>
            <w:gridSpan w:val="6"/>
            <w:tcBorders>
              <w:left w:val="single" w:sz="8" w:space="0" w:color="000000"/>
              <w:bottom w:val="single" w:sz="8" w:space="0" w:color="000000"/>
            </w:tcBorders>
            <w:shd w:val="clear" w:color="auto" w:fill="FFFFFF"/>
          </w:tcPr>
          <w:p w14:paraId="4F7E2BE8" w14:textId="77777777" w:rsidR="00847772" w:rsidRPr="00847772" w:rsidRDefault="00847772" w:rsidP="00847772">
            <w:pPr>
              <w:widowControl w:val="0"/>
              <w:suppressAutoHyphens/>
              <w:spacing w:before="120" w:after="120"/>
              <w:jc w:val="center"/>
              <w:rPr>
                <w:rFonts w:ascii="Calibri" w:eastAsia="MS Mincho" w:hAnsi="Calibri" w:cs="Calibri"/>
                <w:b/>
                <w:bCs/>
                <w:sz w:val="28"/>
                <w:szCs w:val="28"/>
              </w:rPr>
            </w:pPr>
            <w:r w:rsidRPr="00847772">
              <w:rPr>
                <w:rFonts w:ascii="Calibri" w:eastAsia="MS Mincho" w:hAnsi="Calibri" w:cs="Calibri"/>
                <w:sz w:val="22"/>
                <w:szCs w:val="22"/>
              </w:rPr>
              <w:t>Did not participate in community or professional service</w:t>
            </w:r>
          </w:p>
        </w:tc>
        <w:tc>
          <w:tcPr>
            <w:tcW w:w="5850" w:type="dxa"/>
            <w:gridSpan w:val="5"/>
            <w:tcBorders>
              <w:bottom w:val="single" w:sz="8" w:space="0" w:color="000000"/>
              <w:right w:val="single" w:sz="8" w:space="0" w:color="000000"/>
            </w:tcBorders>
            <w:shd w:val="clear" w:color="auto" w:fill="FFFFFF"/>
          </w:tcPr>
          <w:p w14:paraId="366732EE" w14:textId="77777777" w:rsidR="00847772" w:rsidRPr="00847772" w:rsidRDefault="00847772" w:rsidP="00847772">
            <w:pPr>
              <w:widowControl w:val="0"/>
              <w:suppressAutoHyphens/>
              <w:spacing w:before="120" w:after="120"/>
              <w:jc w:val="center"/>
              <w:rPr>
                <w:rFonts w:ascii="Calibri" w:eastAsia="MS Mincho" w:hAnsi="Calibri" w:cs="Calibri"/>
                <w:b/>
                <w:bCs/>
                <w:sz w:val="28"/>
                <w:szCs w:val="28"/>
              </w:rPr>
            </w:pPr>
            <w:r w:rsidRPr="00847772">
              <w:rPr>
                <w:rFonts w:ascii="Calibri" w:eastAsia="MS Mincho" w:hAnsi="Calibri" w:cs="Calibri"/>
                <w:sz w:val="22"/>
                <w:szCs w:val="22"/>
              </w:rPr>
              <w:t>Participated in community or professional service</w:t>
            </w:r>
          </w:p>
        </w:tc>
      </w:tr>
      <w:tr w:rsidR="00847772" w:rsidRPr="00847772" w14:paraId="21F409A2" w14:textId="77777777" w:rsidTr="00835524">
        <w:tc>
          <w:tcPr>
            <w:tcW w:w="13804" w:type="dxa"/>
            <w:gridSpan w:val="11"/>
            <w:tcBorders>
              <w:left w:val="single" w:sz="8" w:space="0" w:color="000000"/>
              <w:bottom w:val="single" w:sz="8" w:space="0" w:color="000000"/>
              <w:right w:val="single" w:sz="8" w:space="0" w:color="000000"/>
            </w:tcBorders>
            <w:shd w:val="clear" w:color="auto" w:fill="D9E2F3"/>
          </w:tcPr>
          <w:p w14:paraId="64BC2C15" w14:textId="77777777" w:rsidR="00847772" w:rsidRPr="00847772" w:rsidRDefault="00847772" w:rsidP="00847772">
            <w:pPr>
              <w:widowControl w:val="0"/>
              <w:suppressAutoHyphens/>
              <w:spacing w:before="120" w:after="120"/>
              <w:jc w:val="center"/>
              <w:rPr>
                <w:rFonts w:ascii="Calibri" w:eastAsia="MS Mincho" w:hAnsi="Calibri" w:cs="Calibri"/>
                <w:b/>
                <w:bCs/>
                <w:color w:val="404040"/>
                <w:sz w:val="28"/>
                <w:szCs w:val="28"/>
              </w:rPr>
            </w:pPr>
            <w:r w:rsidRPr="00847772">
              <w:rPr>
                <w:rFonts w:ascii="Calibri" w:eastAsia="MS Mincho" w:hAnsi="Calibri" w:cs="Calibri"/>
                <w:b/>
                <w:bCs/>
                <w:sz w:val="28"/>
                <w:szCs w:val="28"/>
              </w:rPr>
              <w:t>Annual Evaluation Metrics for Service</w:t>
            </w:r>
          </w:p>
        </w:tc>
      </w:tr>
      <w:tr w:rsidR="00847772" w:rsidRPr="00847772" w14:paraId="4AEB3DEB" w14:textId="77777777" w:rsidTr="00835524">
        <w:tc>
          <w:tcPr>
            <w:tcW w:w="2748" w:type="dxa"/>
            <w:gridSpan w:val="2"/>
            <w:tcBorders>
              <w:left w:val="single" w:sz="8" w:space="0" w:color="000000"/>
              <w:bottom w:val="single" w:sz="8" w:space="0" w:color="000000"/>
            </w:tcBorders>
          </w:tcPr>
          <w:p w14:paraId="2A2243D3" w14:textId="77777777" w:rsidR="00847772" w:rsidRPr="00C20EF1" w:rsidRDefault="00847772" w:rsidP="00847772">
            <w:pPr>
              <w:widowControl w:val="0"/>
              <w:suppressAutoHyphens/>
              <w:jc w:val="center"/>
              <w:rPr>
                <w:rFonts w:ascii="Calibri" w:eastAsia="MS Mincho" w:hAnsi="Calibri" w:cs="Calibri"/>
                <w:sz w:val="20"/>
                <w:szCs w:val="20"/>
              </w:rPr>
            </w:pPr>
            <w:r w:rsidRPr="00C20EF1">
              <w:rPr>
                <w:rFonts w:ascii="Calibri" w:eastAsia="MS Mincho" w:hAnsi="Calibri" w:cs="Calibri"/>
                <w:b/>
                <w:bCs/>
                <w:sz w:val="20"/>
                <w:szCs w:val="20"/>
              </w:rPr>
              <w:t>Does</w:t>
            </w:r>
            <w:r w:rsidRPr="00C20EF1">
              <w:rPr>
                <w:rFonts w:ascii="Calibri" w:eastAsia="MS Mincho" w:hAnsi="Calibri" w:cs="Calibri"/>
                <w:b/>
                <w:bCs/>
                <w:spacing w:val="-4"/>
                <w:sz w:val="20"/>
                <w:szCs w:val="20"/>
              </w:rPr>
              <w:t xml:space="preserve"> </w:t>
            </w:r>
            <w:r w:rsidRPr="00C20EF1">
              <w:rPr>
                <w:rFonts w:ascii="Calibri" w:eastAsia="MS Mincho" w:hAnsi="Calibri" w:cs="Calibri"/>
                <w:b/>
                <w:bCs/>
                <w:sz w:val="20"/>
                <w:szCs w:val="20"/>
              </w:rPr>
              <w:t>Not</w:t>
            </w:r>
            <w:r w:rsidRPr="00C20EF1">
              <w:rPr>
                <w:rFonts w:ascii="Calibri" w:eastAsia="MS Mincho" w:hAnsi="Calibri" w:cs="Calibri"/>
                <w:b/>
                <w:bCs/>
                <w:spacing w:val="-2"/>
                <w:sz w:val="20"/>
                <w:szCs w:val="20"/>
              </w:rPr>
              <w:t xml:space="preserve"> </w:t>
            </w:r>
            <w:r w:rsidRPr="00C20EF1">
              <w:rPr>
                <w:rFonts w:ascii="Calibri" w:eastAsia="MS Mincho" w:hAnsi="Calibri" w:cs="Calibri"/>
                <w:b/>
                <w:bCs/>
                <w:spacing w:val="-4"/>
                <w:sz w:val="20"/>
                <w:szCs w:val="20"/>
              </w:rPr>
              <w:t>Meet</w:t>
            </w:r>
            <w:r w:rsidRPr="00C20EF1">
              <w:rPr>
                <w:rFonts w:ascii="Calibri" w:eastAsia="MS Mincho" w:hAnsi="Calibri" w:cs="Calibri"/>
                <w:b/>
                <w:bCs/>
                <w:color w:val="404040"/>
                <w:spacing w:val="-4"/>
                <w:sz w:val="20"/>
                <w:szCs w:val="20"/>
              </w:rPr>
              <w:t xml:space="preserve"> (1)</w:t>
            </w:r>
          </w:p>
        </w:tc>
        <w:tc>
          <w:tcPr>
            <w:tcW w:w="4118" w:type="dxa"/>
            <w:gridSpan w:val="2"/>
            <w:tcBorders>
              <w:bottom w:val="single" w:sz="8" w:space="0" w:color="000000"/>
            </w:tcBorders>
          </w:tcPr>
          <w:p w14:paraId="7F90C36D" w14:textId="77777777" w:rsidR="00847772" w:rsidRPr="00C20EF1" w:rsidRDefault="00847772" w:rsidP="00847772">
            <w:pPr>
              <w:widowControl w:val="0"/>
              <w:suppressAutoHyphens/>
              <w:jc w:val="center"/>
              <w:rPr>
                <w:rFonts w:ascii="Calibri" w:eastAsia="MS Mincho" w:hAnsi="Calibri" w:cs="Calibri"/>
                <w:sz w:val="20"/>
                <w:szCs w:val="20"/>
              </w:rPr>
            </w:pPr>
            <w:r w:rsidRPr="00C20EF1">
              <w:rPr>
                <w:rFonts w:ascii="Calibri" w:eastAsia="MS Mincho" w:hAnsi="Calibri" w:cs="Calibri"/>
                <w:b/>
                <w:bCs/>
                <w:sz w:val="20"/>
                <w:szCs w:val="20"/>
              </w:rPr>
              <w:t>Needs Improvement</w:t>
            </w:r>
            <w:r w:rsidRPr="00C20EF1">
              <w:rPr>
                <w:rFonts w:ascii="Calibri" w:eastAsia="MS Mincho" w:hAnsi="Calibri" w:cs="Calibri"/>
                <w:b/>
                <w:bCs/>
                <w:color w:val="404040"/>
                <w:sz w:val="20"/>
                <w:szCs w:val="20"/>
              </w:rPr>
              <w:t xml:space="preserve"> (2)</w:t>
            </w:r>
          </w:p>
        </w:tc>
        <w:tc>
          <w:tcPr>
            <w:tcW w:w="2099" w:type="dxa"/>
            <w:gridSpan w:val="3"/>
            <w:tcBorders>
              <w:bottom w:val="single" w:sz="8" w:space="0" w:color="000000"/>
            </w:tcBorders>
          </w:tcPr>
          <w:p w14:paraId="6FA61B44" w14:textId="516AC1C1" w:rsidR="00847772" w:rsidRPr="00C20EF1" w:rsidRDefault="00847772" w:rsidP="00847772">
            <w:pPr>
              <w:widowControl w:val="0"/>
              <w:suppressAutoHyphens/>
              <w:jc w:val="center"/>
              <w:rPr>
                <w:rFonts w:ascii="Calibri" w:eastAsia="MS Mincho" w:hAnsi="Calibri" w:cs="Calibri"/>
                <w:sz w:val="20"/>
                <w:szCs w:val="20"/>
              </w:rPr>
            </w:pPr>
            <w:r w:rsidRPr="00C20EF1">
              <w:rPr>
                <w:rFonts w:ascii="Calibri" w:eastAsia="MS Mincho" w:hAnsi="Calibri" w:cs="Calibri"/>
                <w:b/>
                <w:bCs/>
                <w:spacing w:val="-4"/>
                <w:sz w:val="20"/>
                <w:szCs w:val="20"/>
              </w:rPr>
              <w:t>Meets</w:t>
            </w:r>
            <w:r w:rsidRPr="00C20EF1">
              <w:rPr>
                <w:rFonts w:ascii="Calibri" w:eastAsia="MS Mincho" w:hAnsi="Calibri" w:cs="Calibri"/>
                <w:b/>
                <w:bCs/>
                <w:color w:val="404040"/>
                <w:spacing w:val="-4"/>
                <w:sz w:val="20"/>
                <w:szCs w:val="20"/>
              </w:rPr>
              <w:t xml:space="preserve"> </w:t>
            </w:r>
            <w:r w:rsidR="00747858">
              <w:rPr>
                <w:rFonts w:ascii="Calibri" w:eastAsia="MS Mincho" w:hAnsi="Calibri" w:cs="Calibri"/>
                <w:b/>
                <w:bCs/>
                <w:color w:val="404040"/>
                <w:spacing w:val="-4"/>
                <w:sz w:val="20"/>
                <w:szCs w:val="20"/>
              </w:rPr>
              <w:t xml:space="preserve">Expectations </w:t>
            </w:r>
            <w:r w:rsidRPr="00C20EF1">
              <w:rPr>
                <w:rFonts w:ascii="Calibri" w:eastAsia="MS Mincho" w:hAnsi="Calibri" w:cs="Calibri"/>
                <w:b/>
                <w:bCs/>
                <w:color w:val="404040"/>
                <w:spacing w:val="-4"/>
                <w:sz w:val="20"/>
                <w:szCs w:val="20"/>
              </w:rPr>
              <w:t>(3)</w:t>
            </w:r>
          </w:p>
        </w:tc>
        <w:tc>
          <w:tcPr>
            <w:tcW w:w="2066" w:type="dxa"/>
            <w:gridSpan w:val="2"/>
            <w:tcBorders>
              <w:bottom w:val="single" w:sz="8" w:space="0" w:color="000000"/>
            </w:tcBorders>
          </w:tcPr>
          <w:p w14:paraId="5270E47B" w14:textId="77777777" w:rsidR="00847772" w:rsidRPr="00C20EF1" w:rsidRDefault="00847772" w:rsidP="00847772">
            <w:pPr>
              <w:widowControl w:val="0"/>
              <w:suppressAutoHyphens/>
              <w:jc w:val="center"/>
              <w:rPr>
                <w:rFonts w:ascii="Calibri" w:eastAsia="MS Mincho" w:hAnsi="Calibri" w:cs="Calibri"/>
                <w:sz w:val="20"/>
                <w:szCs w:val="20"/>
              </w:rPr>
            </w:pPr>
            <w:r w:rsidRPr="00C20EF1">
              <w:rPr>
                <w:rFonts w:ascii="Calibri" w:eastAsia="MS Mincho" w:hAnsi="Calibri" w:cs="Calibri"/>
                <w:b/>
                <w:bCs/>
                <w:spacing w:val="-2"/>
                <w:sz w:val="20"/>
                <w:szCs w:val="20"/>
              </w:rPr>
              <w:t>Exceeds Expectations (4)</w:t>
            </w:r>
          </w:p>
        </w:tc>
        <w:tc>
          <w:tcPr>
            <w:tcW w:w="2773" w:type="dxa"/>
            <w:gridSpan w:val="2"/>
            <w:tcBorders>
              <w:bottom w:val="single" w:sz="8" w:space="0" w:color="000000"/>
              <w:right w:val="single" w:sz="8" w:space="0" w:color="000000"/>
            </w:tcBorders>
          </w:tcPr>
          <w:p w14:paraId="4FFA285C" w14:textId="77777777" w:rsidR="00847772" w:rsidRPr="00C20EF1" w:rsidRDefault="00847772" w:rsidP="00847772">
            <w:pPr>
              <w:widowControl w:val="0"/>
              <w:suppressAutoHyphens/>
              <w:jc w:val="center"/>
              <w:rPr>
                <w:rFonts w:ascii="Calibri" w:eastAsia="MS Mincho" w:hAnsi="Calibri" w:cs="Calibri"/>
                <w:sz w:val="20"/>
                <w:szCs w:val="20"/>
              </w:rPr>
            </w:pPr>
            <w:r w:rsidRPr="00C20EF1">
              <w:rPr>
                <w:rFonts w:ascii="Calibri" w:eastAsia="MS Mincho" w:hAnsi="Calibri" w:cs="Calibri"/>
                <w:b/>
                <w:bCs/>
                <w:sz w:val="20"/>
                <w:szCs w:val="20"/>
              </w:rPr>
              <w:t>Exemplary</w:t>
            </w:r>
            <w:r w:rsidRPr="00C20EF1">
              <w:rPr>
                <w:rFonts w:ascii="Calibri" w:eastAsia="MS Mincho" w:hAnsi="Calibri" w:cs="Calibri"/>
                <w:b/>
                <w:bCs/>
                <w:color w:val="404040"/>
                <w:sz w:val="20"/>
                <w:szCs w:val="20"/>
              </w:rPr>
              <w:t xml:space="preserve"> (5)</w:t>
            </w:r>
          </w:p>
        </w:tc>
      </w:tr>
      <w:tr w:rsidR="00835524" w:rsidRPr="00847772" w14:paraId="2F12352F" w14:textId="77777777" w:rsidTr="00835524">
        <w:tc>
          <w:tcPr>
            <w:tcW w:w="2748" w:type="dxa"/>
            <w:gridSpan w:val="2"/>
            <w:tcBorders>
              <w:left w:val="single" w:sz="8" w:space="0" w:color="000000"/>
              <w:bottom w:val="single" w:sz="8" w:space="0" w:color="000000"/>
            </w:tcBorders>
          </w:tcPr>
          <w:p w14:paraId="64FBB08D" w14:textId="77777777" w:rsidR="00835524" w:rsidRPr="00C72B53" w:rsidRDefault="00835524" w:rsidP="00835524">
            <w:pPr>
              <w:rPr>
                <w:rFonts w:ascii="Calibri" w:hAnsi="Calibri" w:cs="Calibri"/>
                <w:sz w:val="20"/>
                <w:szCs w:val="20"/>
              </w:rPr>
            </w:pPr>
            <w:r w:rsidRPr="00C72B53">
              <w:rPr>
                <w:rFonts w:ascii="Calibri" w:hAnsi="Calibri" w:cs="Calibri"/>
                <w:sz w:val="20"/>
                <w:szCs w:val="20"/>
              </w:rPr>
              <w:t>Does not meet expectations in any of the two service categories over the review period (i.e., “Committee Work and</w:t>
            </w:r>
            <w:r w:rsidRPr="00C72B53">
              <w:rPr>
                <w:rFonts w:ascii="Calibri" w:hAnsi="Calibri" w:cs="Calibri"/>
                <w:spacing w:val="-13"/>
                <w:sz w:val="20"/>
                <w:szCs w:val="20"/>
              </w:rPr>
              <w:t xml:space="preserve"> </w:t>
            </w:r>
            <w:r w:rsidRPr="00C72B53">
              <w:rPr>
                <w:rFonts w:ascii="Calibri" w:hAnsi="Calibri" w:cs="Calibri"/>
                <w:sz w:val="20"/>
                <w:szCs w:val="20"/>
              </w:rPr>
              <w:t xml:space="preserve">Administrative </w:t>
            </w:r>
            <w:r w:rsidRPr="00C72B53">
              <w:rPr>
                <w:rFonts w:ascii="Calibri" w:hAnsi="Calibri" w:cs="Calibri"/>
                <w:spacing w:val="-2"/>
                <w:sz w:val="20"/>
                <w:szCs w:val="20"/>
              </w:rPr>
              <w:t>Assignment” or “</w:t>
            </w:r>
            <w:r>
              <w:rPr>
                <w:rFonts w:ascii="Calibri" w:hAnsi="Calibri" w:cs="Calibri"/>
                <w:spacing w:val="-2"/>
                <w:sz w:val="20"/>
                <w:szCs w:val="20"/>
              </w:rPr>
              <w:t>Community or Professional Service</w:t>
            </w:r>
            <w:r w:rsidRPr="00C72B53">
              <w:rPr>
                <w:rFonts w:ascii="Calibri" w:hAnsi="Calibri" w:cs="Calibri"/>
                <w:spacing w:val="-2"/>
                <w:sz w:val="20"/>
                <w:szCs w:val="20"/>
              </w:rPr>
              <w:t>”</w:t>
            </w:r>
            <w:r w:rsidRPr="00C72B53">
              <w:rPr>
                <w:rFonts w:ascii="Calibri" w:hAnsi="Calibri" w:cs="Calibri"/>
                <w:sz w:val="20"/>
                <w:szCs w:val="20"/>
              </w:rPr>
              <w:t>)</w:t>
            </w:r>
          </w:p>
          <w:p w14:paraId="26B1000B" w14:textId="77777777" w:rsidR="00835524" w:rsidRPr="00C72B53" w:rsidRDefault="00835524" w:rsidP="00835524">
            <w:pPr>
              <w:rPr>
                <w:rFonts w:ascii="Calibri" w:hAnsi="Calibri" w:cs="Calibri"/>
                <w:sz w:val="20"/>
                <w:szCs w:val="20"/>
              </w:rPr>
            </w:pPr>
            <w:r w:rsidRPr="00C72B53">
              <w:rPr>
                <w:rFonts w:ascii="Calibri" w:hAnsi="Calibri" w:cs="Calibri"/>
                <w:sz w:val="20"/>
                <w:szCs w:val="20"/>
              </w:rPr>
              <w:t xml:space="preserve">AND </w:t>
            </w:r>
          </w:p>
          <w:p w14:paraId="08046E67" w14:textId="6F5B7245" w:rsidR="00835524" w:rsidRPr="00C20EF1" w:rsidRDefault="00835524" w:rsidP="00835524">
            <w:pPr>
              <w:widowControl w:val="0"/>
              <w:suppressAutoHyphens/>
              <w:rPr>
                <w:rFonts w:ascii="Calibri" w:eastAsia="MS Mincho" w:hAnsi="Calibri" w:cs="Calibri"/>
                <w:color w:val="404040"/>
                <w:sz w:val="20"/>
                <w:szCs w:val="20"/>
              </w:rPr>
            </w:pPr>
            <w:r w:rsidRPr="00C72B53">
              <w:rPr>
                <w:rFonts w:ascii="Calibri" w:hAnsi="Calibri" w:cs="Calibri"/>
                <w:sz w:val="20"/>
                <w:szCs w:val="20"/>
              </w:rPr>
              <w:t xml:space="preserve">does not meet </w:t>
            </w:r>
            <w:r>
              <w:rPr>
                <w:rFonts w:ascii="Calibri" w:hAnsi="Calibri" w:cs="Calibri"/>
                <w:sz w:val="20"/>
                <w:szCs w:val="20"/>
              </w:rPr>
              <w:t>“Student Success Service” expectations.</w:t>
            </w:r>
          </w:p>
        </w:tc>
        <w:tc>
          <w:tcPr>
            <w:tcW w:w="4118" w:type="dxa"/>
            <w:gridSpan w:val="2"/>
            <w:tcBorders>
              <w:bottom w:val="single" w:sz="8" w:space="0" w:color="000000"/>
            </w:tcBorders>
          </w:tcPr>
          <w:p w14:paraId="2D0C1047" w14:textId="68EE0BC3" w:rsidR="00835524" w:rsidRPr="00C20EF1" w:rsidRDefault="00835524" w:rsidP="00835524">
            <w:pPr>
              <w:widowControl w:val="0"/>
              <w:suppressAutoHyphens/>
              <w:rPr>
                <w:rFonts w:ascii="Calibri" w:eastAsia="MS Mincho" w:hAnsi="Calibri" w:cs="Calibri"/>
                <w:sz w:val="20"/>
                <w:szCs w:val="20"/>
              </w:rPr>
            </w:pPr>
            <w:r w:rsidRPr="00C72B53">
              <w:rPr>
                <w:rFonts w:ascii="Calibri" w:hAnsi="Calibri" w:cs="Calibri"/>
                <w:sz w:val="20"/>
                <w:szCs w:val="20"/>
              </w:rPr>
              <w:t>Does not meet expecta</w:t>
            </w:r>
            <w:r>
              <w:rPr>
                <w:rFonts w:ascii="Calibri" w:hAnsi="Calibri" w:cs="Calibri"/>
                <w:sz w:val="20"/>
                <w:szCs w:val="20"/>
              </w:rPr>
              <w:t>tions in one of the two</w:t>
            </w:r>
            <w:r w:rsidRPr="00C72B53">
              <w:rPr>
                <w:rFonts w:ascii="Calibri" w:hAnsi="Calibri" w:cs="Calibri"/>
                <w:sz w:val="20"/>
                <w:szCs w:val="20"/>
              </w:rPr>
              <w:t xml:space="preserve"> service categories over the review period (i.e., “Committee Work and</w:t>
            </w:r>
            <w:r w:rsidRPr="00C72B53">
              <w:rPr>
                <w:rFonts w:ascii="Calibri" w:hAnsi="Calibri" w:cs="Calibri"/>
                <w:spacing w:val="-13"/>
                <w:sz w:val="20"/>
                <w:szCs w:val="20"/>
              </w:rPr>
              <w:t xml:space="preserve"> </w:t>
            </w:r>
            <w:r w:rsidRPr="00C72B53">
              <w:rPr>
                <w:rFonts w:ascii="Calibri" w:hAnsi="Calibri" w:cs="Calibri"/>
                <w:sz w:val="20"/>
                <w:szCs w:val="20"/>
              </w:rPr>
              <w:t xml:space="preserve">Administrative </w:t>
            </w:r>
            <w:r w:rsidRPr="00C72B53">
              <w:rPr>
                <w:rFonts w:ascii="Calibri" w:hAnsi="Calibri" w:cs="Calibri"/>
                <w:spacing w:val="-2"/>
                <w:sz w:val="20"/>
                <w:szCs w:val="20"/>
              </w:rPr>
              <w:t>Assignment” or “</w:t>
            </w:r>
            <w:r>
              <w:rPr>
                <w:rFonts w:ascii="Calibri" w:hAnsi="Calibri" w:cs="Calibri"/>
                <w:spacing w:val="-2"/>
                <w:sz w:val="20"/>
                <w:szCs w:val="20"/>
              </w:rPr>
              <w:t>Community or Professional Service</w:t>
            </w:r>
            <w:r w:rsidRPr="00C72B53">
              <w:rPr>
                <w:rFonts w:ascii="Calibri" w:hAnsi="Calibri" w:cs="Calibri"/>
                <w:spacing w:val="-2"/>
                <w:sz w:val="20"/>
                <w:szCs w:val="20"/>
              </w:rPr>
              <w:t>”</w:t>
            </w:r>
            <w:r w:rsidRPr="00C72B53">
              <w:rPr>
                <w:rFonts w:ascii="Calibri" w:hAnsi="Calibri" w:cs="Calibri"/>
                <w:sz w:val="20"/>
                <w:szCs w:val="20"/>
              </w:rPr>
              <w:t xml:space="preserve">); Faculty </w:t>
            </w:r>
            <w:r>
              <w:rPr>
                <w:rFonts w:ascii="Calibri" w:hAnsi="Calibri" w:cs="Calibri"/>
                <w:sz w:val="20"/>
                <w:szCs w:val="20"/>
              </w:rPr>
              <w:t xml:space="preserve">meets “Student Success </w:t>
            </w:r>
            <w:proofErr w:type="gramStart"/>
            <w:r>
              <w:rPr>
                <w:rFonts w:ascii="Calibri" w:hAnsi="Calibri" w:cs="Calibri"/>
                <w:sz w:val="20"/>
                <w:szCs w:val="20"/>
              </w:rPr>
              <w:t>Service”  expectations</w:t>
            </w:r>
            <w:proofErr w:type="gramEnd"/>
            <w:r>
              <w:rPr>
                <w:rFonts w:ascii="Calibri" w:hAnsi="Calibri" w:cs="Calibri"/>
                <w:sz w:val="20"/>
                <w:szCs w:val="20"/>
              </w:rPr>
              <w:t>.</w:t>
            </w:r>
          </w:p>
        </w:tc>
        <w:tc>
          <w:tcPr>
            <w:tcW w:w="2099" w:type="dxa"/>
            <w:gridSpan w:val="3"/>
            <w:tcBorders>
              <w:bottom w:val="single" w:sz="8" w:space="0" w:color="000000"/>
            </w:tcBorders>
          </w:tcPr>
          <w:p w14:paraId="42D949BC" w14:textId="0EC4EA84" w:rsidR="00835524" w:rsidRPr="00C20EF1" w:rsidRDefault="00835524" w:rsidP="00835524">
            <w:pPr>
              <w:widowControl w:val="0"/>
              <w:suppressAutoHyphens/>
              <w:rPr>
                <w:rFonts w:ascii="Calibri" w:eastAsia="MS Mincho" w:hAnsi="Calibri" w:cs="Calibri"/>
                <w:b/>
                <w:bCs/>
                <w:spacing w:val="-2"/>
                <w:sz w:val="20"/>
                <w:szCs w:val="20"/>
              </w:rPr>
            </w:pPr>
            <w:r w:rsidRPr="00C72B53">
              <w:rPr>
                <w:rFonts w:ascii="Calibri" w:hAnsi="Calibri" w:cs="Calibri"/>
                <w:sz w:val="20"/>
                <w:szCs w:val="20"/>
              </w:rPr>
              <w:t xml:space="preserve">Meets expectations in at least one of </w:t>
            </w:r>
            <w:r w:rsidRPr="00C72B53">
              <w:rPr>
                <w:rFonts w:ascii="Calibri" w:hAnsi="Calibri" w:cs="Calibri"/>
                <w:i/>
                <w:iCs/>
                <w:sz w:val="20"/>
                <w:szCs w:val="20"/>
              </w:rPr>
              <w:t>either</w:t>
            </w:r>
            <w:r w:rsidRPr="00C72B53">
              <w:rPr>
                <w:rFonts w:ascii="Calibri" w:hAnsi="Calibri" w:cs="Calibri"/>
                <w:sz w:val="20"/>
                <w:szCs w:val="20"/>
              </w:rPr>
              <w:t xml:space="preserve"> “Committee Work and</w:t>
            </w:r>
            <w:r w:rsidRPr="00C72B53">
              <w:rPr>
                <w:rFonts w:ascii="Calibri" w:hAnsi="Calibri" w:cs="Calibri"/>
                <w:spacing w:val="-13"/>
                <w:sz w:val="20"/>
                <w:szCs w:val="20"/>
              </w:rPr>
              <w:t xml:space="preserve"> </w:t>
            </w:r>
            <w:r w:rsidRPr="00C72B53">
              <w:rPr>
                <w:rFonts w:ascii="Calibri" w:hAnsi="Calibri" w:cs="Calibri"/>
                <w:sz w:val="20"/>
                <w:szCs w:val="20"/>
              </w:rPr>
              <w:t xml:space="preserve">Administrative </w:t>
            </w:r>
            <w:r w:rsidRPr="00C72B53">
              <w:rPr>
                <w:rFonts w:ascii="Calibri" w:hAnsi="Calibri" w:cs="Calibri"/>
                <w:spacing w:val="-2"/>
                <w:sz w:val="20"/>
                <w:szCs w:val="20"/>
              </w:rPr>
              <w:t>Assignment” or “</w:t>
            </w:r>
            <w:r>
              <w:rPr>
                <w:rFonts w:ascii="Calibri" w:hAnsi="Calibri" w:cs="Calibri"/>
                <w:spacing w:val="-2"/>
                <w:sz w:val="20"/>
                <w:szCs w:val="20"/>
              </w:rPr>
              <w:t>Community or Professional Service</w:t>
            </w:r>
            <w:r w:rsidRPr="00C72B53">
              <w:rPr>
                <w:rFonts w:ascii="Calibri" w:hAnsi="Calibri" w:cs="Calibri"/>
                <w:spacing w:val="-2"/>
                <w:sz w:val="20"/>
                <w:szCs w:val="20"/>
              </w:rPr>
              <w:t xml:space="preserve">”; </w:t>
            </w:r>
            <w:r>
              <w:rPr>
                <w:rFonts w:ascii="Calibri" w:hAnsi="Calibri" w:cs="Calibri"/>
                <w:spacing w:val="-2"/>
                <w:sz w:val="20"/>
                <w:szCs w:val="20"/>
              </w:rPr>
              <w:t xml:space="preserve">as well as </w:t>
            </w:r>
            <w:r>
              <w:rPr>
                <w:rFonts w:ascii="Calibri" w:hAnsi="Calibri" w:cs="Calibri"/>
                <w:sz w:val="20"/>
                <w:szCs w:val="20"/>
              </w:rPr>
              <w:t>“Student Success Service”</w:t>
            </w:r>
            <w:r w:rsidRPr="00C72B53">
              <w:rPr>
                <w:rFonts w:ascii="Calibri" w:hAnsi="Calibri" w:cs="Calibri"/>
                <w:spacing w:val="-2"/>
                <w:sz w:val="20"/>
                <w:szCs w:val="20"/>
              </w:rPr>
              <w:t>.</w:t>
            </w:r>
          </w:p>
        </w:tc>
        <w:tc>
          <w:tcPr>
            <w:tcW w:w="2066" w:type="dxa"/>
            <w:gridSpan w:val="2"/>
            <w:tcBorders>
              <w:bottom w:val="single" w:sz="8" w:space="0" w:color="000000"/>
            </w:tcBorders>
          </w:tcPr>
          <w:p w14:paraId="33657843" w14:textId="77777777" w:rsidR="00835524" w:rsidRPr="00C72B53" w:rsidRDefault="00835524" w:rsidP="00835524">
            <w:pPr>
              <w:rPr>
                <w:rFonts w:ascii="Calibri" w:hAnsi="Calibri" w:cs="Calibri"/>
                <w:sz w:val="20"/>
                <w:szCs w:val="20"/>
              </w:rPr>
            </w:pPr>
            <w:r w:rsidRPr="00C72B53">
              <w:rPr>
                <w:rFonts w:ascii="Calibri" w:hAnsi="Calibri" w:cs="Calibri"/>
                <w:sz w:val="20"/>
                <w:szCs w:val="20"/>
              </w:rPr>
              <w:t xml:space="preserve">Exceeds expectations in one or more of </w:t>
            </w:r>
            <w:r w:rsidRPr="00C72B53">
              <w:rPr>
                <w:rFonts w:ascii="Calibri" w:hAnsi="Calibri" w:cs="Calibri"/>
                <w:i/>
                <w:iCs/>
                <w:sz w:val="20"/>
                <w:szCs w:val="20"/>
              </w:rPr>
              <w:t>either</w:t>
            </w:r>
            <w:r w:rsidRPr="00C72B53">
              <w:rPr>
                <w:rFonts w:ascii="Calibri" w:hAnsi="Calibri" w:cs="Calibri"/>
                <w:sz w:val="20"/>
                <w:szCs w:val="20"/>
              </w:rPr>
              <w:t xml:space="preserve"> “Committee Work and</w:t>
            </w:r>
            <w:r w:rsidRPr="00C72B53">
              <w:rPr>
                <w:rFonts w:ascii="Calibri" w:hAnsi="Calibri" w:cs="Calibri"/>
                <w:spacing w:val="-13"/>
                <w:sz w:val="20"/>
                <w:szCs w:val="20"/>
              </w:rPr>
              <w:t xml:space="preserve"> </w:t>
            </w:r>
            <w:r w:rsidRPr="00C72B53">
              <w:rPr>
                <w:rFonts w:ascii="Calibri" w:hAnsi="Calibri" w:cs="Calibri"/>
                <w:sz w:val="20"/>
                <w:szCs w:val="20"/>
              </w:rPr>
              <w:t xml:space="preserve">Administrative </w:t>
            </w:r>
            <w:r w:rsidRPr="00C72B53">
              <w:rPr>
                <w:rFonts w:ascii="Calibri" w:hAnsi="Calibri" w:cs="Calibri"/>
                <w:spacing w:val="-2"/>
                <w:sz w:val="20"/>
                <w:szCs w:val="20"/>
              </w:rPr>
              <w:t>Assignment” or “</w:t>
            </w:r>
            <w:r>
              <w:rPr>
                <w:rFonts w:ascii="Calibri" w:hAnsi="Calibri" w:cs="Calibri"/>
                <w:spacing w:val="-2"/>
                <w:sz w:val="20"/>
                <w:szCs w:val="20"/>
              </w:rPr>
              <w:t>Community or Professional Service</w:t>
            </w:r>
            <w:r w:rsidRPr="00C72B53">
              <w:rPr>
                <w:rFonts w:ascii="Calibri" w:hAnsi="Calibri" w:cs="Calibri"/>
                <w:spacing w:val="-2"/>
                <w:sz w:val="20"/>
                <w:szCs w:val="20"/>
              </w:rPr>
              <w:t>”</w:t>
            </w:r>
            <w:r>
              <w:rPr>
                <w:rFonts w:ascii="Calibri" w:hAnsi="Calibri" w:cs="Calibri"/>
                <w:spacing w:val="-2"/>
                <w:sz w:val="20"/>
                <w:szCs w:val="20"/>
              </w:rPr>
              <w:t xml:space="preserve"> and at least meets </w:t>
            </w:r>
            <w:r>
              <w:rPr>
                <w:rFonts w:ascii="Calibri" w:hAnsi="Calibri" w:cs="Calibri"/>
                <w:sz w:val="20"/>
                <w:szCs w:val="20"/>
              </w:rPr>
              <w:t xml:space="preserve">“Student Success </w:t>
            </w:r>
            <w:proofErr w:type="gramStart"/>
            <w:r>
              <w:rPr>
                <w:rFonts w:ascii="Calibri" w:hAnsi="Calibri" w:cs="Calibri"/>
                <w:sz w:val="20"/>
                <w:szCs w:val="20"/>
              </w:rPr>
              <w:t xml:space="preserve">Service” </w:t>
            </w:r>
            <w:r>
              <w:rPr>
                <w:rFonts w:ascii="Calibri" w:hAnsi="Calibri" w:cs="Calibri"/>
                <w:spacing w:val="-2"/>
                <w:sz w:val="20"/>
                <w:szCs w:val="20"/>
              </w:rPr>
              <w:t xml:space="preserve"> expectations</w:t>
            </w:r>
            <w:proofErr w:type="gramEnd"/>
            <w:r>
              <w:rPr>
                <w:rFonts w:ascii="Calibri" w:hAnsi="Calibri" w:cs="Calibri"/>
                <w:spacing w:val="-2"/>
                <w:sz w:val="20"/>
                <w:szCs w:val="20"/>
              </w:rPr>
              <w:t>.</w:t>
            </w:r>
          </w:p>
          <w:p w14:paraId="705398C1" w14:textId="77777777" w:rsidR="00835524" w:rsidRPr="00C20EF1" w:rsidRDefault="00835524" w:rsidP="00835524">
            <w:pPr>
              <w:widowControl w:val="0"/>
              <w:suppressAutoHyphens/>
              <w:rPr>
                <w:rFonts w:ascii="Calibri" w:eastAsia="MS Mincho" w:hAnsi="Calibri" w:cs="Calibri"/>
                <w:color w:val="404040"/>
                <w:sz w:val="20"/>
                <w:szCs w:val="20"/>
              </w:rPr>
            </w:pPr>
          </w:p>
        </w:tc>
        <w:tc>
          <w:tcPr>
            <w:tcW w:w="2773" w:type="dxa"/>
            <w:gridSpan w:val="2"/>
            <w:tcBorders>
              <w:bottom w:val="single" w:sz="8" w:space="0" w:color="000000"/>
              <w:right w:val="single" w:sz="8" w:space="0" w:color="000000"/>
            </w:tcBorders>
          </w:tcPr>
          <w:p w14:paraId="2035B3CA" w14:textId="77777777" w:rsidR="00835524" w:rsidRPr="00C72B53" w:rsidRDefault="00835524" w:rsidP="00835524">
            <w:pPr>
              <w:pStyle w:val="TableParagraph"/>
              <w:ind w:right="144"/>
              <w:rPr>
                <w:rFonts w:ascii="Calibri" w:hAnsi="Calibri" w:cs="Calibri"/>
                <w:spacing w:val="-5"/>
                <w:sz w:val="20"/>
                <w:szCs w:val="20"/>
              </w:rPr>
            </w:pPr>
            <w:r w:rsidRPr="00C72B53">
              <w:rPr>
                <w:rFonts w:ascii="Calibri" w:hAnsi="Calibri" w:cs="Calibri"/>
                <w:sz w:val="20"/>
                <w:szCs w:val="20"/>
              </w:rPr>
              <w:t>Exceeds expectations in terms of both “Committee Work and</w:t>
            </w:r>
            <w:r w:rsidRPr="00C72B53">
              <w:rPr>
                <w:rFonts w:ascii="Calibri" w:hAnsi="Calibri" w:cs="Calibri"/>
                <w:spacing w:val="-13"/>
                <w:sz w:val="20"/>
                <w:szCs w:val="20"/>
              </w:rPr>
              <w:t xml:space="preserve"> </w:t>
            </w:r>
            <w:r w:rsidRPr="00C72B53">
              <w:rPr>
                <w:rFonts w:ascii="Calibri" w:hAnsi="Calibri" w:cs="Calibri"/>
                <w:sz w:val="20"/>
                <w:szCs w:val="20"/>
              </w:rPr>
              <w:t xml:space="preserve">Administrative </w:t>
            </w:r>
            <w:r w:rsidRPr="00C72B53">
              <w:rPr>
                <w:rFonts w:ascii="Calibri" w:hAnsi="Calibri" w:cs="Calibri"/>
                <w:spacing w:val="-2"/>
                <w:sz w:val="20"/>
                <w:szCs w:val="20"/>
              </w:rPr>
              <w:t>Assignment” or “</w:t>
            </w:r>
            <w:r>
              <w:rPr>
                <w:rFonts w:ascii="Calibri" w:hAnsi="Calibri" w:cs="Calibri"/>
                <w:spacing w:val="-2"/>
                <w:sz w:val="20"/>
                <w:szCs w:val="20"/>
              </w:rPr>
              <w:t>Community or Professional Service</w:t>
            </w:r>
            <w:r w:rsidRPr="00C72B53">
              <w:rPr>
                <w:rFonts w:ascii="Calibri" w:hAnsi="Calibri" w:cs="Calibri"/>
                <w:spacing w:val="-2"/>
                <w:sz w:val="20"/>
                <w:szCs w:val="20"/>
              </w:rPr>
              <w:t>”</w:t>
            </w:r>
            <w:r>
              <w:rPr>
                <w:rFonts w:ascii="Calibri" w:hAnsi="Calibri" w:cs="Calibri"/>
                <w:spacing w:val="-2"/>
                <w:sz w:val="20"/>
                <w:szCs w:val="20"/>
              </w:rPr>
              <w:t xml:space="preserve"> AND also in </w:t>
            </w:r>
            <w:r>
              <w:rPr>
                <w:rFonts w:ascii="Calibri" w:hAnsi="Calibri" w:cs="Calibri"/>
                <w:sz w:val="20"/>
                <w:szCs w:val="20"/>
              </w:rPr>
              <w:t>“Student Success Service”</w:t>
            </w:r>
            <w:r>
              <w:rPr>
                <w:rFonts w:ascii="Calibri" w:hAnsi="Calibri" w:cs="Calibri"/>
                <w:spacing w:val="-2"/>
                <w:sz w:val="20"/>
                <w:szCs w:val="20"/>
              </w:rPr>
              <w:t xml:space="preserve">. </w:t>
            </w:r>
            <w:r w:rsidRPr="00C72B53">
              <w:rPr>
                <w:rFonts w:ascii="Calibri" w:hAnsi="Calibri" w:cs="Calibri"/>
                <w:spacing w:val="-5"/>
                <w:sz w:val="20"/>
                <w:szCs w:val="20"/>
              </w:rPr>
              <w:t>The faculty member is a model of service leadership for the department/school.</w:t>
            </w:r>
          </w:p>
          <w:p w14:paraId="06E234DA" w14:textId="56C35F8E" w:rsidR="00835524" w:rsidRPr="00C20EF1" w:rsidRDefault="00835524" w:rsidP="00835524">
            <w:pPr>
              <w:widowControl w:val="0"/>
              <w:suppressAutoHyphens/>
              <w:ind w:right="144"/>
              <w:rPr>
                <w:rFonts w:ascii="Calibri" w:eastAsia="Calibri" w:hAnsi="Calibri" w:cs="Calibri"/>
                <w:spacing w:val="-5"/>
                <w:sz w:val="20"/>
                <w:szCs w:val="20"/>
              </w:rPr>
            </w:pPr>
          </w:p>
        </w:tc>
      </w:tr>
      <w:tr w:rsidR="00847772" w:rsidRPr="00847772" w14:paraId="3764FD11" w14:textId="77777777" w:rsidTr="00835524">
        <w:tc>
          <w:tcPr>
            <w:tcW w:w="1929" w:type="dxa"/>
            <w:tcMar>
              <w:top w:w="0" w:type="dxa"/>
              <w:left w:w="10" w:type="dxa"/>
              <w:bottom w:w="0" w:type="dxa"/>
              <w:right w:w="10" w:type="dxa"/>
            </w:tcMar>
            <w:vAlign w:val="center"/>
          </w:tcPr>
          <w:p w14:paraId="688F296F" w14:textId="77777777" w:rsidR="00847772" w:rsidRPr="00847772" w:rsidRDefault="00847772" w:rsidP="00847772">
            <w:pPr>
              <w:widowControl w:val="0"/>
              <w:suppressAutoHyphens/>
              <w:rPr>
                <w:rFonts w:ascii="Calibri" w:eastAsia="MS Mincho" w:hAnsi="Calibri" w:cs="Calibri"/>
                <w:color w:val="404040"/>
                <w:sz w:val="22"/>
                <w:szCs w:val="22"/>
              </w:rPr>
            </w:pPr>
          </w:p>
        </w:tc>
        <w:tc>
          <w:tcPr>
            <w:tcW w:w="819" w:type="dxa"/>
            <w:tcMar>
              <w:top w:w="0" w:type="dxa"/>
              <w:left w:w="10" w:type="dxa"/>
              <w:bottom w:w="0" w:type="dxa"/>
              <w:right w:w="10" w:type="dxa"/>
            </w:tcMar>
            <w:vAlign w:val="center"/>
          </w:tcPr>
          <w:p w14:paraId="57356D9A" w14:textId="77777777" w:rsidR="00847772" w:rsidRPr="00847772" w:rsidRDefault="00847772" w:rsidP="00847772">
            <w:pPr>
              <w:widowControl w:val="0"/>
              <w:suppressAutoHyphens/>
              <w:rPr>
                <w:rFonts w:ascii="Calibri" w:eastAsia="Times New Roman" w:hAnsi="Calibri" w:cs="Calibri"/>
                <w:sz w:val="20"/>
                <w:szCs w:val="20"/>
              </w:rPr>
            </w:pPr>
          </w:p>
        </w:tc>
        <w:tc>
          <w:tcPr>
            <w:tcW w:w="2418" w:type="dxa"/>
            <w:tcMar>
              <w:top w:w="0" w:type="dxa"/>
              <w:left w:w="10" w:type="dxa"/>
              <w:bottom w:w="0" w:type="dxa"/>
              <w:right w:w="10" w:type="dxa"/>
            </w:tcMar>
            <w:vAlign w:val="center"/>
          </w:tcPr>
          <w:p w14:paraId="37BA8476" w14:textId="77777777" w:rsidR="00847772" w:rsidRPr="00847772" w:rsidRDefault="00847772" w:rsidP="00847772">
            <w:pPr>
              <w:widowControl w:val="0"/>
              <w:suppressAutoHyphens/>
              <w:rPr>
                <w:rFonts w:ascii="Calibri" w:eastAsia="Times New Roman" w:hAnsi="Calibri" w:cs="Calibri"/>
                <w:sz w:val="20"/>
                <w:szCs w:val="20"/>
              </w:rPr>
            </w:pPr>
          </w:p>
        </w:tc>
        <w:tc>
          <w:tcPr>
            <w:tcW w:w="1700" w:type="dxa"/>
            <w:tcMar>
              <w:top w:w="0" w:type="dxa"/>
              <w:left w:w="10" w:type="dxa"/>
              <w:bottom w:w="0" w:type="dxa"/>
              <w:right w:w="10" w:type="dxa"/>
            </w:tcMar>
            <w:vAlign w:val="center"/>
          </w:tcPr>
          <w:p w14:paraId="097882B4" w14:textId="77777777" w:rsidR="00847772" w:rsidRPr="00847772" w:rsidRDefault="00847772" w:rsidP="00847772">
            <w:pPr>
              <w:widowControl w:val="0"/>
              <w:suppressAutoHyphens/>
              <w:rPr>
                <w:rFonts w:ascii="Calibri" w:eastAsia="Times New Roman" w:hAnsi="Calibri" w:cs="Calibri"/>
                <w:sz w:val="20"/>
                <w:szCs w:val="20"/>
              </w:rPr>
            </w:pPr>
          </w:p>
        </w:tc>
        <w:tc>
          <w:tcPr>
            <w:tcW w:w="645" w:type="dxa"/>
            <w:tcMar>
              <w:top w:w="0" w:type="dxa"/>
              <w:left w:w="10" w:type="dxa"/>
              <w:bottom w:w="0" w:type="dxa"/>
              <w:right w:w="10" w:type="dxa"/>
            </w:tcMar>
            <w:vAlign w:val="center"/>
          </w:tcPr>
          <w:p w14:paraId="6F3AF314" w14:textId="77777777" w:rsidR="00847772" w:rsidRPr="00847772" w:rsidRDefault="00847772" w:rsidP="00847772">
            <w:pPr>
              <w:widowControl w:val="0"/>
              <w:suppressAutoHyphens/>
              <w:rPr>
                <w:rFonts w:ascii="Calibri" w:eastAsia="Times New Roman" w:hAnsi="Calibri" w:cs="Calibri"/>
                <w:sz w:val="20"/>
                <w:szCs w:val="20"/>
              </w:rPr>
            </w:pPr>
          </w:p>
        </w:tc>
        <w:tc>
          <w:tcPr>
            <w:tcW w:w="443" w:type="dxa"/>
            <w:tcMar>
              <w:top w:w="0" w:type="dxa"/>
              <w:left w:w="10" w:type="dxa"/>
              <w:bottom w:w="0" w:type="dxa"/>
              <w:right w:w="10" w:type="dxa"/>
            </w:tcMar>
            <w:vAlign w:val="center"/>
          </w:tcPr>
          <w:p w14:paraId="438C2F3E" w14:textId="77777777" w:rsidR="00847772" w:rsidRPr="00847772" w:rsidRDefault="00847772" w:rsidP="00847772">
            <w:pPr>
              <w:widowControl w:val="0"/>
              <w:suppressAutoHyphens/>
              <w:rPr>
                <w:rFonts w:ascii="Calibri" w:eastAsia="Times New Roman" w:hAnsi="Calibri" w:cs="Calibri"/>
                <w:sz w:val="20"/>
                <w:szCs w:val="20"/>
              </w:rPr>
            </w:pPr>
          </w:p>
        </w:tc>
        <w:tc>
          <w:tcPr>
            <w:tcW w:w="1011" w:type="dxa"/>
            <w:tcMar>
              <w:top w:w="0" w:type="dxa"/>
              <w:left w:w="10" w:type="dxa"/>
              <w:bottom w:w="0" w:type="dxa"/>
              <w:right w:w="10" w:type="dxa"/>
            </w:tcMar>
            <w:vAlign w:val="center"/>
          </w:tcPr>
          <w:p w14:paraId="73FD236E" w14:textId="77777777" w:rsidR="00847772" w:rsidRPr="00847772" w:rsidRDefault="00847772" w:rsidP="00847772">
            <w:pPr>
              <w:widowControl w:val="0"/>
              <w:suppressAutoHyphens/>
              <w:rPr>
                <w:rFonts w:ascii="Calibri" w:eastAsia="Times New Roman" w:hAnsi="Calibri" w:cs="Calibri"/>
                <w:sz w:val="20"/>
                <w:szCs w:val="20"/>
              </w:rPr>
            </w:pPr>
          </w:p>
        </w:tc>
        <w:tc>
          <w:tcPr>
            <w:tcW w:w="484" w:type="dxa"/>
            <w:tcMar>
              <w:top w:w="0" w:type="dxa"/>
              <w:left w:w="10" w:type="dxa"/>
              <w:bottom w:w="0" w:type="dxa"/>
              <w:right w:w="10" w:type="dxa"/>
            </w:tcMar>
            <w:vAlign w:val="center"/>
          </w:tcPr>
          <w:p w14:paraId="51451EDB" w14:textId="77777777" w:rsidR="00847772" w:rsidRPr="00847772" w:rsidRDefault="00847772" w:rsidP="00847772">
            <w:pPr>
              <w:widowControl w:val="0"/>
              <w:suppressAutoHyphens/>
              <w:rPr>
                <w:rFonts w:ascii="Calibri" w:eastAsia="Times New Roman" w:hAnsi="Calibri" w:cs="Calibri"/>
                <w:sz w:val="20"/>
                <w:szCs w:val="20"/>
              </w:rPr>
            </w:pPr>
          </w:p>
        </w:tc>
        <w:tc>
          <w:tcPr>
            <w:tcW w:w="1582" w:type="dxa"/>
            <w:tcMar>
              <w:top w:w="0" w:type="dxa"/>
              <w:left w:w="10" w:type="dxa"/>
              <w:bottom w:w="0" w:type="dxa"/>
              <w:right w:w="10" w:type="dxa"/>
            </w:tcMar>
            <w:vAlign w:val="center"/>
          </w:tcPr>
          <w:p w14:paraId="63BDA6FA" w14:textId="77777777" w:rsidR="00847772" w:rsidRPr="00847772" w:rsidRDefault="00847772" w:rsidP="00847772">
            <w:pPr>
              <w:widowControl w:val="0"/>
              <w:suppressAutoHyphens/>
              <w:rPr>
                <w:rFonts w:ascii="Calibri" w:eastAsia="Times New Roman" w:hAnsi="Calibri" w:cs="Calibri"/>
                <w:sz w:val="20"/>
                <w:szCs w:val="20"/>
              </w:rPr>
            </w:pPr>
          </w:p>
        </w:tc>
        <w:tc>
          <w:tcPr>
            <w:tcW w:w="535" w:type="dxa"/>
            <w:tcMar>
              <w:top w:w="0" w:type="dxa"/>
              <w:left w:w="10" w:type="dxa"/>
              <w:bottom w:w="0" w:type="dxa"/>
              <w:right w:w="10" w:type="dxa"/>
            </w:tcMar>
            <w:vAlign w:val="center"/>
          </w:tcPr>
          <w:p w14:paraId="7DBBA27A" w14:textId="77777777" w:rsidR="00847772" w:rsidRPr="00847772" w:rsidRDefault="00847772" w:rsidP="00847772">
            <w:pPr>
              <w:widowControl w:val="0"/>
              <w:suppressAutoHyphens/>
              <w:rPr>
                <w:rFonts w:ascii="Calibri" w:eastAsia="Times New Roman" w:hAnsi="Calibri" w:cs="Calibri"/>
                <w:sz w:val="20"/>
                <w:szCs w:val="20"/>
              </w:rPr>
            </w:pPr>
          </w:p>
        </w:tc>
        <w:tc>
          <w:tcPr>
            <w:tcW w:w="2238" w:type="dxa"/>
            <w:tcMar>
              <w:top w:w="0" w:type="dxa"/>
              <w:left w:w="10" w:type="dxa"/>
              <w:bottom w:w="0" w:type="dxa"/>
              <w:right w:w="10" w:type="dxa"/>
            </w:tcMar>
            <w:vAlign w:val="center"/>
          </w:tcPr>
          <w:p w14:paraId="22552479" w14:textId="77777777" w:rsidR="00847772" w:rsidRPr="00847772" w:rsidRDefault="00847772" w:rsidP="00847772">
            <w:pPr>
              <w:widowControl w:val="0"/>
              <w:suppressAutoHyphens/>
              <w:rPr>
                <w:rFonts w:ascii="Calibri" w:eastAsia="Times New Roman" w:hAnsi="Calibri" w:cs="Calibri"/>
                <w:sz w:val="20"/>
                <w:szCs w:val="20"/>
              </w:rPr>
            </w:pPr>
          </w:p>
        </w:tc>
      </w:tr>
    </w:tbl>
    <w:p w14:paraId="384D371D" w14:textId="77777777" w:rsidR="00847772" w:rsidRPr="00847772" w:rsidRDefault="00847772" w:rsidP="00847772">
      <w:pPr>
        <w:suppressAutoHyphens/>
        <w:rPr>
          <w:rFonts w:ascii="Calibri" w:eastAsia="Times New Roman" w:hAnsi="Calibri" w:cs="Times New Roman"/>
          <w:spacing w:val="-1"/>
        </w:rPr>
      </w:pPr>
    </w:p>
    <w:p w14:paraId="05482762" w14:textId="77777777" w:rsidR="00847772" w:rsidRPr="00847772" w:rsidRDefault="00847772" w:rsidP="00847772">
      <w:pPr>
        <w:suppressAutoHyphens/>
        <w:rPr>
          <w:rFonts w:ascii="Calibri" w:eastAsia="MS Mincho" w:hAnsi="Calibri" w:cs="Calibri"/>
          <w:i/>
          <w:iCs/>
        </w:rPr>
      </w:pPr>
    </w:p>
    <w:p w14:paraId="3C1B97E5" w14:textId="16F84BE5" w:rsidR="00847772" w:rsidRPr="00847772" w:rsidRDefault="00847772" w:rsidP="00847772">
      <w:pPr>
        <w:suppressAutoHyphens/>
        <w:jc w:val="right"/>
        <w:rPr>
          <w:rFonts w:ascii="Calibri" w:eastAsia="Times New Roman" w:hAnsi="Calibri" w:cs="Times New Roman"/>
          <w:b/>
          <w:spacing w:val="-1"/>
        </w:rPr>
      </w:pPr>
      <w:r w:rsidRPr="00847772">
        <w:rPr>
          <w:rFonts w:ascii="Calibri" w:eastAsia="MS Mincho" w:hAnsi="Calibri" w:cs="Calibri"/>
          <w:i/>
          <w:iCs/>
        </w:rPr>
        <w:t xml:space="preserve">Revised </w:t>
      </w:r>
      <w:r w:rsidR="007F0584">
        <w:rPr>
          <w:rFonts w:ascii="Calibri" w:eastAsia="MS Mincho" w:hAnsi="Calibri" w:cs="Calibri"/>
          <w:i/>
          <w:iCs/>
        </w:rPr>
        <w:t>August</w:t>
      </w:r>
      <w:r w:rsidRPr="00847772">
        <w:rPr>
          <w:rFonts w:ascii="Calibri" w:eastAsia="MS Mincho" w:hAnsi="Calibri" w:cs="Calibri"/>
          <w:i/>
          <w:iCs/>
        </w:rPr>
        <w:t xml:space="preserve"> 2023</w:t>
      </w:r>
    </w:p>
    <w:p w14:paraId="235E66BD" w14:textId="77777777" w:rsidR="00C20EF1" w:rsidRDefault="00C20EF1" w:rsidP="00847772">
      <w:pPr>
        <w:suppressAutoHyphens/>
        <w:rPr>
          <w:rFonts w:ascii="Calibri" w:eastAsia="MS Mincho" w:hAnsi="Calibri" w:cs="Calibri"/>
        </w:rPr>
        <w:sectPr w:rsidR="00C20EF1" w:rsidSect="00C20EF1">
          <w:headerReference w:type="default" r:id="rId19"/>
          <w:footerReference w:type="even" r:id="rId20"/>
          <w:footerReference w:type="default" r:id="rId21"/>
          <w:pgSz w:w="15840" w:h="12240" w:orient="landscape"/>
          <w:pgMar w:top="1008" w:right="1008" w:bottom="1008" w:left="1008" w:header="0" w:footer="1008" w:gutter="0"/>
          <w:cols w:space="720"/>
          <w:docGrid w:linePitch="326"/>
        </w:sectPr>
      </w:pPr>
    </w:p>
    <w:p w14:paraId="4A1958C4" w14:textId="69FB9006" w:rsidR="008739EE" w:rsidRPr="00F842DF" w:rsidRDefault="008739EE" w:rsidP="008739EE">
      <w:pPr>
        <w:rPr>
          <w:rFonts w:cstheme="minorHAnsi"/>
          <w:b/>
          <w:bCs/>
          <w:u w:val="single"/>
        </w:rPr>
      </w:pPr>
      <w:r w:rsidRPr="00F842DF">
        <w:rPr>
          <w:rFonts w:cstheme="minorHAnsi"/>
          <w:b/>
          <w:bCs/>
          <w:u w:val="single"/>
        </w:rPr>
        <w:lastRenderedPageBreak/>
        <w:t>Department of Teacher Education and Social Work</w:t>
      </w:r>
    </w:p>
    <w:p w14:paraId="3AA03B2B" w14:textId="172B20B1" w:rsidR="000805C0" w:rsidRPr="00F842DF" w:rsidRDefault="000805C0" w:rsidP="008739EE">
      <w:pPr>
        <w:rPr>
          <w:rFonts w:cstheme="minorHAnsi"/>
          <w:b/>
          <w:bCs/>
          <w:u w:val="single"/>
        </w:rPr>
      </w:pPr>
    </w:p>
    <w:p w14:paraId="6C660691" w14:textId="77777777" w:rsidR="000805C0" w:rsidRPr="00F842DF" w:rsidRDefault="000805C0" w:rsidP="000805C0">
      <w:pPr>
        <w:rPr>
          <w:rFonts w:eastAsia="Times New Roman" w:cs="Times New Roman"/>
          <w:b/>
          <w:bCs/>
        </w:rPr>
      </w:pPr>
      <w:r w:rsidRPr="00F842DF">
        <w:rPr>
          <w:rFonts w:eastAsia="Times New Roman" w:cs="Times New Roman"/>
          <w:b/>
          <w:bCs/>
        </w:rPr>
        <w:t>C</w:t>
      </w:r>
      <w:r w:rsidRPr="00F842DF">
        <w:rPr>
          <w:rFonts w:eastAsia="Times New Roman" w:cs="Times New Roman"/>
          <w:b/>
          <w:bCs/>
          <w:spacing w:val="-1"/>
        </w:rPr>
        <w:t>r</w:t>
      </w:r>
      <w:r w:rsidRPr="00F842DF">
        <w:rPr>
          <w:rFonts w:eastAsia="Times New Roman" w:cs="Times New Roman"/>
          <w:b/>
          <w:bCs/>
        </w:rPr>
        <w:t>it</w:t>
      </w:r>
      <w:r w:rsidRPr="00F842DF">
        <w:rPr>
          <w:rFonts w:eastAsia="Times New Roman" w:cs="Times New Roman"/>
          <w:b/>
          <w:bCs/>
          <w:spacing w:val="-1"/>
        </w:rPr>
        <w:t>er</w:t>
      </w:r>
      <w:r w:rsidRPr="00F842DF">
        <w:rPr>
          <w:rFonts w:eastAsia="Times New Roman" w:cs="Times New Roman"/>
          <w:b/>
          <w:bCs/>
        </w:rPr>
        <w:t xml:space="preserve">ia </w:t>
      </w:r>
      <w:r w:rsidRPr="00F842DF">
        <w:rPr>
          <w:rFonts w:eastAsia="Times New Roman" w:cs="Times New Roman"/>
          <w:b/>
          <w:bCs/>
          <w:spacing w:val="2"/>
        </w:rPr>
        <w:t>f</w:t>
      </w:r>
      <w:r w:rsidRPr="00F842DF">
        <w:rPr>
          <w:rFonts w:eastAsia="Times New Roman" w:cs="Times New Roman"/>
          <w:b/>
          <w:bCs/>
        </w:rPr>
        <w:t>or</w:t>
      </w:r>
      <w:r w:rsidRPr="00F842DF">
        <w:rPr>
          <w:rFonts w:eastAsia="Times New Roman" w:cs="Times New Roman"/>
          <w:b/>
          <w:bCs/>
          <w:spacing w:val="-1"/>
        </w:rPr>
        <w:t xml:space="preserve"> Professional </w:t>
      </w:r>
      <w:r w:rsidRPr="00F842DF">
        <w:rPr>
          <w:rFonts w:eastAsia="Times New Roman" w:cs="Times New Roman"/>
          <w:b/>
          <w:bCs/>
        </w:rPr>
        <w:t>P</w:t>
      </w:r>
      <w:r w:rsidRPr="00F842DF">
        <w:rPr>
          <w:rFonts w:eastAsia="Times New Roman" w:cs="Times New Roman"/>
          <w:b/>
          <w:bCs/>
          <w:spacing w:val="-1"/>
        </w:rPr>
        <w:t>er</w:t>
      </w:r>
      <w:r w:rsidRPr="00F842DF">
        <w:rPr>
          <w:rFonts w:eastAsia="Times New Roman" w:cs="Times New Roman"/>
          <w:b/>
          <w:bCs/>
          <w:spacing w:val="1"/>
        </w:rPr>
        <w:t>f</w:t>
      </w:r>
      <w:r w:rsidRPr="00F842DF">
        <w:rPr>
          <w:rFonts w:eastAsia="Times New Roman" w:cs="Times New Roman"/>
          <w:b/>
          <w:bCs/>
        </w:rPr>
        <w:t>o</w:t>
      </w:r>
      <w:r w:rsidRPr="00F842DF">
        <w:rPr>
          <w:rFonts w:eastAsia="Times New Roman" w:cs="Times New Roman"/>
          <w:b/>
          <w:bCs/>
          <w:spacing w:val="1"/>
        </w:rPr>
        <w:t>r</w:t>
      </w:r>
      <w:r w:rsidRPr="00F842DF">
        <w:rPr>
          <w:rFonts w:eastAsia="Times New Roman" w:cs="Times New Roman"/>
          <w:b/>
          <w:bCs/>
          <w:spacing w:val="-3"/>
        </w:rPr>
        <w:t>m</w:t>
      </w:r>
      <w:r w:rsidRPr="00F842DF">
        <w:rPr>
          <w:rFonts w:eastAsia="Times New Roman" w:cs="Times New Roman"/>
          <w:b/>
          <w:bCs/>
        </w:rPr>
        <w:t>a</w:t>
      </w:r>
      <w:r w:rsidRPr="00F842DF">
        <w:rPr>
          <w:rFonts w:eastAsia="Times New Roman" w:cs="Times New Roman"/>
          <w:b/>
          <w:bCs/>
          <w:spacing w:val="1"/>
        </w:rPr>
        <w:t>nc</w:t>
      </w:r>
      <w:r w:rsidRPr="00F842DF">
        <w:rPr>
          <w:rFonts w:eastAsia="Times New Roman" w:cs="Times New Roman"/>
          <w:b/>
          <w:bCs/>
        </w:rPr>
        <w:t>e that Meets Expectations</w:t>
      </w:r>
    </w:p>
    <w:p w14:paraId="2116E5F5" w14:textId="0FBEAFAF" w:rsidR="000805C0" w:rsidRPr="00F842DF" w:rsidRDefault="000805C0" w:rsidP="000805C0">
      <w:pPr>
        <w:rPr>
          <w:rFonts w:eastAsia="Times New Roman" w:cs="Times New Roman"/>
          <w:spacing w:val="-1"/>
        </w:rPr>
      </w:pPr>
      <w:r w:rsidRPr="00F842DF">
        <w:rPr>
          <w:rFonts w:eastAsia="Times New Roman" w:cs="Times New Roman"/>
          <w:bCs/>
          <w:spacing w:val="-1"/>
        </w:rPr>
        <w:t>Tenure-track or tenured fac</w:t>
      </w:r>
      <w:r w:rsidRPr="00F842DF">
        <w:rPr>
          <w:rFonts w:eastAsia="Times New Roman" w:cs="Times New Roman"/>
          <w:bCs/>
          <w:spacing w:val="1"/>
        </w:rPr>
        <w:t>u</w:t>
      </w:r>
      <w:r w:rsidRPr="00F842DF">
        <w:rPr>
          <w:rFonts w:eastAsia="Times New Roman" w:cs="Times New Roman"/>
          <w:bCs/>
        </w:rPr>
        <w:t>lty</w:t>
      </w:r>
      <w:r w:rsidRPr="00F842DF">
        <w:rPr>
          <w:rFonts w:eastAsia="Times New Roman" w:cs="Times New Roman"/>
          <w:spacing w:val="-1"/>
        </w:rPr>
        <w:t xml:space="preserve"> </w:t>
      </w:r>
      <w:r w:rsidRPr="00F842DF">
        <w:rPr>
          <w:rFonts w:eastAsia="Times New Roman" w:cs="Times New Roman"/>
          <w:spacing w:val="1"/>
        </w:rPr>
        <w:t>shall be</w:t>
      </w:r>
      <w:r w:rsidRPr="00F842DF">
        <w:rPr>
          <w:rFonts w:eastAsia="Times New Roman" w:cs="Times New Roman"/>
          <w:spacing w:val="-2"/>
        </w:rPr>
        <w:t xml:space="preserve"> </w:t>
      </w:r>
      <w:r w:rsidRPr="00F842DF">
        <w:rPr>
          <w:rFonts w:eastAsia="Times New Roman" w:cs="Times New Roman"/>
          <w:spacing w:val="-1"/>
        </w:rPr>
        <w:t>e</w:t>
      </w:r>
      <w:r w:rsidRPr="00F842DF">
        <w:rPr>
          <w:rFonts w:eastAsia="Times New Roman" w:cs="Times New Roman"/>
          <w:spacing w:val="2"/>
        </w:rPr>
        <w:t>v</w:t>
      </w:r>
      <w:r w:rsidRPr="00F842DF">
        <w:rPr>
          <w:rFonts w:eastAsia="Times New Roman" w:cs="Times New Roman"/>
          <w:spacing w:val="-1"/>
        </w:rPr>
        <w:t>a</w:t>
      </w:r>
      <w:r w:rsidRPr="00F842DF">
        <w:rPr>
          <w:rFonts w:eastAsia="Times New Roman" w:cs="Times New Roman"/>
        </w:rPr>
        <w:t>luat</w:t>
      </w:r>
      <w:r w:rsidRPr="00F842DF">
        <w:rPr>
          <w:rFonts w:eastAsia="Times New Roman" w:cs="Times New Roman"/>
          <w:spacing w:val="-1"/>
        </w:rPr>
        <w:t>e</w:t>
      </w:r>
      <w:r w:rsidRPr="00F842DF">
        <w:rPr>
          <w:rFonts w:eastAsia="Times New Roman" w:cs="Times New Roman"/>
        </w:rPr>
        <w:t xml:space="preserve">d in </w:t>
      </w:r>
      <w:r w:rsidR="00956428">
        <w:rPr>
          <w:rFonts w:eastAsia="Times New Roman" w:cs="Times New Roman"/>
          <w:spacing w:val="3"/>
        </w:rPr>
        <w:t>three</w:t>
      </w:r>
      <w:r w:rsidRPr="00F842DF">
        <w:rPr>
          <w:rFonts w:eastAsia="Times New Roman" w:cs="Times New Roman"/>
          <w:spacing w:val="-1"/>
        </w:rPr>
        <w:t xml:space="preserve"> </w:t>
      </w:r>
      <w:r w:rsidRPr="00F842DF">
        <w:rPr>
          <w:rFonts w:eastAsia="Times New Roman" w:cs="Times New Roman"/>
          <w:spacing w:val="1"/>
        </w:rPr>
        <w:t>a</w:t>
      </w:r>
      <w:r w:rsidRPr="00F842DF">
        <w:rPr>
          <w:rFonts w:eastAsia="Times New Roman" w:cs="Times New Roman"/>
        </w:rPr>
        <w:t>re</w:t>
      </w:r>
      <w:r w:rsidRPr="00F842DF">
        <w:rPr>
          <w:rFonts w:eastAsia="Times New Roman" w:cs="Times New Roman"/>
          <w:spacing w:val="-1"/>
        </w:rPr>
        <w:t>a</w:t>
      </w:r>
      <w:r w:rsidRPr="00F842DF">
        <w:rPr>
          <w:rFonts w:eastAsia="Times New Roman" w:cs="Times New Roman"/>
        </w:rPr>
        <w:t>s</w:t>
      </w:r>
      <w:r w:rsidRPr="00F842DF">
        <w:rPr>
          <w:rFonts w:eastAsia="Times New Roman" w:cs="Times New Roman"/>
          <w:spacing w:val="2"/>
        </w:rPr>
        <w:t xml:space="preserve"> </w:t>
      </w:r>
      <w:r w:rsidRPr="00F842DF">
        <w:rPr>
          <w:rFonts w:eastAsia="Times New Roman" w:cs="Times New Roman"/>
        </w:rPr>
        <w:t>– te</w:t>
      </w:r>
      <w:r w:rsidRPr="00F842DF">
        <w:rPr>
          <w:rFonts w:eastAsia="Times New Roman" w:cs="Times New Roman"/>
          <w:spacing w:val="-1"/>
        </w:rPr>
        <w:t>ac</w:t>
      </w:r>
      <w:r w:rsidRPr="00F842DF">
        <w:rPr>
          <w:rFonts w:eastAsia="Times New Roman" w:cs="Times New Roman"/>
        </w:rPr>
        <w:t>hi</w:t>
      </w:r>
      <w:r w:rsidRPr="00F842DF">
        <w:rPr>
          <w:rFonts w:eastAsia="Times New Roman" w:cs="Times New Roman"/>
          <w:spacing w:val="3"/>
        </w:rPr>
        <w:t>n</w:t>
      </w:r>
      <w:r w:rsidRPr="00F842DF">
        <w:rPr>
          <w:rFonts w:eastAsia="Times New Roman" w:cs="Times New Roman"/>
        </w:rPr>
        <w:t>g, s</w:t>
      </w:r>
      <w:r w:rsidRPr="00F842DF">
        <w:rPr>
          <w:rFonts w:eastAsia="Times New Roman" w:cs="Times New Roman"/>
          <w:spacing w:val="1"/>
        </w:rPr>
        <w:t>c</w:t>
      </w:r>
      <w:r w:rsidRPr="00F842DF">
        <w:rPr>
          <w:rFonts w:eastAsia="Times New Roman" w:cs="Times New Roman"/>
        </w:rPr>
        <w:t>hola</w:t>
      </w:r>
      <w:r w:rsidRPr="00F842DF">
        <w:rPr>
          <w:rFonts w:eastAsia="Times New Roman" w:cs="Times New Roman"/>
          <w:spacing w:val="-1"/>
        </w:rPr>
        <w:t>r</w:t>
      </w:r>
      <w:r w:rsidRPr="00F842DF">
        <w:rPr>
          <w:rFonts w:eastAsia="Times New Roman" w:cs="Times New Roman"/>
          <w:spacing w:val="5"/>
        </w:rPr>
        <w:t>ship</w:t>
      </w:r>
      <w:r w:rsidRPr="00F842DF">
        <w:rPr>
          <w:rFonts w:eastAsia="Times New Roman" w:cs="Times New Roman"/>
        </w:rPr>
        <w:t xml:space="preserve">, </w:t>
      </w:r>
      <w:r w:rsidR="00956428">
        <w:rPr>
          <w:rFonts w:eastAsia="Times New Roman" w:cs="Times New Roman"/>
        </w:rPr>
        <w:t>and service.</w:t>
      </w:r>
    </w:p>
    <w:p w14:paraId="0680B675" w14:textId="77777777" w:rsidR="000805C0" w:rsidRPr="00F842DF" w:rsidRDefault="000805C0" w:rsidP="000805C0">
      <w:pPr>
        <w:rPr>
          <w:rFonts w:eastAsia="Times New Roman" w:cs="Times New Roman"/>
          <w:spacing w:val="-1"/>
        </w:rPr>
      </w:pPr>
    </w:p>
    <w:p w14:paraId="12E460CD" w14:textId="603EE00C" w:rsidR="000805C0" w:rsidRPr="00F842DF" w:rsidRDefault="000805C0" w:rsidP="000805C0">
      <w:pPr>
        <w:rPr>
          <w:rFonts w:eastAsia="Times New Roman" w:cs="Times New Roman"/>
          <w:spacing w:val="-1"/>
        </w:rPr>
      </w:pPr>
      <w:r w:rsidRPr="00F842DF">
        <w:rPr>
          <w:rFonts w:eastAsia="Times New Roman" w:cs="Times New Roman"/>
          <w:spacing w:val="-1"/>
        </w:rPr>
        <w:t>Lecturers a</w:t>
      </w:r>
      <w:r w:rsidR="00956428">
        <w:rPr>
          <w:rFonts w:eastAsia="Times New Roman" w:cs="Times New Roman"/>
          <w:spacing w:val="-1"/>
        </w:rPr>
        <w:t>re solely evaluated in the area of teaching.</w:t>
      </w:r>
    </w:p>
    <w:p w14:paraId="5E625816" w14:textId="77777777" w:rsidR="000805C0" w:rsidRPr="00F842DF" w:rsidRDefault="000805C0" w:rsidP="000805C0">
      <w:pPr>
        <w:rPr>
          <w:rFonts w:eastAsia="Times New Roman" w:cs="Times New Roman"/>
          <w:spacing w:val="-1"/>
        </w:rPr>
      </w:pPr>
    </w:p>
    <w:p w14:paraId="7DDA25FF" w14:textId="77777777" w:rsidR="000805C0" w:rsidRPr="00F842DF" w:rsidRDefault="000805C0" w:rsidP="000805C0">
      <w:pPr>
        <w:rPr>
          <w:rFonts w:eastAsia="Times New Roman" w:cs="Times New Roman"/>
          <w:spacing w:val="-1"/>
        </w:rPr>
      </w:pPr>
      <w:r w:rsidRPr="00F842DF">
        <w:rPr>
          <w:rFonts w:eastAsia="Times New Roman" w:cs="Times New Roman"/>
          <w:spacing w:val="-1"/>
        </w:rPr>
        <w:t xml:space="preserve">The Dean and Chair shall identify progressive expectations for rank and early career status. Aspects of a faculty member’s conduct that impact professional performance, positively or negatively, will be addressed in the evaluation of these performance areas. </w:t>
      </w:r>
    </w:p>
    <w:p w14:paraId="34F097F5" w14:textId="77777777" w:rsidR="000805C0" w:rsidRPr="00F842DF" w:rsidRDefault="000805C0" w:rsidP="000805C0">
      <w:pPr>
        <w:rPr>
          <w:rFonts w:eastAsia="Times New Roman" w:cs="Times New Roman"/>
          <w:spacing w:val="-1"/>
        </w:rPr>
      </w:pPr>
    </w:p>
    <w:p w14:paraId="0D025046" w14:textId="77777777" w:rsidR="000805C0" w:rsidRPr="00F842DF" w:rsidRDefault="000805C0" w:rsidP="000805C0">
      <w:pPr>
        <w:rPr>
          <w:rFonts w:eastAsia="Times New Roman" w:cs="Times New Roman"/>
          <w:b/>
          <w:spacing w:val="-1"/>
          <w:u w:val="single"/>
        </w:rPr>
      </w:pPr>
      <w:r w:rsidRPr="00F842DF">
        <w:rPr>
          <w:rFonts w:eastAsia="Times New Roman" w:cs="Times New Roman"/>
          <w:b/>
          <w:spacing w:val="-1"/>
          <w:u w:val="single"/>
        </w:rPr>
        <w:t>Teaching</w:t>
      </w:r>
    </w:p>
    <w:p w14:paraId="2CCE3EBC" w14:textId="2E23E895" w:rsidR="000805C0" w:rsidRPr="00F842DF" w:rsidRDefault="000805C0" w:rsidP="000805C0">
      <w:r w:rsidRPr="00F842DF">
        <w:rPr>
          <w:rFonts w:eastAsia="Times New Roman" w:cs="Times New Roman"/>
          <w:spacing w:val="-1"/>
        </w:rPr>
        <w:t xml:space="preserve">Excellence in teaching is the primary goal of the faculty of the Department of </w:t>
      </w:r>
      <w:r w:rsidR="002D15EA" w:rsidRPr="00F842DF">
        <w:rPr>
          <w:rFonts w:eastAsia="Times New Roman" w:cs="Times New Roman"/>
          <w:spacing w:val="-1"/>
        </w:rPr>
        <w:t xml:space="preserve">Teacher Education and Social Work. </w:t>
      </w:r>
      <w:r w:rsidRPr="00F842DF">
        <w:rPr>
          <w:rFonts w:eastAsia="Times New Roman" w:cs="Times New Roman"/>
          <w:spacing w:val="-1"/>
        </w:rPr>
        <w:t>To ensure fairness in evaluating teaching, a definition and rubric is included below.</w:t>
      </w:r>
    </w:p>
    <w:p w14:paraId="7F4979B3" w14:textId="77777777" w:rsidR="000805C0" w:rsidRPr="00F842DF" w:rsidRDefault="000805C0" w:rsidP="000805C0">
      <w:pPr>
        <w:rPr>
          <w:rFonts w:eastAsia="Times New Roman" w:cs="Times New Roman"/>
          <w:spacing w:val="-1"/>
        </w:rPr>
      </w:pPr>
    </w:p>
    <w:p w14:paraId="40CECC33" w14:textId="77777777" w:rsidR="000805C0" w:rsidRPr="00F842DF" w:rsidRDefault="000805C0" w:rsidP="000805C0">
      <w:pPr>
        <w:rPr>
          <w:rFonts w:eastAsia="Times New Roman" w:cs="Times New Roman"/>
          <w:b/>
          <w:spacing w:val="-1"/>
        </w:rPr>
      </w:pPr>
      <w:r w:rsidRPr="00F842DF">
        <w:rPr>
          <w:rFonts w:eastAsia="Times New Roman" w:cs="Times New Roman"/>
          <w:b/>
          <w:spacing w:val="-1"/>
        </w:rPr>
        <w:t>Definition of teaching performance</w:t>
      </w:r>
    </w:p>
    <w:p w14:paraId="4C90CB01" w14:textId="7C5DCD04" w:rsidR="008739EE" w:rsidRPr="00F842DF" w:rsidRDefault="000805C0" w:rsidP="008739EE">
      <w:pPr>
        <w:rPr>
          <w:rFonts w:eastAsia="Times New Roman" w:cs="Times New Roman"/>
          <w:spacing w:val="-1"/>
        </w:rPr>
        <w:sectPr w:rsidR="008739EE" w:rsidRPr="00F842DF" w:rsidSect="00C20EF1">
          <w:pgSz w:w="12240" w:h="15840"/>
          <w:pgMar w:top="1008" w:right="1008" w:bottom="1008" w:left="1008" w:header="0" w:footer="1008" w:gutter="0"/>
          <w:cols w:space="720"/>
          <w:docGrid w:linePitch="326"/>
        </w:sectPr>
      </w:pPr>
      <w:r w:rsidRPr="00F842DF">
        <w:rPr>
          <w:rFonts w:eastAsia="Times New Roman" w:cs="Times New Roman"/>
          <w:spacing w:val="-1"/>
        </w:rPr>
        <w:t>Consideration of teaching performance must include, but need not be limited to, the following: self-evaluation and student evaluations conducted through the on-line process established by MGA. Consideration will be given to a faculty member’s commitment to evidence-based innovations in teaching, e.g., development of new course activities, teaching methodologies and curriculum resources</w:t>
      </w:r>
      <w:r w:rsidR="00747858">
        <w:rPr>
          <w:rFonts w:eastAsia="Times New Roman" w:cs="Times New Roman"/>
          <w:spacing w:val="-1"/>
        </w:rPr>
        <w:t>.</w:t>
      </w:r>
    </w:p>
    <w:p w14:paraId="5B0B6837" w14:textId="77777777" w:rsidR="008739EE" w:rsidRPr="00F842DF" w:rsidRDefault="008739EE" w:rsidP="008739EE">
      <w:pPr>
        <w:tabs>
          <w:tab w:val="left" w:pos="2863"/>
        </w:tabs>
        <w:rPr>
          <w:rFonts w:eastAsia="Times New Roman" w:cs="Times New Roman"/>
          <w:spacing w:val="-1"/>
        </w:rPr>
      </w:pPr>
    </w:p>
    <w:tbl>
      <w:tblPr>
        <w:tblW w:w="0" w:type="auto"/>
        <w:tblInd w:w="350" w:type="dxa"/>
        <w:tblCellMar>
          <w:left w:w="0" w:type="dxa"/>
          <w:right w:w="0" w:type="dxa"/>
        </w:tblCellMar>
        <w:tblLook w:val="04A0" w:firstRow="1" w:lastRow="0" w:firstColumn="1" w:lastColumn="0" w:noHBand="0" w:noVBand="1"/>
      </w:tblPr>
      <w:tblGrid>
        <w:gridCol w:w="2161"/>
        <w:gridCol w:w="432"/>
        <w:gridCol w:w="1729"/>
        <w:gridCol w:w="865"/>
        <w:gridCol w:w="1297"/>
        <w:gridCol w:w="1296"/>
        <w:gridCol w:w="865"/>
        <w:gridCol w:w="1729"/>
        <w:gridCol w:w="432"/>
        <w:gridCol w:w="2162"/>
      </w:tblGrid>
      <w:tr w:rsidR="00B21A58" w:rsidRPr="00F842DF" w14:paraId="67B9D118" w14:textId="77777777" w:rsidTr="00747858">
        <w:tc>
          <w:tcPr>
            <w:tcW w:w="12968" w:type="dxa"/>
            <w:gridSpan w:val="10"/>
            <w:tcBorders>
              <w:top w:val="single" w:sz="8" w:space="0" w:color="auto"/>
              <w:left w:val="single" w:sz="8" w:space="0" w:color="auto"/>
              <w:bottom w:val="single" w:sz="8" w:space="0" w:color="auto"/>
              <w:right w:val="single" w:sz="8" w:space="0" w:color="auto"/>
            </w:tcBorders>
            <w:shd w:val="clear" w:color="auto" w:fill="D9E2F3"/>
            <w:tcMar>
              <w:top w:w="115" w:type="dxa"/>
              <w:left w:w="108" w:type="dxa"/>
              <w:bottom w:w="115" w:type="dxa"/>
              <w:right w:w="108" w:type="dxa"/>
            </w:tcMar>
            <w:hideMark/>
          </w:tcPr>
          <w:p w14:paraId="3CE2E6B7" w14:textId="77777777" w:rsidR="00B21A58" w:rsidRPr="00F842DF" w:rsidRDefault="00B21A58" w:rsidP="00847772">
            <w:pPr>
              <w:spacing w:before="120" w:after="120"/>
              <w:jc w:val="center"/>
              <w:rPr>
                <w:rFonts w:ascii="Microsoft Sans Serif" w:hAnsi="Microsoft Sans Serif" w:cs="Microsoft Sans Serif"/>
                <w:sz w:val="28"/>
                <w:szCs w:val="28"/>
              </w:rPr>
            </w:pPr>
            <w:r w:rsidRPr="00F842DF">
              <w:rPr>
                <w:rFonts w:ascii="Calibri" w:hAnsi="Calibri" w:cs="Calibri"/>
                <w:b/>
                <w:bCs/>
                <w:spacing w:val="-7"/>
                <w:sz w:val="28"/>
                <w:szCs w:val="28"/>
              </w:rPr>
              <w:t xml:space="preserve">Performance </w:t>
            </w:r>
            <w:r w:rsidRPr="00F842DF">
              <w:rPr>
                <w:rFonts w:ascii="Calibri" w:hAnsi="Calibri" w:cs="Calibri"/>
                <w:b/>
                <w:bCs/>
                <w:sz w:val="28"/>
                <w:szCs w:val="28"/>
              </w:rPr>
              <w:t>Rubric</w:t>
            </w:r>
            <w:r w:rsidRPr="00F842DF">
              <w:rPr>
                <w:rFonts w:ascii="Calibri" w:hAnsi="Calibri" w:cs="Calibri"/>
                <w:b/>
                <w:bCs/>
                <w:spacing w:val="-7"/>
                <w:sz w:val="28"/>
                <w:szCs w:val="28"/>
              </w:rPr>
              <w:t xml:space="preserve"> </w:t>
            </w:r>
            <w:r w:rsidRPr="00F842DF">
              <w:rPr>
                <w:rFonts w:ascii="Calibri" w:hAnsi="Calibri" w:cs="Calibri"/>
                <w:b/>
                <w:bCs/>
                <w:sz w:val="28"/>
                <w:szCs w:val="28"/>
              </w:rPr>
              <w:t>for Teaching</w:t>
            </w:r>
          </w:p>
        </w:tc>
      </w:tr>
      <w:tr w:rsidR="00B21A58" w:rsidRPr="00F842DF" w14:paraId="675E2AA4" w14:textId="77777777" w:rsidTr="00747858">
        <w:tc>
          <w:tcPr>
            <w:tcW w:w="2161" w:type="dxa"/>
            <w:tcBorders>
              <w:top w:val="nil"/>
              <w:left w:val="single" w:sz="8" w:space="0" w:color="auto"/>
              <w:bottom w:val="single" w:sz="8" w:space="0" w:color="auto"/>
              <w:right w:val="single" w:sz="8" w:space="0" w:color="auto"/>
            </w:tcBorders>
            <w:shd w:val="clear" w:color="auto" w:fill="FFFFFF"/>
            <w:tcMar>
              <w:top w:w="115" w:type="dxa"/>
              <w:left w:w="108" w:type="dxa"/>
              <w:bottom w:w="115" w:type="dxa"/>
              <w:right w:w="108" w:type="dxa"/>
            </w:tcMar>
          </w:tcPr>
          <w:p w14:paraId="5E978505" w14:textId="77777777" w:rsidR="00B21A58" w:rsidRPr="00747858" w:rsidRDefault="00B21A58" w:rsidP="00847772">
            <w:pPr>
              <w:spacing w:before="120" w:after="120"/>
              <w:rPr>
                <w:rFonts w:ascii="Calibri" w:hAnsi="Calibri" w:cs="Calibri"/>
                <w:sz w:val="20"/>
                <w:szCs w:val="20"/>
              </w:rPr>
            </w:pPr>
          </w:p>
        </w:tc>
        <w:tc>
          <w:tcPr>
            <w:tcW w:w="2161" w:type="dxa"/>
            <w:gridSpan w:val="2"/>
            <w:tcBorders>
              <w:top w:val="nil"/>
              <w:left w:val="nil"/>
              <w:bottom w:val="single" w:sz="8" w:space="0" w:color="auto"/>
              <w:right w:val="single" w:sz="8" w:space="0" w:color="auto"/>
            </w:tcBorders>
            <w:shd w:val="clear" w:color="auto" w:fill="FFFFFF"/>
            <w:tcMar>
              <w:top w:w="115" w:type="dxa"/>
              <w:left w:w="108" w:type="dxa"/>
              <w:bottom w:w="115" w:type="dxa"/>
              <w:right w:w="108" w:type="dxa"/>
            </w:tcMar>
            <w:hideMark/>
          </w:tcPr>
          <w:p w14:paraId="75D701F5" w14:textId="77777777" w:rsidR="00B21A58" w:rsidRPr="00747858" w:rsidRDefault="00B21A58" w:rsidP="00847772">
            <w:pPr>
              <w:spacing w:before="120" w:after="120"/>
              <w:rPr>
                <w:rFonts w:ascii="Calibri" w:hAnsi="Calibri" w:cs="Calibri"/>
                <w:sz w:val="20"/>
                <w:szCs w:val="20"/>
              </w:rPr>
            </w:pPr>
            <w:r w:rsidRPr="00747858">
              <w:rPr>
                <w:rFonts w:ascii="Calibri" w:hAnsi="Calibri" w:cs="Calibri"/>
                <w:b/>
                <w:bCs/>
                <w:sz w:val="20"/>
                <w:szCs w:val="20"/>
              </w:rPr>
              <w:t>Does</w:t>
            </w:r>
            <w:r w:rsidRPr="00747858">
              <w:rPr>
                <w:rFonts w:ascii="Calibri" w:hAnsi="Calibri" w:cs="Calibri"/>
                <w:b/>
                <w:bCs/>
                <w:spacing w:val="-4"/>
                <w:sz w:val="20"/>
                <w:szCs w:val="20"/>
              </w:rPr>
              <w:t xml:space="preserve"> </w:t>
            </w:r>
            <w:r w:rsidRPr="00747858">
              <w:rPr>
                <w:rFonts w:ascii="Calibri" w:hAnsi="Calibri" w:cs="Calibri"/>
                <w:b/>
                <w:bCs/>
                <w:sz w:val="20"/>
                <w:szCs w:val="20"/>
              </w:rPr>
              <w:t>Not</w:t>
            </w:r>
            <w:r w:rsidRPr="00747858">
              <w:rPr>
                <w:rFonts w:ascii="Calibri" w:hAnsi="Calibri" w:cs="Calibri"/>
                <w:b/>
                <w:bCs/>
                <w:spacing w:val="-2"/>
                <w:sz w:val="20"/>
                <w:szCs w:val="20"/>
              </w:rPr>
              <w:t xml:space="preserve"> </w:t>
            </w:r>
            <w:r w:rsidRPr="00747858">
              <w:rPr>
                <w:rFonts w:ascii="Calibri" w:hAnsi="Calibri" w:cs="Calibri"/>
                <w:b/>
                <w:bCs/>
                <w:spacing w:val="-4"/>
                <w:sz w:val="20"/>
                <w:szCs w:val="20"/>
              </w:rPr>
              <w:t>Meet Expectations</w:t>
            </w:r>
          </w:p>
        </w:tc>
        <w:tc>
          <w:tcPr>
            <w:tcW w:w="2162" w:type="dxa"/>
            <w:gridSpan w:val="2"/>
            <w:tcBorders>
              <w:top w:val="nil"/>
              <w:left w:val="nil"/>
              <w:bottom w:val="single" w:sz="8" w:space="0" w:color="auto"/>
              <w:right w:val="single" w:sz="8" w:space="0" w:color="auto"/>
            </w:tcBorders>
            <w:shd w:val="clear" w:color="auto" w:fill="FFFFFF"/>
            <w:tcMar>
              <w:top w:w="115" w:type="dxa"/>
              <w:left w:w="108" w:type="dxa"/>
              <w:bottom w:w="115" w:type="dxa"/>
              <w:right w:w="108" w:type="dxa"/>
            </w:tcMar>
            <w:hideMark/>
          </w:tcPr>
          <w:p w14:paraId="5472F87B" w14:textId="77777777" w:rsidR="00B21A58" w:rsidRPr="00747858" w:rsidRDefault="00B21A58" w:rsidP="00847772">
            <w:pPr>
              <w:spacing w:before="120" w:after="120"/>
              <w:rPr>
                <w:rFonts w:ascii="Calibri" w:hAnsi="Calibri" w:cs="Calibri"/>
                <w:sz w:val="20"/>
                <w:szCs w:val="20"/>
              </w:rPr>
            </w:pPr>
            <w:r w:rsidRPr="00747858">
              <w:rPr>
                <w:rFonts w:ascii="Calibri" w:hAnsi="Calibri" w:cs="Calibri"/>
                <w:b/>
                <w:bCs/>
                <w:sz w:val="20"/>
                <w:szCs w:val="20"/>
              </w:rPr>
              <w:t>Needs Improvement</w:t>
            </w:r>
          </w:p>
        </w:tc>
        <w:tc>
          <w:tcPr>
            <w:tcW w:w="2161" w:type="dxa"/>
            <w:gridSpan w:val="2"/>
            <w:tcBorders>
              <w:top w:val="nil"/>
              <w:left w:val="nil"/>
              <w:bottom w:val="single" w:sz="8" w:space="0" w:color="auto"/>
              <w:right w:val="single" w:sz="8" w:space="0" w:color="auto"/>
            </w:tcBorders>
            <w:shd w:val="clear" w:color="auto" w:fill="FFFFFF"/>
            <w:tcMar>
              <w:top w:w="115" w:type="dxa"/>
              <w:left w:w="108" w:type="dxa"/>
              <w:bottom w:w="115" w:type="dxa"/>
              <w:right w:w="108" w:type="dxa"/>
            </w:tcMar>
            <w:hideMark/>
          </w:tcPr>
          <w:p w14:paraId="59B376DA" w14:textId="77777777" w:rsidR="00B21A58" w:rsidRPr="00747858" w:rsidRDefault="00B21A58" w:rsidP="00847772">
            <w:pPr>
              <w:spacing w:before="120" w:after="120"/>
              <w:rPr>
                <w:rFonts w:ascii="Calibri" w:hAnsi="Calibri" w:cs="Calibri"/>
                <w:sz w:val="20"/>
                <w:szCs w:val="20"/>
              </w:rPr>
            </w:pPr>
            <w:r w:rsidRPr="00747858">
              <w:rPr>
                <w:rFonts w:ascii="Calibri" w:hAnsi="Calibri" w:cs="Calibri"/>
                <w:b/>
                <w:bCs/>
                <w:spacing w:val="-4"/>
                <w:sz w:val="20"/>
                <w:szCs w:val="20"/>
              </w:rPr>
              <w:t>Meets Expectations</w:t>
            </w:r>
          </w:p>
        </w:tc>
        <w:tc>
          <w:tcPr>
            <w:tcW w:w="2161" w:type="dxa"/>
            <w:gridSpan w:val="2"/>
            <w:tcBorders>
              <w:top w:val="nil"/>
              <w:left w:val="nil"/>
              <w:bottom w:val="single" w:sz="8" w:space="0" w:color="auto"/>
              <w:right w:val="single" w:sz="8" w:space="0" w:color="auto"/>
            </w:tcBorders>
            <w:shd w:val="clear" w:color="auto" w:fill="FFFFFF"/>
            <w:tcMar>
              <w:top w:w="115" w:type="dxa"/>
              <w:left w:w="108" w:type="dxa"/>
              <w:bottom w:w="115" w:type="dxa"/>
              <w:right w:w="108" w:type="dxa"/>
            </w:tcMar>
            <w:hideMark/>
          </w:tcPr>
          <w:p w14:paraId="54E35FD0" w14:textId="77777777" w:rsidR="00B21A58" w:rsidRPr="00747858" w:rsidRDefault="00B21A58" w:rsidP="00847772">
            <w:pPr>
              <w:spacing w:before="120" w:after="120"/>
              <w:rPr>
                <w:rFonts w:ascii="Calibri" w:hAnsi="Calibri" w:cs="Calibri"/>
                <w:sz w:val="20"/>
                <w:szCs w:val="20"/>
              </w:rPr>
            </w:pPr>
            <w:r w:rsidRPr="00747858">
              <w:rPr>
                <w:rFonts w:ascii="Calibri" w:hAnsi="Calibri" w:cs="Calibri"/>
                <w:b/>
                <w:bCs/>
                <w:spacing w:val="-2"/>
                <w:sz w:val="20"/>
                <w:szCs w:val="20"/>
              </w:rPr>
              <w:t>Exceeds Expectations</w:t>
            </w:r>
          </w:p>
        </w:tc>
        <w:tc>
          <w:tcPr>
            <w:tcW w:w="2162" w:type="dxa"/>
            <w:tcBorders>
              <w:top w:val="nil"/>
              <w:left w:val="nil"/>
              <w:bottom w:val="single" w:sz="8" w:space="0" w:color="auto"/>
              <w:right w:val="single" w:sz="8" w:space="0" w:color="auto"/>
            </w:tcBorders>
            <w:shd w:val="clear" w:color="auto" w:fill="FFFFFF"/>
            <w:tcMar>
              <w:top w:w="115" w:type="dxa"/>
              <w:left w:w="108" w:type="dxa"/>
              <w:bottom w:w="115" w:type="dxa"/>
              <w:right w:w="108" w:type="dxa"/>
            </w:tcMar>
            <w:hideMark/>
          </w:tcPr>
          <w:p w14:paraId="31DF8781" w14:textId="77777777" w:rsidR="00B21A58" w:rsidRPr="00747858" w:rsidRDefault="00B21A58" w:rsidP="00847772">
            <w:pPr>
              <w:spacing w:before="120" w:after="120"/>
              <w:rPr>
                <w:rFonts w:ascii="Calibri" w:hAnsi="Calibri" w:cs="Calibri"/>
                <w:sz w:val="20"/>
                <w:szCs w:val="20"/>
              </w:rPr>
            </w:pPr>
            <w:r w:rsidRPr="00747858">
              <w:rPr>
                <w:rFonts w:ascii="Calibri" w:hAnsi="Calibri" w:cs="Calibri"/>
                <w:b/>
                <w:bCs/>
                <w:sz w:val="20"/>
                <w:szCs w:val="20"/>
              </w:rPr>
              <w:t>Exemplary</w:t>
            </w:r>
          </w:p>
        </w:tc>
      </w:tr>
      <w:tr w:rsidR="00B21A58" w:rsidRPr="00F842DF" w14:paraId="2BA08144" w14:textId="77777777" w:rsidTr="00747858">
        <w:tc>
          <w:tcPr>
            <w:tcW w:w="2161" w:type="dxa"/>
            <w:tcBorders>
              <w:top w:val="nil"/>
              <w:left w:val="single" w:sz="8" w:space="0" w:color="auto"/>
              <w:bottom w:val="single" w:sz="8" w:space="0" w:color="auto"/>
              <w:right w:val="single" w:sz="8" w:space="0" w:color="auto"/>
            </w:tcBorders>
            <w:tcMar>
              <w:top w:w="115" w:type="dxa"/>
              <w:left w:w="108" w:type="dxa"/>
              <w:bottom w:w="115" w:type="dxa"/>
              <w:right w:w="108" w:type="dxa"/>
            </w:tcMar>
            <w:hideMark/>
          </w:tcPr>
          <w:p w14:paraId="2296BA0F" w14:textId="77777777" w:rsidR="00B21A58" w:rsidRPr="00747858" w:rsidRDefault="00B21A58" w:rsidP="00847772">
            <w:pPr>
              <w:rPr>
                <w:rFonts w:ascii="Calibri" w:hAnsi="Calibri" w:cs="Calibri"/>
                <w:b/>
                <w:bCs/>
                <w:sz w:val="20"/>
                <w:szCs w:val="20"/>
              </w:rPr>
            </w:pPr>
            <w:r w:rsidRPr="00747858">
              <w:rPr>
                <w:rFonts w:ascii="Calibri" w:hAnsi="Calibri" w:cs="Calibri"/>
                <w:b/>
                <w:bCs/>
                <w:sz w:val="20"/>
                <w:szCs w:val="20"/>
              </w:rPr>
              <w:t>Course Design, Delivery, and Management</w:t>
            </w:r>
          </w:p>
        </w:tc>
        <w:tc>
          <w:tcPr>
            <w:tcW w:w="2161" w:type="dxa"/>
            <w:gridSpan w:val="2"/>
            <w:tcBorders>
              <w:top w:val="nil"/>
              <w:left w:val="nil"/>
              <w:bottom w:val="single" w:sz="8" w:space="0" w:color="auto"/>
              <w:right w:val="single" w:sz="8" w:space="0" w:color="auto"/>
            </w:tcBorders>
            <w:tcMar>
              <w:top w:w="115" w:type="dxa"/>
              <w:left w:w="108" w:type="dxa"/>
              <w:bottom w:w="115" w:type="dxa"/>
              <w:right w:w="108" w:type="dxa"/>
            </w:tcMar>
            <w:hideMark/>
          </w:tcPr>
          <w:p w14:paraId="0B6C9B2F" w14:textId="77777777" w:rsidR="00B21A58" w:rsidRPr="00747858" w:rsidRDefault="00B21A58" w:rsidP="00847772">
            <w:pPr>
              <w:rPr>
                <w:rFonts w:ascii="Calibri" w:hAnsi="Calibri" w:cs="Calibri"/>
                <w:sz w:val="20"/>
                <w:szCs w:val="20"/>
              </w:rPr>
            </w:pPr>
            <w:r w:rsidRPr="00747858">
              <w:rPr>
                <w:rFonts w:ascii="Calibri" w:hAnsi="Calibri" w:cs="Calibri"/>
                <w:sz w:val="20"/>
                <w:szCs w:val="20"/>
              </w:rPr>
              <w:t>Courses are poorly designed, delivered, and/or managed.</w:t>
            </w:r>
          </w:p>
        </w:tc>
        <w:tc>
          <w:tcPr>
            <w:tcW w:w="2162" w:type="dxa"/>
            <w:gridSpan w:val="2"/>
            <w:tcBorders>
              <w:top w:val="nil"/>
              <w:left w:val="nil"/>
              <w:bottom w:val="single" w:sz="8" w:space="0" w:color="auto"/>
              <w:right w:val="single" w:sz="8" w:space="0" w:color="auto"/>
            </w:tcBorders>
            <w:tcMar>
              <w:top w:w="115" w:type="dxa"/>
              <w:left w:w="108" w:type="dxa"/>
              <w:bottom w:w="115" w:type="dxa"/>
              <w:right w:w="108" w:type="dxa"/>
            </w:tcMar>
          </w:tcPr>
          <w:p w14:paraId="608A035C" w14:textId="77777777" w:rsidR="00B21A58" w:rsidRPr="00747858" w:rsidRDefault="00B21A58" w:rsidP="00847772">
            <w:pPr>
              <w:pStyle w:val="TableParagraph"/>
              <w:ind w:right="144"/>
              <w:rPr>
                <w:rFonts w:ascii="Calibri" w:hAnsi="Calibri" w:cs="Calibri"/>
                <w:sz w:val="20"/>
                <w:szCs w:val="20"/>
              </w:rPr>
            </w:pPr>
            <w:r w:rsidRPr="00747858">
              <w:rPr>
                <w:rFonts w:ascii="Calibri" w:hAnsi="Calibri" w:cs="Calibri"/>
                <w:sz w:val="20"/>
                <w:szCs w:val="20"/>
              </w:rPr>
              <w:t>Courses need improvement in design,</w:t>
            </w:r>
            <w:r w:rsidRPr="00747858">
              <w:rPr>
                <w:rFonts w:ascii="Calibri" w:hAnsi="Calibri" w:cs="Calibri"/>
                <w:spacing w:val="-13"/>
                <w:sz w:val="20"/>
                <w:szCs w:val="20"/>
              </w:rPr>
              <w:t xml:space="preserve"> </w:t>
            </w:r>
            <w:r w:rsidRPr="00747858">
              <w:rPr>
                <w:rFonts w:ascii="Calibri" w:hAnsi="Calibri" w:cs="Calibri"/>
                <w:sz w:val="20"/>
                <w:szCs w:val="20"/>
              </w:rPr>
              <w:t>delivery, and/or management.</w:t>
            </w:r>
          </w:p>
          <w:p w14:paraId="29AFBD7C" w14:textId="77777777" w:rsidR="00B21A58" w:rsidRPr="00747858" w:rsidRDefault="00B21A58" w:rsidP="00847772">
            <w:pPr>
              <w:rPr>
                <w:rFonts w:ascii="Calibri" w:hAnsi="Calibri" w:cs="Calibri"/>
                <w:sz w:val="20"/>
                <w:szCs w:val="20"/>
              </w:rPr>
            </w:pPr>
          </w:p>
        </w:tc>
        <w:tc>
          <w:tcPr>
            <w:tcW w:w="2161" w:type="dxa"/>
            <w:gridSpan w:val="2"/>
            <w:tcBorders>
              <w:top w:val="nil"/>
              <w:left w:val="nil"/>
              <w:bottom w:val="single" w:sz="8" w:space="0" w:color="auto"/>
              <w:right w:val="single" w:sz="8" w:space="0" w:color="auto"/>
            </w:tcBorders>
            <w:tcMar>
              <w:top w:w="115" w:type="dxa"/>
              <w:left w:w="108" w:type="dxa"/>
              <w:bottom w:w="115" w:type="dxa"/>
              <w:right w:w="108" w:type="dxa"/>
            </w:tcMar>
            <w:hideMark/>
          </w:tcPr>
          <w:p w14:paraId="56050873" w14:textId="77777777" w:rsidR="00B21A58" w:rsidRPr="00747858" w:rsidRDefault="00B21A58" w:rsidP="00847772">
            <w:pPr>
              <w:rPr>
                <w:rFonts w:ascii="Calibri" w:hAnsi="Calibri" w:cs="Calibri"/>
                <w:sz w:val="20"/>
                <w:szCs w:val="20"/>
              </w:rPr>
            </w:pPr>
            <w:r w:rsidRPr="00747858">
              <w:rPr>
                <w:rFonts w:ascii="Calibri" w:hAnsi="Calibri" w:cs="Calibri"/>
                <w:sz w:val="20"/>
                <w:szCs w:val="20"/>
              </w:rPr>
              <w:t>Courses are effectively designed, delivered, and managed.</w:t>
            </w:r>
          </w:p>
        </w:tc>
        <w:tc>
          <w:tcPr>
            <w:tcW w:w="2161" w:type="dxa"/>
            <w:gridSpan w:val="2"/>
            <w:tcBorders>
              <w:top w:val="nil"/>
              <w:left w:val="nil"/>
              <w:bottom w:val="single" w:sz="8" w:space="0" w:color="auto"/>
              <w:right w:val="single" w:sz="8" w:space="0" w:color="auto"/>
            </w:tcBorders>
            <w:tcMar>
              <w:top w:w="115" w:type="dxa"/>
              <w:left w:w="108" w:type="dxa"/>
              <w:bottom w:w="115" w:type="dxa"/>
              <w:right w:w="108" w:type="dxa"/>
            </w:tcMar>
            <w:hideMark/>
          </w:tcPr>
          <w:p w14:paraId="1A220BC8" w14:textId="77777777" w:rsidR="00B21A58" w:rsidRPr="00747858" w:rsidRDefault="00B21A58" w:rsidP="00847772">
            <w:pPr>
              <w:rPr>
                <w:rFonts w:ascii="Calibri" w:hAnsi="Calibri" w:cs="Calibri"/>
                <w:sz w:val="20"/>
                <w:szCs w:val="20"/>
              </w:rPr>
            </w:pPr>
            <w:r w:rsidRPr="00747858">
              <w:rPr>
                <w:rFonts w:ascii="Calibri" w:hAnsi="Calibri" w:cs="Calibri"/>
                <w:sz w:val="20"/>
                <w:szCs w:val="20"/>
              </w:rPr>
              <w:t>Courses are exceptionally designed, delivered, and/or managed.</w:t>
            </w:r>
          </w:p>
        </w:tc>
        <w:tc>
          <w:tcPr>
            <w:tcW w:w="2162" w:type="dxa"/>
            <w:tcBorders>
              <w:top w:val="nil"/>
              <w:left w:val="nil"/>
              <w:bottom w:val="single" w:sz="8" w:space="0" w:color="auto"/>
              <w:right w:val="single" w:sz="8" w:space="0" w:color="auto"/>
            </w:tcBorders>
            <w:tcMar>
              <w:top w:w="115" w:type="dxa"/>
              <w:left w:w="108" w:type="dxa"/>
              <w:bottom w:w="115" w:type="dxa"/>
              <w:right w:w="108" w:type="dxa"/>
            </w:tcMar>
            <w:hideMark/>
          </w:tcPr>
          <w:p w14:paraId="272AAFA1" w14:textId="77777777" w:rsidR="00B21A58" w:rsidRPr="00747858" w:rsidRDefault="00B21A58" w:rsidP="00847772">
            <w:pPr>
              <w:rPr>
                <w:rFonts w:ascii="Calibri" w:hAnsi="Calibri" w:cs="Calibri"/>
                <w:sz w:val="20"/>
                <w:szCs w:val="20"/>
              </w:rPr>
            </w:pPr>
            <w:r w:rsidRPr="00747858">
              <w:rPr>
                <w:rFonts w:ascii="Calibri" w:hAnsi="Calibri" w:cs="Calibri"/>
                <w:sz w:val="20"/>
                <w:szCs w:val="20"/>
              </w:rPr>
              <w:t>Courses are exemplary in design, delivery, and/or management and serve as a model for excellence in the school.</w:t>
            </w:r>
          </w:p>
        </w:tc>
      </w:tr>
      <w:tr w:rsidR="00B21A58" w:rsidRPr="00F842DF" w14:paraId="3F69C475" w14:textId="77777777" w:rsidTr="00747858">
        <w:tc>
          <w:tcPr>
            <w:tcW w:w="2161" w:type="dxa"/>
            <w:tcBorders>
              <w:top w:val="nil"/>
              <w:left w:val="single" w:sz="8" w:space="0" w:color="auto"/>
              <w:bottom w:val="single" w:sz="8" w:space="0" w:color="auto"/>
              <w:right w:val="single" w:sz="8" w:space="0" w:color="auto"/>
            </w:tcBorders>
            <w:tcMar>
              <w:top w:w="115" w:type="dxa"/>
              <w:left w:w="108" w:type="dxa"/>
              <w:bottom w:w="115" w:type="dxa"/>
              <w:right w:w="108" w:type="dxa"/>
            </w:tcMar>
            <w:hideMark/>
          </w:tcPr>
          <w:p w14:paraId="478BD602" w14:textId="77777777" w:rsidR="00B21A58" w:rsidRPr="00747858" w:rsidRDefault="00B21A58" w:rsidP="00847772">
            <w:pPr>
              <w:rPr>
                <w:rFonts w:ascii="Calibri" w:hAnsi="Calibri" w:cs="Calibri"/>
                <w:b/>
                <w:bCs/>
                <w:sz w:val="20"/>
                <w:szCs w:val="20"/>
              </w:rPr>
            </w:pPr>
            <w:r w:rsidRPr="00747858">
              <w:rPr>
                <w:rFonts w:ascii="Calibri" w:hAnsi="Calibri" w:cs="Calibri"/>
                <w:b/>
                <w:bCs/>
                <w:sz w:val="20"/>
                <w:szCs w:val="20"/>
              </w:rPr>
              <w:t>Student satisfaction/ratings of teaching effectiveness (quantitative and qualitative)</w:t>
            </w:r>
          </w:p>
        </w:tc>
        <w:tc>
          <w:tcPr>
            <w:tcW w:w="2161" w:type="dxa"/>
            <w:gridSpan w:val="2"/>
            <w:tcBorders>
              <w:top w:val="nil"/>
              <w:left w:val="nil"/>
              <w:bottom w:val="single" w:sz="8" w:space="0" w:color="auto"/>
              <w:right w:val="single" w:sz="8" w:space="0" w:color="auto"/>
            </w:tcBorders>
            <w:tcMar>
              <w:top w:w="115" w:type="dxa"/>
              <w:left w:w="108" w:type="dxa"/>
              <w:bottom w:w="115" w:type="dxa"/>
              <w:right w:w="108" w:type="dxa"/>
            </w:tcMar>
            <w:hideMark/>
          </w:tcPr>
          <w:p w14:paraId="5A9DEF6E" w14:textId="77777777" w:rsidR="00B21A58" w:rsidRPr="00747858" w:rsidRDefault="00B21A58" w:rsidP="00847772">
            <w:pPr>
              <w:rPr>
                <w:rFonts w:ascii="Calibri" w:hAnsi="Calibri" w:cs="Calibri"/>
                <w:sz w:val="20"/>
                <w:szCs w:val="20"/>
              </w:rPr>
            </w:pPr>
            <w:r w:rsidRPr="00747858">
              <w:rPr>
                <w:rFonts w:ascii="Calibri" w:hAnsi="Calibri" w:cs="Calibri"/>
                <w:sz w:val="20"/>
                <w:szCs w:val="20"/>
              </w:rPr>
              <w:t>Overall, student evaluation ratings and comments suggest widespread/high levels of student dissatisfaction with experience of instructor’s courses/their learning experience.</w:t>
            </w:r>
          </w:p>
        </w:tc>
        <w:tc>
          <w:tcPr>
            <w:tcW w:w="2162" w:type="dxa"/>
            <w:gridSpan w:val="2"/>
            <w:tcBorders>
              <w:top w:val="nil"/>
              <w:left w:val="nil"/>
              <w:bottom w:val="single" w:sz="8" w:space="0" w:color="auto"/>
              <w:right w:val="single" w:sz="8" w:space="0" w:color="auto"/>
            </w:tcBorders>
            <w:tcMar>
              <w:top w:w="115" w:type="dxa"/>
              <w:left w:w="108" w:type="dxa"/>
              <w:bottom w:w="115" w:type="dxa"/>
              <w:right w:w="108" w:type="dxa"/>
            </w:tcMar>
            <w:hideMark/>
          </w:tcPr>
          <w:p w14:paraId="77F72D98" w14:textId="77777777" w:rsidR="00B21A58" w:rsidRPr="00747858" w:rsidRDefault="00B21A58" w:rsidP="00847772">
            <w:pPr>
              <w:rPr>
                <w:rFonts w:ascii="Calibri" w:hAnsi="Calibri" w:cs="Calibri"/>
                <w:sz w:val="20"/>
                <w:szCs w:val="20"/>
              </w:rPr>
            </w:pPr>
            <w:r w:rsidRPr="00747858">
              <w:rPr>
                <w:rFonts w:ascii="Calibri" w:hAnsi="Calibri" w:cs="Calibri"/>
                <w:sz w:val="20"/>
                <w:szCs w:val="20"/>
              </w:rPr>
              <w:t>Overall, student evaluation ratings and/or comments suggest moderate dissatisfaction with experience of instructor’s courses/their learning experience.</w:t>
            </w:r>
          </w:p>
        </w:tc>
        <w:tc>
          <w:tcPr>
            <w:tcW w:w="2161" w:type="dxa"/>
            <w:gridSpan w:val="2"/>
            <w:tcBorders>
              <w:top w:val="nil"/>
              <w:left w:val="nil"/>
              <w:bottom w:val="single" w:sz="8" w:space="0" w:color="auto"/>
              <w:right w:val="single" w:sz="8" w:space="0" w:color="auto"/>
            </w:tcBorders>
            <w:tcMar>
              <w:top w:w="115" w:type="dxa"/>
              <w:left w:w="108" w:type="dxa"/>
              <w:bottom w:w="115" w:type="dxa"/>
              <w:right w:w="108" w:type="dxa"/>
            </w:tcMar>
            <w:hideMark/>
          </w:tcPr>
          <w:p w14:paraId="609D09DE" w14:textId="77777777" w:rsidR="00B21A58" w:rsidRPr="00747858" w:rsidRDefault="00B21A58" w:rsidP="00847772">
            <w:pPr>
              <w:rPr>
                <w:rFonts w:ascii="Calibri" w:hAnsi="Calibri" w:cs="Calibri"/>
                <w:spacing w:val="-1"/>
                <w:sz w:val="20"/>
                <w:szCs w:val="20"/>
              </w:rPr>
            </w:pPr>
            <w:r w:rsidRPr="00747858">
              <w:rPr>
                <w:rFonts w:ascii="Calibri" w:hAnsi="Calibri" w:cs="Calibri"/>
                <w:spacing w:val="-1"/>
                <w:sz w:val="20"/>
                <w:szCs w:val="20"/>
              </w:rPr>
              <w:t>Overall</w:t>
            </w:r>
            <w:r w:rsidRPr="00747858">
              <w:rPr>
                <w:rFonts w:ascii="Calibri" w:hAnsi="Calibri" w:cs="Calibri"/>
                <w:spacing w:val="-1"/>
                <w:sz w:val="20"/>
                <w:szCs w:val="20"/>
                <w:u w:val="single"/>
              </w:rPr>
              <w:t>,</w:t>
            </w:r>
            <w:r w:rsidRPr="00747858">
              <w:rPr>
                <w:rFonts w:ascii="Calibri" w:hAnsi="Calibri" w:cs="Calibri"/>
                <w:spacing w:val="-1"/>
                <w:sz w:val="20"/>
                <w:szCs w:val="20"/>
              </w:rPr>
              <w:t xml:space="preserve"> student evaluation ratings and comments indicate acceptable levels of student satisfaction with experience of instructor’s courses/their learning experience. </w:t>
            </w:r>
          </w:p>
        </w:tc>
        <w:tc>
          <w:tcPr>
            <w:tcW w:w="2161" w:type="dxa"/>
            <w:gridSpan w:val="2"/>
            <w:tcBorders>
              <w:top w:val="nil"/>
              <w:left w:val="nil"/>
              <w:bottom w:val="single" w:sz="8" w:space="0" w:color="auto"/>
              <w:right w:val="single" w:sz="8" w:space="0" w:color="auto"/>
            </w:tcBorders>
            <w:tcMar>
              <w:top w:w="115" w:type="dxa"/>
              <w:left w:w="108" w:type="dxa"/>
              <w:bottom w:w="115" w:type="dxa"/>
              <w:right w:w="108" w:type="dxa"/>
            </w:tcMar>
            <w:hideMark/>
          </w:tcPr>
          <w:p w14:paraId="039067FD" w14:textId="77777777" w:rsidR="00B21A58" w:rsidRPr="00747858" w:rsidRDefault="00B21A58" w:rsidP="00847772">
            <w:pPr>
              <w:rPr>
                <w:rFonts w:ascii="Calibri" w:hAnsi="Calibri" w:cs="Calibri"/>
                <w:sz w:val="20"/>
                <w:szCs w:val="20"/>
              </w:rPr>
            </w:pPr>
            <w:r w:rsidRPr="00747858">
              <w:rPr>
                <w:rFonts w:ascii="Calibri" w:hAnsi="Calibri" w:cs="Calibri"/>
                <w:sz w:val="20"/>
                <w:szCs w:val="20"/>
              </w:rPr>
              <w:t>Overall, student evaluation ratings and/or comments suggest moderately high (above average) satisfaction with experience of instructor’s courses/their learning experience.</w:t>
            </w:r>
          </w:p>
        </w:tc>
        <w:tc>
          <w:tcPr>
            <w:tcW w:w="2162" w:type="dxa"/>
            <w:tcBorders>
              <w:top w:val="nil"/>
              <w:left w:val="nil"/>
              <w:bottom w:val="single" w:sz="8" w:space="0" w:color="auto"/>
              <w:right w:val="single" w:sz="8" w:space="0" w:color="auto"/>
            </w:tcBorders>
            <w:tcMar>
              <w:top w:w="115" w:type="dxa"/>
              <w:left w:w="108" w:type="dxa"/>
              <w:bottom w:w="115" w:type="dxa"/>
              <w:right w:w="108" w:type="dxa"/>
            </w:tcMar>
            <w:hideMark/>
          </w:tcPr>
          <w:p w14:paraId="55F1FC52" w14:textId="77777777" w:rsidR="00B21A58" w:rsidRPr="00747858" w:rsidRDefault="00B21A58" w:rsidP="00847772">
            <w:pPr>
              <w:rPr>
                <w:rFonts w:ascii="Calibri" w:hAnsi="Calibri" w:cs="Calibri"/>
                <w:sz w:val="20"/>
                <w:szCs w:val="20"/>
              </w:rPr>
            </w:pPr>
            <w:r w:rsidRPr="00747858">
              <w:rPr>
                <w:rFonts w:ascii="Calibri" w:hAnsi="Calibri" w:cs="Calibri"/>
                <w:sz w:val="20"/>
                <w:szCs w:val="20"/>
              </w:rPr>
              <w:t>Overall, student evaluation ratings and/or comments suggest exceptionally high satisfaction with experience of instructor’s courses/their learning experience.</w:t>
            </w:r>
          </w:p>
        </w:tc>
      </w:tr>
      <w:tr w:rsidR="00B21A58" w:rsidRPr="00F842DF" w14:paraId="7E8C9C9F" w14:textId="77777777" w:rsidTr="00747858">
        <w:tc>
          <w:tcPr>
            <w:tcW w:w="2161" w:type="dxa"/>
            <w:tcBorders>
              <w:top w:val="nil"/>
              <w:left w:val="single" w:sz="8" w:space="0" w:color="auto"/>
              <w:bottom w:val="single" w:sz="8" w:space="0" w:color="auto"/>
              <w:right w:val="single" w:sz="8" w:space="0" w:color="auto"/>
            </w:tcBorders>
            <w:tcMar>
              <w:top w:w="115" w:type="dxa"/>
              <w:left w:w="108" w:type="dxa"/>
              <w:bottom w:w="115" w:type="dxa"/>
              <w:right w:w="108" w:type="dxa"/>
            </w:tcMar>
            <w:hideMark/>
          </w:tcPr>
          <w:p w14:paraId="57A2A135" w14:textId="77777777" w:rsidR="00B21A58" w:rsidRPr="00747858" w:rsidRDefault="00B21A58" w:rsidP="00847772">
            <w:pPr>
              <w:rPr>
                <w:rFonts w:ascii="Calibri" w:hAnsi="Calibri" w:cs="Calibri"/>
                <w:b/>
                <w:bCs/>
                <w:sz w:val="20"/>
                <w:szCs w:val="20"/>
              </w:rPr>
            </w:pPr>
            <w:r w:rsidRPr="00747858">
              <w:rPr>
                <w:rFonts w:ascii="Calibri" w:hAnsi="Calibri" w:cs="Calibri"/>
                <w:b/>
                <w:bCs/>
                <w:sz w:val="20"/>
                <w:szCs w:val="20"/>
              </w:rPr>
              <w:t>Engagement in Student Success Activities</w:t>
            </w:r>
          </w:p>
        </w:tc>
        <w:tc>
          <w:tcPr>
            <w:tcW w:w="2161" w:type="dxa"/>
            <w:gridSpan w:val="2"/>
            <w:tcBorders>
              <w:top w:val="nil"/>
              <w:left w:val="nil"/>
              <w:bottom w:val="single" w:sz="8" w:space="0" w:color="auto"/>
              <w:right w:val="single" w:sz="8" w:space="0" w:color="auto"/>
            </w:tcBorders>
            <w:tcMar>
              <w:top w:w="115" w:type="dxa"/>
              <w:left w:w="108" w:type="dxa"/>
              <w:bottom w:w="115" w:type="dxa"/>
              <w:right w:w="108" w:type="dxa"/>
            </w:tcMar>
            <w:hideMark/>
          </w:tcPr>
          <w:p w14:paraId="150F4CE4" w14:textId="77777777" w:rsidR="00B21A58" w:rsidRPr="00747858" w:rsidRDefault="00B21A58" w:rsidP="00847772">
            <w:pPr>
              <w:rPr>
                <w:rFonts w:ascii="Calibri" w:hAnsi="Calibri" w:cs="Calibri"/>
                <w:sz w:val="20"/>
                <w:szCs w:val="20"/>
              </w:rPr>
            </w:pPr>
            <w:r w:rsidRPr="00747858">
              <w:rPr>
                <w:rFonts w:ascii="Calibri" w:hAnsi="Calibri" w:cs="Calibri"/>
                <w:sz w:val="20"/>
                <w:szCs w:val="20"/>
              </w:rPr>
              <w:t>The faculty member is not engaged in student success activities within the area of teaching.</w:t>
            </w:r>
          </w:p>
        </w:tc>
        <w:tc>
          <w:tcPr>
            <w:tcW w:w="2162" w:type="dxa"/>
            <w:gridSpan w:val="2"/>
            <w:tcBorders>
              <w:top w:val="nil"/>
              <w:left w:val="nil"/>
              <w:bottom w:val="single" w:sz="8" w:space="0" w:color="auto"/>
              <w:right w:val="single" w:sz="8" w:space="0" w:color="auto"/>
            </w:tcBorders>
            <w:tcMar>
              <w:top w:w="115" w:type="dxa"/>
              <w:left w:w="108" w:type="dxa"/>
              <w:bottom w:w="115" w:type="dxa"/>
              <w:right w:w="108" w:type="dxa"/>
            </w:tcMar>
            <w:hideMark/>
          </w:tcPr>
          <w:p w14:paraId="07058A1E" w14:textId="7D45A12C" w:rsidR="00B21A58" w:rsidRPr="00747858" w:rsidRDefault="00B21A58" w:rsidP="00847772">
            <w:pPr>
              <w:rPr>
                <w:rFonts w:ascii="Calibri" w:hAnsi="Calibri" w:cs="Calibri"/>
                <w:sz w:val="20"/>
                <w:szCs w:val="20"/>
              </w:rPr>
            </w:pPr>
            <w:r w:rsidRPr="00747858">
              <w:rPr>
                <w:rFonts w:ascii="Calibri" w:hAnsi="Calibri" w:cs="Calibri"/>
                <w:sz w:val="20"/>
                <w:szCs w:val="20"/>
              </w:rPr>
              <w:t>The faculty member is not substantially engaged in student success activities within the area of teaching</w:t>
            </w:r>
            <w:r w:rsidR="003D72D2" w:rsidRPr="00747858">
              <w:rPr>
                <w:rFonts w:ascii="Calibri" w:hAnsi="Calibri" w:cs="Calibri"/>
                <w:sz w:val="20"/>
                <w:szCs w:val="20"/>
              </w:rPr>
              <w:t>.</w:t>
            </w:r>
            <w:r w:rsidRPr="00747858">
              <w:rPr>
                <w:rFonts w:ascii="Calibri" w:hAnsi="Calibri" w:cs="Calibri"/>
                <w:strike/>
                <w:sz w:val="20"/>
                <w:szCs w:val="20"/>
              </w:rPr>
              <w:t xml:space="preserve"> and needs improvement.</w:t>
            </w:r>
          </w:p>
        </w:tc>
        <w:tc>
          <w:tcPr>
            <w:tcW w:w="2161" w:type="dxa"/>
            <w:gridSpan w:val="2"/>
            <w:tcBorders>
              <w:top w:val="nil"/>
              <w:left w:val="nil"/>
              <w:bottom w:val="single" w:sz="8" w:space="0" w:color="auto"/>
              <w:right w:val="single" w:sz="8" w:space="0" w:color="auto"/>
            </w:tcBorders>
            <w:tcMar>
              <w:top w:w="115" w:type="dxa"/>
              <w:left w:w="108" w:type="dxa"/>
              <w:bottom w:w="115" w:type="dxa"/>
              <w:right w:w="108" w:type="dxa"/>
            </w:tcMar>
          </w:tcPr>
          <w:p w14:paraId="7A9058B7" w14:textId="77777777" w:rsidR="00B21A58" w:rsidRPr="00747858" w:rsidRDefault="00B21A58" w:rsidP="00847772">
            <w:pPr>
              <w:pStyle w:val="TableParagraph"/>
              <w:ind w:right="144"/>
              <w:rPr>
                <w:rFonts w:ascii="Calibri" w:hAnsi="Calibri" w:cs="Calibri"/>
                <w:sz w:val="20"/>
                <w:szCs w:val="20"/>
              </w:rPr>
            </w:pPr>
            <w:r w:rsidRPr="00747858">
              <w:rPr>
                <w:rFonts w:ascii="Calibri" w:hAnsi="Calibri" w:cs="Calibri"/>
                <w:sz w:val="20"/>
                <w:szCs w:val="20"/>
              </w:rPr>
              <w:t>The faculty member is substantially engaged in student success activities within the area of teaching.</w:t>
            </w:r>
          </w:p>
          <w:p w14:paraId="0EA8710D" w14:textId="77777777" w:rsidR="00B21A58" w:rsidRPr="00747858" w:rsidRDefault="00B21A58" w:rsidP="00847772">
            <w:pPr>
              <w:rPr>
                <w:rFonts w:ascii="Calibri" w:hAnsi="Calibri" w:cs="Calibri"/>
                <w:sz w:val="20"/>
                <w:szCs w:val="20"/>
              </w:rPr>
            </w:pPr>
          </w:p>
        </w:tc>
        <w:tc>
          <w:tcPr>
            <w:tcW w:w="2161" w:type="dxa"/>
            <w:gridSpan w:val="2"/>
            <w:tcBorders>
              <w:top w:val="nil"/>
              <w:left w:val="nil"/>
              <w:bottom w:val="single" w:sz="8" w:space="0" w:color="auto"/>
              <w:right w:val="single" w:sz="8" w:space="0" w:color="auto"/>
            </w:tcBorders>
            <w:tcMar>
              <w:top w:w="115" w:type="dxa"/>
              <w:left w:w="108" w:type="dxa"/>
              <w:bottom w:w="115" w:type="dxa"/>
              <w:right w:w="108" w:type="dxa"/>
            </w:tcMar>
            <w:hideMark/>
          </w:tcPr>
          <w:p w14:paraId="6F05A9E8" w14:textId="77777777" w:rsidR="00B21A58" w:rsidRPr="00747858" w:rsidRDefault="00B21A58" w:rsidP="00847772">
            <w:pPr>
              <w:rPr>
                <w:rFonts w:ascii="Calibri" w:hAnsi="Calibri" w:cs="Calibri"/>
                <w:sz w:val="20"/>
                <w:szCs w:val="20"/>
              </w:rPr>
            </w:pPr>
            <w:r w:rsidRPr="00747858">
              <w:rPr>
                <w:rFonts w:ascii="Calibri" w:hAnsi="Calibri" w:cs="Calibri"/>
                <w:sz w:val="20"/>
                <w:szCs w:val="20"/>
              </w:rPr>
              <w:t>The faculty member is strongly engaged in multiple student success activities within the area of teaching.</w:t>
            </w:r>
          </w:p>
        </w:tc>
        <w:tc>
          <w:tcPr>
            <w:tcW w:w="2162" w:type="dxa"/>
            <w:tcBorders>
              <w:top w:val="nil"/>
              <w:left w:val="nil"/>
              <w:bottom w:val="single" w:sz="8" w:space="0" w:color="auto"/>
              <w:right w:val="single" w:sz="8" w:space="0" w:color="auto"/>
            </w:tcBorders>
            <w:tcMar>
              <w:top w:w="115" w:type="dxa"/>
              <w:left w:w="108" w:type="dxa"/>
              <w:bottom w:w="115" w:type="dxa"/>
              <w:right w:w="108" w:type="dxa"/>
            </w:tcMar>
            <w:hideMark/>
          </w:tcPr>
          <w:p w14:paraId="47540D3C" w14:textId="77777777" w:rsidR="00B21A58" w:rsidRPr="00747858" w:rsidRDefault="00B21A58" w:rsidP="00847772">
            <w:pPr>
              <w:rPr>
                <w:rFonts w:ascii="Calibri" w:hAnsi="Calibri" w:cs="Calibri"/>
                <w:sz w:val="20"/>
                <w:szCs w:val="20"/>
              </w:rPr>
            </w:pPr>
            <w:r w:rsidRPr="00747858">
              <w:rPr>
                <w:rFonts w:ascii="Calibri" w:hAnsi="Calibri" w:cs="Calibri"/>
                <w:sz w:val="20"/>
                <w:szCs w:val="20"/>
              </w:rPr>
              <w:t xml:space="preserve">The faculty member serves as a model and/or leader in student success in the department/school. The faculty member is engaged in numerous student success activities within the teaching arena.  </w:t>
            </w:r>
          </w:p>
        </w:tc>
      </w:tr>
      <w:tr w:rsidR="00B21A58" w:rsidRPr="00F842DF" w14:paraId="0D2018DD" w14:textId="77777777" w:rsidTr="00747858">
        <w:tc>
          <w:tcPr>
            <w:tcW w:w="2161" w:type="dxa"/>
            <w:tcBorders>
              <w:top w:val="nil"/>
              <w:left w:val="single" w:sz="8" w:space="0" w:color="auto"/>
              <w:bottom w:val="single" w:sz="8" w:space="0" w:color="auto"/>
              <w:right w:val="single" w:sz="8" w:space="0" w:color="auto"/>
            </w:tcBorders>
            <w:tcMar>
              <w:top w:w="115" w:type="dxa"/>
              <w:left w:w="108" w:type="dxa"/>
              <w:bottom w:w="115" w:type="dxa"/>
              <w:right w:w="108" w:type="dxa"/>
            </w:tcMar>
            <w:hideMark/>
          </w:tcPr>
          <w:p w14:paraId="73617A31" w14:textId="77777777" w:rsidR="00B21A58" w:rsidRPr="00747858" w:rsidRDefault="00B21A58" w:rsidP="00847772">
            <w:pPr>
              <w:rPr>
                <w:rFonts w:ascii="Calibri" w:hAnsi="Calibri" w:cs="Calibri"/>
                <w:sz w:val="20"/>
                <w:szCs w:val="20"/>
              </w:rPr>
            </w:pPr>
            <w:r w:rsidRPr="00747858">
              <w:rPr>
                <w:rFonts w:ascii="Calibri" w:hAnsi="Calibri" w:cs="Calibri"/>
                <w:b/>
                <w:bCs/>
                <w:color w:val="000000"/>
                <w:sz w:val="20"/>
                <w:szCs w:val="20"/>
              </w:rPr>
              <w:lastRenderedPageBreak/>
              <w:t>Innovation/ Continuous Improvement</w:t>
            </w:r>
          </w:p>
        </w:tc>
        <w:tc>
          <w:tcPr>
            <w:tcW w:w="2161" w:type="dxa"/>
            <w:gridSpan w:val="2"/>
            <w:tcBorders>
              <w:top w:val="nil"/>
              <w:left w:val="nil"/>
              <w:bottom w:val="single" w:sz="8" w:space="0" w:color="auto"/>
              <w:right w:val="single" w:sz="8" w:space="0" w:color="auto"/>
            </w:tcBorders>
            <w:tcMar>
              <w:top w:w="115" w:type="dxa"/>
              <w:left w:w="108" w:type="dxa"/>
              <w:bottom w:w="115" w:type="dxa"/>
              <w:right w:w="108" w:type="dxa"/>
            </w:tcMar>
            <w:hideMark/>
          </w:tcPr>
          <w:p w14:paraId="7D99A282" w14:textId="77777777" w:rsidR="00B21A58" w:rsidRPr="00747858" w:rsidRDefault="00B21A58" w:rsidP="00847772">
            <w:pPr>
              <w:rPr>
                <w:rFonts w:ascii="Calibri" w:hAnsi="Calibri" w:cs="Calibri"/>
                <w:sz w:val="20"/>
                <w:szCs w:val="20"/>
              </w:rPr>
            </w:pPr>
            <w:r w:rsidRPr="00747858">
              <w:rPr>
                <w:rFonts w:ascii="Calibri" w:hAnsi="Calibri" w:cs="Calibri"/>
                <w:sz w:val="20"/>
                <w:szCs w:val="20"/>
              </w:rPr>
              <w:t>The faculty member does not innovate and/or does not demonstrate commitment to continuous improvement.</w:t>
            </w:r>
          </w:p>
        </w:tc>
        <w:tc>
          <w:tcPr>
            <w:tcW w:w="2162" w:type="dxa"/>
            <w:gridSpan w:val="2"/>
            <w:tcBorders>
              <w:top w:val="nil"/>
              <w:left w:val="nil"/>
              <w:bottom w:val="single" w:sz="8" w:space="0" w:color="auto"/>
              <w:right w:val="single" w:sz="8" w:space="0" w:color="auto"/>
            </w:tcBorders>
            <w:tcMar>
              <w:top w:w="115" w:type="dxa"/>
              <w:left w:w="108" w:type="dxa"/>
              <w:bottom w:w="115" w:type="dxa"/>
              <w:right w:w="108" w:type="dxa"/>
            </w:tcMar>
            <w:hideMark/>
          </w:tcPr>
          <w:p w14:paraId="09FC470C" w14:textId="77777777" w:rsidR="00B21A58" w:rsidRPr="00747858" w:rsidRDefault="00B21A58" w:rsidP="00847772">
            <w:pPr>
              <w:rPr>
                <w:rFonts w:ascii="Calibri" w:hAnsi="Calibri" w:cs="Calibri"/>
                <w:sz w:val="20"/>
                <w:szCs w:val="20"/>
              </w:rPr>
            </w:pPr>
            <w:r w:rsidRPr="00747858">
              <w:rPr>
                <w:rFonts w:ascii="Calibri" w:hAnsi="Calibri" w:cs="Calibri"/>
                <w:sz w:val="20"/>
                <w:szCs w:val="20"/>
              </w:rPr>
              <w:t>The faculty member needs improvement in the arena of innovation and/or demonstration of commitment to continuous improvement.</w:t>
            </w:r>
          </w:p>
        </w:tc>
        <w:tc>
          <w:tcPr>
            <w:tcW w:w="2161" w:type="dxa"/>
            <w:gridSpan w:val="2"/>
            <w:tcBorders>
              <w:top w:val="nil"/>
              <w:left w:val="nil"/>
              <w:bottom w:val="single" w:sz="8" w:space="0" w:color="auto"/>
              <w:right w:val="single" w:sz="8" w:space="0" w:color="auto"/>
            </w:tcBorders>
            <w:tcMar>
              <w:top w:w="115" w:type="dxa"/>
              <w:left w:w="108" w:type="dxa"/>
              <w:bottom w:w="115" w:type="dxa"/>
              <w:right w:w="108" w:type="dxa"/>
            </w:tcMar>
            <w:hideMark/>
          </w:tcPr>
          <w:p w14:paraId="2E3E478A" w14:textId="2EB5A42A" w:rsidR="00B21A58" w:rsidRPr="00747858" w:rsidRDefault="00B21A58" w:rsidP="00847772">
            <w:pPr>
              <w:rPr>
                <w:rFonts w:ascii="Calibri" w:hAnsi="Calibri" w:cs="Calibri"/>
                <w:sz w:val="20"/>
                <w:szCs w:val="20"/>
              </w:rPr>
            </w:pPr>
            <w:r w:rsidRPr="00747858">
              <w:rPr>
                <w:rFonts w:ascii="Calibri" w:hAnsi="Calibri" w:cs="Calibri"/>
                <w:sz w:val="20"/>
                <w:szCs w:val="20"/>
              </w:rPr>
              <w:t>The faculty member innovates in the classroom and demonstrates commitment to continuous improvement (Note: May include new course prep</w:t>
            </w:r>
            <w:r w:rsidR="002C58A7" w:rsidRPr="00747858">
              <w:rPr>
                <w:rFonts w:ascii="Calibri" w:hAnsi="Calibri" w:cs="Calibri"/>
                <w:sz w:val="20"/>
                <w:szCs w:val="20"/>
              </w:rPr>
              <w:t xml:space="preserve"> or an experiential learning program</w:t>
            </w:r>
            <w:r w:rsidRPr="00747858">
              <w:rPr>
                <w:rFonts w:ascii="Calibri" w:hAnsi="Calibri" w:cs="Calibri"/>
                <w:sz w:val="20"/>
                <w:szCs w:val="20"/>
              </w:rPr>
              <w:t>.)</w:t>
            </w:r>
          </w:p>
        </w:tc>
        <w:tc>
          <w:tcPr>
            <w:tcW w:w="2161" w:type="dxa"/>
            <w:gridSpan w:val="2"/>
            <w:tcBorders>
              <w:top w:val="nil"/>
              <w:left w:val="nil"/>
              <w:bottom w:val="single" w:sz="8" w:space="0" w:color="auto"/>
              <w:right w:val="single" w:sz="8" w:space="0" w:color="auto"/>
            </w:tcBorders>
            <w:tcMar>
              <w:top w:w="115" w:type="dxa"/>
              <w:left w:w="108" w:type="dxa"/>
              <w:bottom w:w="115" w:type="dxa"/>
              <w:right w:w="108" w:type="dxa"/>
            </w:tcMar>
            <w:hideMark/>
          </w:tcPr>
          <w:p w14:paraId="264B4B1B" w14:textId="77777777" w:rsidR="00B21A58" w:rsidRPr="00747858" w:rsidRDefault="00B21A58" w:rsidP="00847772">
            <w:pPr>
              <w:rPr>
                <w:rFonts w:ascii="Calibri" w:hAnsi="Calibri" w:cs="Calibri"/>
                <w:sz w:val="20"/>
                <w:szCs w:val="20"/>
              </w:rPr>
            </w:pPr>
            <w:r w:rsidRPr="00747858">
              <w:rPr>
                <w:rFonts w:ascii="Calibri" w:hAnsi="Calibri" w:cs="Calibri"/>
                <w:sz w:val="20"/>
                <w:szCs w:val="20"/>
              </w:rPr>
              <w:t>The faculty member is highly innovative in the classroom and demonstrates exceptional commitment to continuous improvement.</w:t>
            </w:r>
          </w:p>
        </w:tc>
        <w:tc>
          <w:tcPr>
            <w:tcW w:w="2162" w:type="dxa"/>
            <w:tcBorders>
              <w:top w:val="nil"/>
              <w:left w:val="nil"/>
              <w:bottom w:val="single" w:sz="8" w:space="0" w:color="auto"/>
              <w:right w:val="single" w:sz="8" w:space="0" w:color="auto"/>
            </w:tcBorders>
            <w:tcMar>
              <w:top w:w="115" w:type="dxa"/>
              <w:left w:w="108" w:type="dxa"/>
              <w:bottom w:w="115" w:type="dxa"/>
              <w:right w:w="108" w:type="dxa"/>
            </w:tcMar>
            <w:hideMark/>
          </w:tcPr>
          <w:p w14:paraId="318D19B6" w14:textId="77777777" w:rsidR="00B21A58" w:rsidRPr="00747858" w:rsidRDefault="00B21A58" w:rsidP="00847772">
            <w:pPr>
              <w:rPr>
                <w:rFonts w:ascii="Calibri" w:hAnsi="Calibri" w:cs="Calibri"/>
                <w:sz w:val="20"/>
                <w:szCs w:val="20"/>
              </w:rPr>
            </w:pPr>
            <w:r w:rsidRPr="00747858">
              <w:rPr>
                <w:rFonts w:ascii="Calibri" w:hAnsi="Calibri" w:cs="Calibri"/>
                <w:sz w:val="20"/>
                <w:szCs w:val="20"/>
              </w:rPr>
              <w:t>The faculty member serves as a model and/or leader in innovation and delivers continuous improvement in the classroom.</w:t>
            </w:r>
          </w:p>
        </w:tc>
      </w:tr>
      <w:tr w:rsidR="00B21A58" w:rsidRPr="00F842DF" w14:paraId="2DDCE53D" w14:textId="77777777" w:rsidTr="00747858">
        <w:tc>
          <w:tcPr>
            <w:tcW w:w="12968" w:type="dxa"/>
            <w:gridSpan w:val="10"/>
            <w:tcBorders>
              <w:top w:val="nil"/>
              <w:left w:val="single" w:sz="8" w:space="0" w:color="auto"/>
              <w:bottom w:val="single" w:sz="8" w:space="0" w:color="auto"/>
              <w:right w:val="single" w:sz="8" w:space="0" w:color="auto"/>
            </w:tcBorders>
            <w:shd w:val="clear" w:color="auto" w:fill="D9E2F3"/>
            <w:tcMar>
              <w:top w:w="115" w:type="dxa"/>
              <w:left w:w="108" w:type="dxa"/>
              <w:bottom w:w="115" w:type="dxa"/>
              <w:right w:w="108" w:type="dxa"/>
            </w:tcMar>
            <w:hideMark/>
          </w:tcPr>
          <w:p w14:paraId="23667D2D" w14:textId="77777777" w:rsidR="00B21A58" w:rsidRPr="00F842DF" w:rsidRDefault="00B21A58" w:rsidP="00847772">
            <w:pPr>
              <w:spacing w:before="120" w:after="120"/>
              <w:jc w:val="center"/>
              <w:rPr>
                <w:rFonts w:ascii="Microsoft Sans Serif" w:hAnsi="Microsoft Sans Serif" w:cs="Microsoft Sans Serif"/>
                <w:b/>
                <w:bCs/>
                <w:color w:val="404040"/>
                <w:sz w:val="28"/>
                <w:szCs w:val="28"/>
              </w:rPr>
            </w:pPr>
            <w:r w:rsidRPr="00F842DF">
              <w:rPr>
                <w:rFonts w:ascii="Calibri" w:hAnsi="Calibri" w:cs="Calibri"/>
                <w:b/>
                <w:bCs/>
                <w:sz w:val="28"/>
                <w:szCs w:val="28"/>
              </w:rPr>
              <w:t>Annual Evaluation Metric for Teaching</w:t>
            </w:r>
          </w:p>
        </w:tc>
      </w:tr>
      <w:tr w:rsidR="00B21A58" w:rsidRPr="00F842DF" w14:paraId="40132C52" w14:textId="77777777" w:rsidTr="00747858">
        <w:tc>
          <w:tcPr>
            <w:tcW w:w="2593" w:type="dxa"/>
            <w:gridSpan w:val="2"/>
            <w:tcBorders>
              <w:top w:val="nil"/>
              <w:left w:val="single" w:sz="8" w:space="0" w:color="auto"/>
              <w:bottom w:val="single" w:sz="8" w:space="0" w:color="auto"/>
              <w:right w:val="single" w:sz="8" w:space="0" w:color="auto"/>
            </w:tcBorders>
            <w:tcMar>
              <w:top w:w="115" w:type="dxa"/>
              <w:left w:w="108" w:type="dxa"/>
              <w:bottom w:w="115" w:type="dxa"/>
              <w:right w:w="108" w:type="dxa"/>
            </w:tcMar>
            <w:hideMark/>
          </w:tcPr>
          <w:p w14:paraId="0E53305A" w14:textId="77777777" w:rsidR="00B21A58" w:rsidRPr="00747858" w:rsidRDefault="00B21A58" w:rsidP="00847772">
            <w:pPr>
              <w:rPr>
                <w:rFonts w:ascii="Calibri" w:hAnsi="Calibri" w:cs="Calibri"/>
                <w:color w:val="404040"/>
                <w:sz w:val="20"/>
                <w:szCs w:val="20"/>
              </w:rPr>
            </w:pPr>
            <w:r w:rsidRPr="00747858">
              <w:rPr>
                <w:rFonts w:ascii="Calibri" w:hAnsi="Calibri" w:cs="Calibri"/>
                <w:b/>
                <w:bCs/>
                <w:sz w:val="20"/>
                <w:szCs w:val="20"/>
              </w:rPr>
              <w:t>Does</w:t>
            </w:r>
            <w:r w:rsidRPr="00747858">
              <w:rPr>
                <w:rFonts w:ascii="Calibri" w:hAnsi="Calibri" w:cs="Calibri"/>
                <w:b/>
                <w:bCs/>
                <w:spacing w:val="-4"/>
                <w:sz w:val="20"/>
                <w:szCs w:val="20"/>
              </w:rPr>
              <w:t xml:space="preserve"> </w:t>
            </w:r>
            <w:r w:rsidRPr="00747858">
              <w:rPr>
                <w:rFonts w:ascii="Calibri" w:hAnsi="Calibri" w:cs="Calibri"/>
                <w:b/>
                <w:bCs/>
                <w:sz w:val="20"/>
                <w:szCs w:val="20"/>
              </w:rPr>
              <w:t>not</w:t>
            </w:r>
            <w:r w:rsidRPr="00747858">
              <w:rPr>
                <w:rFonts w:ascii="Calibri" w:hAnsi="Calibri" w:cs="Calibri"/>
                <w:b/>
                <w:bCs/>
                <w:spacing w:val="-2"/>
                <w:sz w:val="20"/>
                <w:szCs w:val="20"/>
              </w:rPr>
              <w:t xml:space="preserve"> </w:t>
            </w:r>
            <w:r w:rsidRPr="00747858">
              <w:rPr>
                <w:rFonts w:ascii="Calibri" w:hAnsi="Calibri" w:cs="Calibri"/>
                <w:b/>
                <w:bCs/>
                <w:spacing w:val="-4"/>
                <w:sz w:val="20"/>
                <w:szCs w:val="20"/>
              </w:rPr>
              <w:t>Meet Expectations</w:t>
            </w:r>
          </w:p>
        </w:tc>
        <w:tc>
          <w:tcPr>
            <w:tcW w:w="2594" w:type="dxa"/>
            <w:gridSpan w:val="2"/>
            <w:tcBorders>
              <w:top w:val="nil"/>
              <w:left w:val="nil"/>
              <w:bottom w:val="single" w:sz="8" w:space="0" w:color="auto"/>
              <w:right w:val="single" w:sz="8" w:space="0" w:color="auto"/>
            </w:tcBorders>
            <w:tcMar>
              <w:top w:w="115" w:type="dxa"/>
              <w:left w:w="108" w:type="dxa"/>
              <w:bottom w:w="115" w:type="dxa"/>
              <w:right w:w="108" w:type="dxa"/>
            </w:tcMar>
            <w:hideMark/>
          </w:tcPr>
          <w:p w14:paraId="2872A259" w14:textId="77777777" w:rsidR="00B21A58" w:rsidRPr="00747858" w:rsidRDefault="00B21A58" w:rsidP="00847772">
            <w:pPr>
              <w:rPr>
                <w:rFonts w:ascii="Calibri" w:hAnsi="Calibri" w:cs="Calibri"/>
                <w:color w:val="404040"/>
                <w:sz w:val="20"/>
                <w:szCs w:val="20"/>
              </w:rPr>
            </w:pPr>
            <w:r w:rsidRPr="00747858">
              <w:rPr>
                <w:rFonts w:ascii="Calibri" w:hAnsi="Calibri" w:cs="Calibri"/>
                <w:b/>
                <w:bCs/>
                <w:sz w:val="20"/>
                <w:szCs w:val="20"/>
              </w:rPr>
              <w:t>Needs Improvement</w:t>
            </w:r>
          </w:p>
        </w:tc>
        <w:tc>
          <w:tcPr>
            <w:tcW w:w="2593" w:type="dxa"/>
            <w:gridSpan w:val="2"/>
            <w:tcBorders>
              <w:top w:val="nil"/>
              <w:left w:val="nil"/>
              <w:bottom w:val="single" w:sz="8" w:space="0" w:color="auto"/>
              <w:right w:val="single" w:sz="8" w:space="0" w:color="auto"/>
            </w:tcBorders>
            <w:tcMar>
              <w:top w:w="115" w:type="dxa"/>
              <w:left w:w="108" w:type="dxa"/>
              <w:bottom w:w="115" w:type="dxa"/>
              <w:right w:w="108" w:type="dxa"/>
            </w:tcMar>
            <w:hideMark/>
          </w:tcPr>
          <w:p w14:paraId="50CAE5E8" w14:textId="77777777" w:rsidR="00B21A58" w:rsidRPr="00747858" w:rsidRDefault="00B21A58" w:rsidP="00847772">
            <w:pPr>
              <w:rPr>
                <w:rFonts w:ascii="Calibri" w:hAnsi="Calibri" w:cs="Calibri"/>
                <w:color w:val="404040"/>
                <w:sz w:val="20"/>
                <w:szCs w:val="20"/>
              </w:rPr>
            </w:pPr>
            <w:r w:rsidRPr="00747858">
              <w:rPr>
                <w:rFonts w:ascii="Calibri" w:hAnsi="Calibri" w:cs="Calibri"/>
                <w:b/>
                <w:bCs/>
                <w:spacing w:val="-4"/>
                <w:sz w:val="20"/>
                <w:szCs w:val="20"/>
              </w:rPr>
              <w:t>Meets Expectations</w:t>
            </w:r>
          </w:p>
        </w:tc>
        <w:tc>
          <w:tcPr>
            <w:tcW w:w="2594" w:type="dxa"/>
            <w:gridSpan w:val="2"/>
            <w:tcBorders>
              <w:top w:val="nil"/>
              <w:left w:val="nil"/>
              <w:bottom w:val="single" w:sz="8" w:space="0" w:color="auto"/>
              <w:right w:val="single" w:sz="8" w:space="0" w:color="auto"/>
            </w:tcBorders>
            <w:tcMar>
              <w:top w:w="115" w:type="dxa"/>
              <w:left w:w="108" w:type="dxa"/>
              <w:bottom w:w="115" w:type="dxa"/>
              <w:right w:w="108" w:type="dxa"/>
            </w:tcMar>
            <w:hideMark/>
          </w:tcPr>
          <w:p w14:paraId="12E2CA41" w14:textId="77777777" w:rsidR="00B21A58" w:rsidRPr="00747858" w:rsidRDefault="00B21A58" w:rsidP="00847772">
            <w:pPr>
              <w:rPr>
                <w:rFonts w:ascii="Calibri" w:hAnsi="Calibri" w:cs="Calibri"/>
                <w:spacing w:val="-2"/>
                <w:sz w:val="20"/>
                <w:szCs w:val="20"/>
              </w:rPr>
            </w:pPr>
            <w:r w:rsidRPr="00747858">
              <w:rPr>
                <w:rFonts w:ascii="Calibri" w:hAnsi="Calibri" w:cs="Calibri"/>
                <w:b/>
                <w:bCs/>
                <w:spacing w:val="-2"/>
                <w:sz w:val="20"/>
                <w:szCs w:val="20"/>
              </w:rPr>
              <w:t>Exceeds</w:t>
            </w:r>
            <w:r w:rsidRPr="00747858">
              <w:rPr>
                <w:rFonts w:ascii="Calibri" w:hAnsi="Calibri" w:cs="Calibri"/>
                <w:spacing w:val="-2"/>
                <w:sz w:val="20"/>
                <w:szCs w:val="20"/>
              </w:rPr>
              <w:t xml:space="preserve"> </w:t>
            </w:r>
            <w:r w:rsidRPr="00747858">
              <w:rPr>
                <w:rFonts w:ascii="Calibri" w:hAnsi="Calibri" w:cs="Calibri"/>
                <w:b/>
                <w:bCs/>
                <w:spacing w:val="-2"/>
                <w:sz w:val="20"/>
                <w:szCs w:val="20"/>
              </w:rPr>
              <w:t>Expectations</w:t>
            </w:r>
          </w:p>
        </w:tc>
        <w:tc>
          <w:tcPr>
            <w:tcW w:w="2594" w:type="dxa"/>
            <w:gridSpan w:val="2"/>
            <w:tcBorders>
              <w:top w:val="nil"/>
              <w:left w:val="nil"/>
              <w:bottom w:val="single" w:sz="8" w:space="0" w:color="auto"/>
              <w:right w:val="single" w:sz="8" w:space="0" w:color="auto"/>
            </w:tcBorders>
            <w:tcMar>
              <w:top w:w="115" w:type="dxa"/>
              <w:left w:w="108" w:type="dxa"/>
              <w:bottom w:w="115" w:type="dxa"/>
              <w:right w:w="108" w:type="dxa"/>
            </w:tcMar>
            <w:hideMark/>
          </w:tcPr>
          <w:p w14:paraId="2175D258" w14:textId="77777777" w:rsidR="00B21A58" w:rsidRPr="00747858" w:rsidRDefault="00B21A58" w:rsidP="00847772">
            <w:pPr>
              <w:rPr>
                <w:rFonts w:ascii="Calibri" w:hAnsi="Calibri" w:cs="Calibri"/>
                <w:color w:val="404040"/>
                <w:sz w:val="20"/>
                <w:szCs w:val="20"/>
              </w:rPr>
            </w:pPr>
            <w:r w:rsidRPr="00747858">
              <w:rPr>
                <w:rFonts w:ascii="Calibri" w:hAnsi="Calibri" w:cs="Calibri"/>
                <w:b/>
                <w:bCs/>
                <w:sz w:val="20"/>
                <w:szCs w:val="20"/>
              </w:rPr>
              <w:t>Exemplary</w:t>
            </w:r>
          </w:p>
        </w:tc>
      </w:tr>
      <w:tr w:rsidR="00B21A58" w:rsidRPr="00F842DF" w14:paraId="2EE83FF4" w14:textId="77777777" w:rsidTr="00747858">
        <w:tc>
          <w:tcPr>
            <w:tcW w:w="2593" w:type="dxa"/>
            <w:gridSpan w:val="2"/>
            <w:tcBorders>
              <w:top w:val="nil"/>
              <w:left w:val="single" w:sz="8" w:space="0" w:color="auto"/>
              <w:bottom w:val="single" w:sz="8" w:space="0" w:color="auto"/>
              <w:right w:val="single" w:sz="8" w:space="0" w:color="auto"/>
            </w:tcBorders>
            <w:tcMar>
              <w:top w:w="115" w:type="dxa"/>
              <w:left w:w="108" w:type="dxa"/>
              <w:bottom w:w="115" w:type="dxa"/>
              <w:right w:w="108" w:type="dxa"/>
            </w:tcMar>
            <w:hideMark/>
          </w:tcPr>
          <w:p w14:paraId="3A982207" w14:textId="77777777" w:rsidR="00B21A58" w:rsidRPr="00747858" w:rsidRDefault="00B21A58" w:rsidP="00847772">
            <w:pPr>
              <w:rPr>
                <w:rFonts w:ascii="Calibri" w:hAnsi="Calibri" w:cs="Calibri"/>
                <w:color w:val="404040"/>
                <w:sz w:val="20"/>
                <w:szCs w:val="20"/>
              </w:rPr>
            </w:pPr>
            <w:r w:rsidRPr="00747858">
              <w:rPr>
                <w:rFonts w:ascii="Calibri" w:hAnsi="Calibri" w:cs="Calibri"/>
                <w:sz w:val="20"/>
                <w:szCs w:val="20"/>
              </w:rPr>
              <w:t>Does not meet expectations in any teaching categories.</w:t>
            </w:r>
          </w:p>
        </w:tc>
        <w:tc>
          <w:tcPr>
            <w:tcW w:w="2594" w:type="dxa"/>
            <w:gridSpan w:val="2"/>
            <w:tcBorders>
              <w:top w:val="nil"/>
              <w:left w:val="nil"/>
              <w:bottom w:val="single" w:sz="8" w:space="0" w:color="auto"/>
              <w:right w:val="single" w:sz="8" w:space="0" w:color="auto"/>
            </w:tcBorders>
            <w:tcMar>
              <w:top w:w="115" w:type="dxa"/>
              <w:left w:w="108" w:type="dxa"/>
              <w:bottom w:w="115" w:type="dxa"/>
              <w:right w:w="108" w:type="dxa"/>
            </w:tcMar>
            <w:hideMark/>
          </w:tcPr>
          <w:p w14:paraId="795E3105" w14:textId="77777777" w:rsidR="00B21A58" w:rsidRPr="00747858" w:rsidRDefault="00B21A58" w:rsidP="00847772">
            <w:pPr>
              <w:rPr>
                <w:rFonts w:ascii="Calibri" w:hAnsi="Calibri" w:cs="Calibri"/>
                <w:color w:val="404040"/>
                <w:sz w:val="20"/>
                <w:szCs w:val="20"/>
              </w:rPr>
            </w:pPr>
            <w:r w:rsidRPr="00747858">
              <w:rPr>
                <w:rFonts w:ascii="Calibri" w:hAnsi="Calibri" w:cs="Calibri"/>
                <w:sz w:val="20"/>
                <w:szCs w:val="20"/>
              </w:rPr>
              <w:t xml:space="preserve">Meets expectations in some but not all teaching categories.  </w:t>
            </w:r>
          </w:p>
        </w:tc>
        <w:tc>
          <w:tcPr>
            <w:tcW w:w="2593" w:type="dxa"/>
            <w:gridSpan w:val="2"/>
            <w:tcBorders>
              <w:top w:val="nil"/>
              <w:left w:val="nil"/>
              <w:bottom w:val="single" w:sz="8" w:space="0" w:color="auto"/>
              <w:right w:val="single" w:sz="8" w:space="0" w:color="auto"/>
            </w:tcBorders>
            <w:tcMar>
              <w:top w:w="115" w:type="dxa"/>
              <w:left w:w="108" w:type="dxa"/>
              <w:bottom w:w="115" w:type="dxa"/>
              <w:right w:w="108" w:type="dxa"/>
            </w:tcMar>
            <w:hideMark/>
          </w:tcPr>
          <w:p w14:paraId="2D8B7BC9" w14:textId="77777777" w:rsidR="00B21A58" w:rsidRPr="00747858" w:rsidRDefault="00B21A58" w:rsidP="00847772">
            <w:pPr>
              <w:rPr>
                <w:rFonts w:ascii="Calibri" w:hAnsi="Calibri" w:cs="Calibri"/>
                <w:color w:val="404040"/>
                <w:sz w:val="20"/>
                <w:szCs w:val="20"/>
              </w:rPr>
            </w:pPr>
            <w:r w:rsidRPr="00747858">
              <w:rPr>
                <w:rFonts w:ascii="Calibri" w:hAnsi="Calibri" w:cs="Calibri"/>
                <w:sz w:val="20"/>
                <w:szCs w:val="20"/>
              </w:rPr>
              <w:t>Meets expectations in all categories</w:t>
            </w:r>
          </w:p>
        </w:tc>
        <w:tc>
          <w:tcPr>
            <w:tcW w:w="2594" w:type="dxa"/>
            <w:gridSpan w:val="2"/>
            <w:tcBorders>
              <w:top w:val="nil"/>
              <w:left w:val="nil"/>
              <w:bottom w:val="single" w:sz="8" w:space="0" w:color="auto"/>
              <w:right w:val="single" w:sz="8" w:space="0" w:color="auto"/>
            </w:tcBorders>
            <w:tcMar>
              <w:top w:w="115" w:type="dxa"/>
              <w:left w:w="108" w:type="dxa"/>
              <w:bottom w:w="115" w:type="dxa"/>
              <w:right w:w="108" w:type="dxa"/>
            </w:tcMar>
            <w:hideMark/>
          </w:tcPr>
          <w:p w14:paraId="5B18A84F" w14:textId="77777777" w:rsidR="00B21A58" w:rsidRPr="00747858" w:rsidRDefault="00B21A58" w:rsidP="00847772">
            <w:pPr>
              <w:rPr>
                <w:rFonts w:ascii="Calibri" w:hAnsi="Calibri" w:cs="Calibri"/>
                <w:color w:val="404040"/>
                <w:sz w:val="20"/>
                <w:szCs w:val="20"/>
              </w:rPr>
            </w:pPr>
            <w:r w:rsidRPr="00747858">
              <w:rPr>
                <w:rFonts w:ascii="Calibri" w:hAnsi="Calibri" w:cs="Calibri"/>
                <w:sz w:val="20"/>
                <w:szCs w:val="20"/>
              </w:rPr>
              <w:t>In addition to meeting all expectations, exceeds expectations in two or more teaching categories over the review period.</w:t>
            </w:r>
          </w:p>
        </w:tc>
        <w:tc>
          <w:tcPr>
            <w:tcW w:w="2594" w:type="dxa"/>
            <w:gridSpan w:val="2"/>
            <w:tcBorders>
              <w:top w:val="nil"/>
              <w:left w:val="nil"/>
              <w:bottom w:val="single" w:sz="8" w:space="0" w:color="auto"/>
              <w:right w:val="single" w:sz="8" w:space="0" w:color="auto"/>
            </w:tcBorders>
            <w:tcMar>
              <w:top w:w="115" w:type="dxa"/>
              <w:left w:w="108" w:type="dxa"/>
              <w:bottom w:w="115" w:type="dxa"/>
              <w:right w:w="108" w:type="dxa"/>
            </w:tcMar>
            <w:hideMark/>
          </w:tcPr>
          <w:p w14:paraId="5BFDB3D1" w14:textId="77777777" w:rsidR="00B21A58" w:rsidRPr="00747858" w:rsidRDefault="00B21A58" w:rsidP="00847772">
            <w:pPr>
              <w:rPr>
                <w:rFonts w:ascii="Calibri" w:hAnsi="Calibri" w:cs="Calibri"/>
                <w:color w:val="404040"/>
                <w:sz w:val="20"/>
                <w:szCs w:val="20"/>
              </w:rPr>
            </w:pPr>
            <w:r w:rsidRPr="00747858">
              <w:rPr>
                <w:rFonts w:ascii="Calibri" w:hAnsi="Calibri" w:cs="Calibri"/>
                <w:sz w:val="20"/>
                <w:szCs w:val="20"/>
              </w:rPr>
              <w:t xml:space="preserve">In addition to meeting all expectations, exceeds expectations in two or more teaching categories over the review period; achieves “exemplary” in one or more categories over the review period.  </w:t>
            </w:r>
          </w:p>
        </w:tc>
      </w:tr>
    </w:tbl>
    <w:p w14:paraId="5FA9E463" w14:textId="77777777" w:rsidR="008739EE" w:rsidRPr="00F842DF" w:rsidRDefault="008739EE" w:rsidP="008739EE">
      <w:pPr>
        <w:rPr>
          <w:rFonts w:eastAsia="Times New Roman" w:cs="Times New Roman"/>
          <w:b/>
          <w:spacing w:val="-1"/>
        </w:rPr>
        <w:sectPr w:rsidR="008739EE" w:rsidRPr="00F842DF" w:rsidSect="00747858">
          <w:pgSz w:w="15840" w:h="12240" w:orient="landscape"/>
          <w:pgMar w:top="1008" w:right="1008" w:bottom="1008" w:left="1008" w:header="0" w:footer="1008" w:gutter="0"/>
          <w:cols w:space="720"/>
          <w:docGrid w:linePitch="326"/>
        </w:sectPr>
      </w:pPr>
    </w:p>
    <w:p w14:paraId="13ABA513" w14:textId="27850AA3" w:rsidR="008739EE" w:rsidRPr="00F842DF" w:rsidRDefault="008739EE" w:rsidP="008739EE">
      <w:pPr>
        <w:rPr>
          <w:rFonts w:eastAsia="Times New Roman" w:cs="Times New Roman"/>
          <w:b/>
          <w:spacing w:val="-1"/>
          <w:u w:val="single"/>
        </w:rPr>
      </w:pPr>
      <w:r w:rsidRPr="00F842DF">
        <w:rPr>
          <w:rFonts w:eastAsia="Times New Roman" w:cs="Times New Roman"/>
          <w:b/>
          <w:spacing w:val="-1"/>
          <w:u w:val="single"/>
        </w:rPr>
        <w:lastRenderedPageBreak/>
        <w:t xml:space="preserve">Scholarship </w:t>
      </w:r>
    </w:p>
    <w:p w14:paraId="61148A53" w14:textId="68AC7B0D" w:rsidR="00A65809" w:rsidRPr="00F842DF" w:rsidRDefault="00A65809" w:rsidP="008739EE">
      <w:pPr>
        <w:rPr>
          <w:rFonts w:eastAsia="Times New Roman" w:cs="Times New Roman"/>
          <w:b/>
          <w:spacing w:val="-1"/>
        </w:rPr>
      </w:pPr>
    </w:p>
    <w:p w14:paraId="6AD6719F" w14:textId="77777777" w:rsidR="00A65809" w:rsidRPr="00F842DF" w:rsidRDefault="00A65809" w:rsidP="00A65809">
      <w:pPr>
        <w:contextualSpacing/>
        <w:rPr>
          <w:rFonts w:eastAsia="Times New Roman" w:cs="Times New Roman"/>
          <w:b/>
          <w:bCs/>
          <w:iCs/>
          <w:spacing w:val="-1"/>
        </w:rPr>
      </w:pPr>
      <w:r w:rsidRPr="00F842DF">
        <w:rPr>
          <w:rFonts w:eastAsia="Times New Roman" w:cs="Times New Roman"/>
          <w:b/>
          <w:bCs/>
          <w:iCs/>
          <w:spacing w:val="-1"/>
        </w:rPr>
        <w:t>Definition</w:t>
      </w:r>
    </w:p>
    <w:p w14:paraId="3FD1C2D8" w14:textId="77777777" w:rsidR="00A65809" w:rsidRPr="00F842DF" w:rsidRDefault="00A65809" w:rsidP="00A65809">
      <w:pPr>
        <w:contextualSpacing/>
        <w:jc w:val="both"/>
        <w:rPr>
          <w:rFonts w:eastAsia="Times New Roman" w:cs="Times New Roman"/>
          <w:spacing w:val="-1"/>
        </w:rPr>
      </w:pPr>
      <w:r w:rsidRPr="00F842DF">
        <w:rPr>
          <w:rFonts w:eastAsia="Times New Roman" w:cs="Times New Roman"/>
          <w:spacing w:val="-1"/>
        </w:rPr>
        <w:t xml:space="preserve">Research and scholarship refer to conducting, disseminating and publishing empirical research, scholarly studies, literature reviews or syntheses of previous scholarly research, or the scholarship of application (as in the “Boyer model”). </w:t>
      </w:r>
      <w:r w:rsidRPr="00F842DF">
        <w:t>Examples of scholarship include:</w:t>
      </w:r>
    </w:p>
    <w:p w14:paraId="6D2CA977" w14:textId="77777777" w:rsidR="00A65809" w:rsidRPr="00F842DF" w:rsidRDefault="00A65809" w:rsidP="00A65809">
      <w:pPr>
        <w:contextualSpacing/>
        <w:jc w:val="both"/>
        <w:rPr>
          <w:rFonts w:eastAsia="Times New Roman" w:cs="Times New Roman"/>
          <w:spacing w:val="-1"/>
        </w:rPr>
      </w:pPr>
    </w:p>
    <w:p w14:paraId="656E21A1" w14:textId="77777777" w:rsidR="00A65809" w:rsidRPr="00F842DF" w:rsidRDefault="00A65809" w:rsidP="00A65809">
      <w:pPr>
        <w:widowControl w:val="0"/>
        <w:numPr>
          <w:ilvl w:val="0"/>
          <w:numId w:val="13"/>
        </w:numPr>
        <w:contextualSpacing/>
        <w:jc w:val="both"/>
        <w:rPr>
          <w:rFonts w:eastAsia="Times New Roman" w:cs="Times New Roman"/>
          <w:spacing w:val="-1"/>
        </w:rPr>
      </w:pPr>
      <w:r w:rsidRPr="00F842DF">
        <w:t>Peer-reviewed/refereed publications, scholarly book chapters, and commentaries.</w:t>
      </w:r>
    </w:p>
    <w:p w14:paraId="4D0D10CD" w14:textId="77777777" w:rsidR="00A65809" w:rsidRPr="00F842DF" w:rsidRDefault="00A65809" w:rsidP="00A65809">
      <w:pPr>
        <w:widowControl w:val="0"/>
        <w:numPr>
          <w:ilvl w:val="0"/>
          <w:numId w:val="21"/>
        </w:numPr>
        <w:contextualSpacing/>
        <w:jc w:val="both"/>
        <w:rPr>
          <w:rFonts w:eastAsia="Times New Roman" w:cs="Times New Roman"/>
          <w:b/>
          <w:spacing w:val="-1"/>
        </w:rPr>
      </w:pPr>
      <w:r w:rsidRPr="00F842DF">
        <w:rPr>
          <w:rFonts w:eastAsia="Times New Roman" w:cs="Times New Roman"/>
          <w:spacing w:val="-1"/>
        </w:rPr>
        <w:t xml:space="preserve">Publications that advance the work of the profession, e.g., newspaper articles, media consultations; Public scholarship </w:t>
      </w:r>
      <w:r w:rsidRPr="00F842DF">
        <w:t>(e.g., interview applying scholarly expertise).</w:t>
      </w:r>
    </w:p>
    <w:p w14:paraId="094A7738" w14:textId="77777777" w:rsidR="00A65809" w:rsidRPr="00F842DF" w:rsidRDefault="00A65809" w:rsidP="00A65809">
      <w:pPr>
        <w:widowControl w:val="0"/>
        <w:numPr>
          <w:ilvl w:val="0"/>
          <w:numId w:val="13"/>
        </w:numPr>
        <w:contextualSpacing/>
        <w:jc w:val="both"/>
        <w:rPr>
          <w:rFonts w:eastAsia="Times New Roman" w:cs="Times New Roman"/>
          <w:spacing w:val="-1"/>
        </w:rPr>
      </w:pPr>
      <w:r w:rsidRPr="00F842DF">
        <w:rPr>
          <w:rFonts w:eastAsia="Times New Roman" w:cs="Times New Roman"/>
          <w:spacing w:val="-1"/>
        </w:rPr>
        <w:t>Presentations at professional conferences.</w:t>
      </w:r>
    </w:p>
    <w:p w14:paraId="08CC64A8" w14:textId="77777777" w:rsidR="00A65809" w:rsidRPr="00F842DF" w:rsidRDefault="00A65809" w:rsidP="00A65809">
      <w:pPr>
        <w:widowControl w:val="0"/>
        <w:numPr>
          <w:ilvl w:val="0"/>
          <w:numId w:val="13"/>
        </w:numPr>
        <w:contextualSpacing/>
        <w:jc w:val="both"/>
        <w:rPr>
          <w:rFonts w:eastAsia="Times New Roman" w:cs="Times New Roman"/>
          <w:spacing w:val="-1"/>
        </w:rPr>
      </w:pPr>
      <w:r w:rsidRPr="00F842DF">
        <w:t>Documented “pre-publication activities” (e.g., IRB submission, documented efforts at data collection or analysis, work on manuscripts),</w:t>
      </w:r>
    </w:p>
    <w:p w14:paraId="243E352F" w14:textId="77777777" w:rsidR="00A65809" w:rsidRPr="00F842DF" w:rsidRDefault="00A65809" w:rsidP="00A65809">
      <w:pPr>
        <w:widowControl w:val="0"/>
        <w:numPr>
          <w:ilvl w:val="0"/>
          <w:numId w:val="13"/>
        </w:numPr>
        <w:contextualSpacing/>
        <w:jc w:val="both"/>
        <w:rPr>
          <w:rFonts w:eastAsia="Times New Roman" w:cs="Times New Roman"/>
          <w:spacing w:val="-1"/>
        </w:rPr>
      </w:pPr>
      <w:r w:rsidRPr="00F842DF">
        <w:t>Application of one’s expertise in the community in such a way that results in information that is presented to and evaluated by scholarly peers.</w:t>
      </w:r>
    </w:p>
    <w:p w14:paraId="018B0FBD" w14:textId="77777777" w:rsidR="00A65809" w:rsidRPr="00F842DF" w:rsidRDefault="00A65809" w:rsidP="00A65809">
      <w:pPr>
        <w:widowControl w:val="0"/>
        <w:numPr>
          <w:ilvl w:val="0"/>
          <w:numId w:val="13"/>
        </w:numPr>
        <w:contextualSpacing/>
        <w:jc w:val="both"/>
        <w:rPr>
          <w:rFonts w:eastAsia="Times New Roman" w:cs="Times New Roman"/>
          <w:spacing w:val="-1"/>
        </w:rPr>
      </w:pPr>
      <w:r w:rsidRPr="00F842DF">
        <w:t>Consulting/training applying scholarly expertise (e.g., leading professional development seminar.</w:t>
      </w:r>
    </w:p>
    <w:p w14:paraId="4EE779F6" w14:textId="77777777" w:rsidR="00A65809" w:rsidRPr="00F842DF" w:rsidRDefault="00A65809" w:rsidP="00A65809">
      <w:pPr>
        <w:widowControl w:val="0"/>
        <w:numPr>
          <w:ilvl w:val="0"/>
          <w:numId w:val="13"/>
        </w:numPr>
        <w:contextualSpacing/>
        <w:jc w:val="both"/>
        <w:rPr>
          <w:rFonts w:eastAsia="Times New Roman" w:cs="Times New Roman"/>
          <w:b/>
          <w:spacing w:val="-1"/>
        </w:rPr>
      </w:pPr>
      <w:r w:rsidRPr="00F842DF">
        <w:t xml:space="preserve">Grant submission/grant writing for scholarly activity, </w:t>
      </w:r>
      <w:r w:rsidRPr="00F842DF">
        <w:rPr>
          <w:rFonts w:eastAsia="Times New Roman" w:cs="Times New Roman"/>
          <w:spacing w:val="-1"/>
        </w:rPr>
        <w:t>editorial work for newsletters, quarterly reports, or journals, including editorial board membership and pre-publication reviews;</w:t>
      </w:r>
    </w:p>
    <w:p w14:paraId="213EA3F8" w14:textId="77777777" w:rsidR="00A65809" w:rsidRPr="00F842DF" w:rsidRDefault="00A65809" w:rsidP="00A65809">
      <w:pPr>
        <w:widowControl w:val="0"/>
        <w:numPr>
          <w:ilvl w:val="0"/>
          <w:numId w:val="13"/>
        </w:numPr>
        <w:contextualSpacing/>
        <w:jc w:val="both"/>
        <w:rPr>
          <w:rFonts w:eastAsia="Times New Roman" w:cs="Times New Roman"/>
          <w:spacing w:val="-1"/>
        </w:rPr>
      </w:pPr>
      <w:r w:rsidRPr="00F842DF">
        <w:rPr>
          <w:rFonts w:eastAsia="Times New Roman" w:cs="Times New Roman"/>
          <w:spacing w:val="-1"/>
        </w:rPr>
        <w:t>Published reviews of books, textbooks, or articles;</w:t>
      </w:r>
    </w:p>
    <w:p w14:paraId="7B25189D" w14:textId="77777777" w:rsidR="00A65809" w:rsidRPr="00F842DF" w:rsidRDefault="00A65809" w:rsidP="00A65809">
      <w:pPr>
        <w:widowControl w:val="0"/>
        <w:numPr>
          <w:ilvl w:val="0"/>
          <w:numId w:val="21"/>
        </w:numPr>
        <w:contextualSpacing/>
        <w:jc w:val="both"/>
        <w:rPr>
          <w:rFonts w:eastAsia="Times New Roman" w:cs="Times New Roman"/>
          <w:spacing w:val="-1"/>
        </w:rPr>
      </w:pPr>
      <w:r w:rsidRPr="00F842DF">
        <w:rPr>
          <w:rFonts w:eastAsia="Times New Roman" w:cs="Times New Roman"/>
          <w:spacing w:val="-1"/>
        </w:rPr>
        <w:t>Empirical course development research;</w:t>
      </w:r>
    </w:p>
    <w:p w14:paraId="592E2FBA" w14:textId="77777777" w:rsidR="00A65809" w:rsidRPr="00F842DF" w:rsidRDefault="00A65809" w:rsidP="00A65809">
      <w:pPr>
        <w:widowControl w:val="0"/>
        <w:numPr>
          <w:ilvl w:val="0"/>
          <w:numId w:val="21"/>
        </w:numPr>
        <w:contextualSpacing/>
        <w:jc w:val="both"/>
        <w:rPr>
          <w:rFonts w:eastAsia="Times New Roman" w:cs="Times New Roman"/>
          <w:spacing w:val="-1"/>
        </w:rPr>
      </w:pPr>
      <w:r w:rsidRPr="00F842DF">
        <w:rPr>
          <w:rFonts w:eastAsia="Times New Roman" w:cs="Times New Roman"/>
          <w:spacing w:val="-1"/>
        </w:rPr>
        <w:t>Institutional research;</w:t>
      </w:r>
    </w:p>
    <w:p w14:paraId="5BE9D39A" w14:textId="77777777" w:rsidR="00A65809" w:rsidRPr="00F842DF" w:rsidRDefault="00A65809" w:rsidP="00A65809"/>
    <w:p w14:paraId="34679D67" w14:textId="77777777" w:rsidR="00A65809" w:rsidRPr="00F842DF" w:rsidRDefault="00A65809" w:rsidP="00A65809">
      <w:r w:rsidRPr="00F842DF">
        <w:t>Note: Not all scholarly activities are equal. For example, peer-reviewed publications in professional journals are weighted more heavily than “public scholarship.” Collecting extensive empirical data and publishing a research report is more substantial than a brief written commentary on published work.</w:t>
      </w:r>
    </w:p>
    <w:p w14:paraId="060E45D3" w14:textId="77777777" w:rsidR="00A65809" w:rsidRPr="00F842DF" w:rsidRDefault="00A65809" w:rsidP="00A65809">
      <w:pPr>
        <w:widowControl w:val="0"/>
        <w:ind w:left="720"/>
        <w:contextualSpacing/>
        <w:jc w:val="both"/>
        <w:rPr>
          <w:rFonts w:eastAsia="Times New Roman" w:cs="Times New Roman"/>
          <w:b/>
          <w:spacing w:val="-1"/>
        </w:rPr>
      </w:pPr>
    </w:p>
    <w:p w14:paraId="6C99551D" w14:textId="77777777" w:rsidR="00A65809" w:rsidRPr="00F842DF" w:rsidRDefault="00A65809" w:rsidP="00A65809">
      <w:pPr>
        <w:rPr>
          <w:rFonts w:eastAsia="Times New Roman" w:cs="Times New Roman"/>
          <w:spacing w:val="-1"/>
        </w:rPr>
      </w:pPr>
      <w:r w:rsidRPr="00F842DF">
        <w:rPr>
          <w:rFonts w:eastAsia="Times New Roman" w:cs="Times New Roman"/>
          <w:spacing w:val="-1"/>
        </w:rPr>
        <w:t xml:space="preserve"> “Predatory journal”, “Vanity press,” self-published, or “pay-to-play” publications will not ordinarily be counted as publications. “Duplicate publications”, which includes presenting the same research on multiple occasions at different conferences or over more than one calendar/evaluation year, will also not count as additional publications.</w:t>
      </w:r>
    </w:p>
    <w:p w14:paraId="039677D8" w14:textId="77777777" w:rsidR="00747858" w:rsidRDefault="00747858" w:rsidP="008739EE">
      <w:pPr>
        <w:contextualSpacing/>
        <w:rPr>
          <w:rFonts w:eastAsia="Times New Roman" w:cs="Times New Roman"/>
          <w:spacing w:val="-1"/>
        </w:rPr>
        <w:sectPr w:rsidR="00747858" w:rsidSect="00A65809">
          <w:footerReference w:type="default" r:id="rId22"/>
          <w:pgSz w:w="12240" w:h="15840"/>
          <w:pgMar w:top="1008" w:right="1008" w:bottom="1008" w:left="1008" w:header="0" w:footer="1008" w:gutter="0"/>
          <w:cols w:space="720"/>
          <w:docGrid w:linePitch="326"/>
        </w:sectPr>
      </w:pPr>
    </w:p>
    <w:p w14:paraId="23A36A4C" w14:textId="7B853044" w:rsidR="008739EE" w:rsidRPr="00747858" w:rsidRDefault="008739EE" w:rsidP="008739EE">
      <w:pPr>
        <w:contextualSpacing/>
        <w:rPr>
          <w:rFonts w:eastAsia="Times New Roman" w:cs="Times New Roman"/>
          <w:spacing w:val="-1"/>
        </w:rPr>
      </w:pPr>
    </w:p>
    <w:tbl>
      <w:tblPr>
        <w:tblW w:w="0" w:type="auto"/>
        <w:tblInd w:w="350" w:type="dxa"/>
        <w:tblCellMar>
          <w:left w:w="0" w:type="dxa"/>
          <w:right w:w="0" w:type="dxa"/>
        </w:tblCellMar>
        <w:tblLook w:val="04A0" w:firstRow="1" w:lastRow="0" w:firstColumn="1" w:lastColumn="0" w:noHBand="0" w:noVBand="1"/>
      </w:tblPr>
      <w:tblGrid>
        <w:gridCol w:w="13140"/>
      </w:tblGrid>
      <w:tr w:rsidR="007D3AEF" w:rsidRPr="00F842DF" w14:paraId="070AAECE" w14:textId="77777777" w:rsidTr="00747858">
        <w:tc>
          <w:tcPr>
            <w:tcW w:w="13140" w:type="dxa"/>
            <w:tcBorders>
              <w:top w:val="single" w:sz="8" w:space="0" w:color="auto"/>
              <w:left w:val="single" w:sz="8" w:space="0" w:color="auto"/>
              <w:bottom w:val="single" w:sz="8" w:space="0" w:color="auto"/>
              <w:right w:val="single" w:sz="8" w:space="0" w:color="auto"/>
            </w:tcBorders>
            <w:shd w:val="clear" w:color="auto" w:fill="D9E2F3"/>
            <w:tcMar>
              <w:top w:w="115" w:type="dxa"/>
              <w:left w:w="108" w:type="dxa"/>
              <w:bottom w:w="115" w:type="dxa"/>
              <w:right w:w="108" w:type="dxa"/>
            </w:tcMar>
            <w:hideMark/>
          </w:tcPr>
          <w:p w14:paraId="140BC767" w14:textId="77777777" w:rsidR="007D3AEF" w:rsidRPr="00F842DF" w:rsidRDefault="007D3AEF" w:rsidP="00847772">
            <w:pPr>
              <w:spacing w:before="120" w:after="120"/>
              <w:jc w:val="center"/>
              <w:rPr>
                <w:rFonts w:ascii="Calibri" w:hAnsi="Calibri" w:cs="Calibri"/>
                <w:b/>
                <w:bCs/>
                <w:spacing w:val="-2"/>
                <w:sz w:val="28"/>
                <w:szCs w:val="28"/>
              </w:rPr>
            </w:pPr>
            <w:r w:rsidRPr="00F842DF">
              <w:rPr>
                <w:rFonts w:ascii="Calibri" w:hAnsi="Calibri" w:cs="Calibri"/>
                <w:b/>
                <w:bCs/>
                <w:spacing w:val="-7"/>
                <w:sz w:val="28"/>
                <w:szCs w:val="28"/>
              </w:rPr>
              <w:t xml:space="preserve">Performance </w:t>
            </w:r>
            <w:r w:rsidRPr="00F842DF">
              <w:rPr>
                <w:rFonts w:ascii="Calibri" w:hAnsi="Calibri" w:cs="Calibri"/>
                <w:b/>
                <w:bCs/>
                <w:sz w:val="28"/>
                <w:szCs w:val="28"/>
              </w:rPr>
              <w:t>Rubric</w:t>
            </w:r>
            <w:r w:rsidRPr="00F842DF">
              <w:rPr>
                <w:rFonts w:ascii="Calibri" w:hAnsi="Calibri" w:cs="Calibri"/>
                <w:b/>
                <w:bCs/>
                <w:spacing w:val="-7"/>
                <w:sz w:val="28"/>
                <w:szCs w:val="28"/>
              </w:rPr>
              <w:t xml:space="preserve"> </w:t>
            </w:r>
            <w:r w:rsidRPr="00F842DF">
              <w:rPr>
                <w:rFonts w:ascii="Calibri" w:hAnsi="Calibri" w:cs="Calibri"/>
                <w:b/>
                <w:bCs/>
                <w:sz w:val="28"/>
                <w:szCs w:val="28"/>
              </w:rPr>
              <w:t>for Scholarship</w:t>
            </w:r>
          </w:p>
          <w:p w14:paraId="5386FAD4" w14:textId="77777777" w:rsidR="00350F9F" w:rsidRPr="00F842DF" w:rsidRDefault="00350F9F" w:rsidP="00350F9F">
            <w:pPr>
              <w:spacing w:before="120" w:after="120"/>
              <w:rPr>
                <w:rFonts w:ascii="Calibri" w:hAnsi="Calibri" w:cs="Calibri"/>
              </w:rPr>
            </w:pPr>
            <w:r>
              <w:rPr>
                <w:rFonts w:ascii="Calibri" w:hAnsi="Calibri" w:cs="Calibri"/>
              </w:rPr>
              <w:t>Note: In addition to primary scholarly work, s</w:t>
            </w:r>
            <w:r w:rsidRPr="00F842DF">
              <w:rPr>
                <w:rFonts w:ascii="Calibri" w:hAnsi="Calibri" w:cs="Calibri"/>
              </w:rPr>
              <w:t xml:space="preserve">cholarly </w:t>
            </w:r>
            <w:r>
              <w:rPr>
                <w:rFonts w:ascii="Calibri" w:hAnsi="Calibri" w:cs="Calibri"/>
              </w:rPr>
              <w:t xml:space="preserve">activity that focuses on </w:t>
            </w:r>
            <w:r w:rsidRPr="00F842DF">
              <w:rPr>
                <w:rFonts w:ascii="Calibri" w:hAnsi="Calibri" w:cs="Calibri"/>
              </w:rPr>
              <w:t>student success (e.g., directing student research or the scholarship of teaching and learning (</w:t>
            </w:r>
            <w:proofErr w:type="spellStart"/>
            <w:r w:rsidRPr="00F842DF">
              <w:rPr>
                <w:rFonts w:ascii="Calibri" w:hAnsi="Calibri" w:cs="Calibri"/>
              </w:rPr>
              <w:t>SoTL</w:t>
            </w:r>
            <w:proofErr w:type="spellEnd"/>
            <w:r w:rsidRPr="00F842DF">
              <w:rPr>
                <w:rFonts w:ascii="Calibri" w:hAnsi="Calibri" w:cs="Calibri"/>
              </w:rPr>
              <w:t>)</w:t>
            </w:r>
            <w:r>
              <w:rPr>
                <w:rFonts w:ascii="Calibri" w:hAnsi="Calibri" w:cs="Calibri"/>
              </w:rPr>
              <w:t>)</w:t>
            </w:r>
            <w:r w:rsidRPr="00F842DF">
              <w:rPr>
                <w:rFonts w:ascii="Calibri" w:hAnsi="Calibri" w:cs="Calibri"/>
              </w:rPr>
              <w:t xml:space="preserve"> will be considered in annual evaluation of faculty’s engagement in student success and during tenure, promotion, and post tenure review evaluation. </w:t>
            </w:r>
          </w:p>
          <w:p w14:paraId="0A6CB28E" w14:textId="77777777" w:rsidR="007D3AEF" w:rsidRPr="00F842DF" w:rsidRDefault="007D3AEF" w:rsidP="00847772">
            <w:pPr>
              <w:spacing w:before="120" w:after="120"/>
              <w:rPr>
                <w:rFonts w:ascii="Calibri" w:hAnsi="Calibri" w:cs="Calibri"/>
                <w:sz w:val="28"/>
                <w:szCs w:val="28"/>
              </w:rPr>
            </w:pPr>
          </w:p>
        </w:tc>
      </w:tr>
    </w:tbl>
    <w:p w14:paraId="3FE0D7AC" w14:textId="77777777" w:rsidR="007D3AEF" w:rsidRPr="00F842DF" w:rsidRDefault="007D3AEF" w:rsidP="007D3AEF"/>
    <w:tbl>
      <w:tblPr>
        <w:tblW w:w="1314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90"/>
        <w:gridCol w:w="2190"/>
        <w:gridCol w:w="2190"/>
        <w:gridCol w:w="2190"/>
        <w:gridCol w:w="2190"/>
        <w:gridCol w:w="2190"/>
      </w:tblGrid>
      <w:tr w:rsidR="007D3AEF" w:rsidRPr="00F842DF" w14:paraId="08BEC535" w14:textId="77777777" w:rsidTr="00747858">
        <w:trPr>
          <w:trHeight w:val="1041"/>
        </w:trPr>
        <w:tc>
          <w:tcPr>
            <w:tcW w:w="2190" w:type="dxa"/>
            <w:shd w:val="clear" w:color="auto" w:fill="FFFFFF"/>
            <w:tcMar>
              <w:top w:w="115" w:type="dxa"/>
              <w:left w:w="108" w:type="dxa"/>
              <w:bottom w:w="115" w:type="dxa"/>
              <w:right w:w="108" w:type="dxa"/>
            </w:tcMar>
          </w:tcPr>
          <w:p w14:paraId="2FBEBC39" w14:textId="77777777" w:rsidR="007D3AEF" w:rsidRPr="00747858" w:rsidRDefault="007D3AEF" w:rsidP="00847772">
            <w:pPr>
              <w:spacing w:before="120" w:after="120"/>
              <w:rPr>
                <w:rFonts w:ascii="Calibri" w:hAnsi="Calibri" w:cs="Calibri"/>
                <w:sz w:val="20"/>
                <w:szCs w:val="20"/>
              </w:rPr>
            </w:pPr>
          </w:p>
        </w:tc>
        <w:tc>
          <w:tcPr>
            <w:tcW w:w="2190" w:type="dxa"/>
            <w:shd w:val="clear" w:color="auto" w:fill="FFFFFF"/>
            <w:tcMar>
              <w:top w:w="115" w:type="dxa"/>
              <w:left w:w="108" w:type="dxa"/>
              <w:bottom w:w="115" w:type="dxa"/>
              <w:right w:w="108" w:type="dxa"/>
            </w:tcMar>
            <w:hideMark/>
          </w:tcPr>
          <w:p w14:paraId="4347AF46" w14:textId="77777777" w:rsidR="007D3AEF" w:rsidRPr="00747858" w:rsidRDefault="007D3AEF" w:rsidP="00847772">
            <w:pPr>
              <w:spacing w:before="120" w:after="120"/>
              <w:rPr>
                <w:rFonts w:ascii="Calibri" w:hAnsi="Calibri" w:cs="Calibri"/>
                <w:sz w:val="20"/>
                <w:szCs w:val="20"/>
              </w:rPr>
            </w:pPr>
            <w:r w:rsidRPr="00747858">
              <w:rPr>
                <w:rFonts w:ascii="Calibri" w:hAnsi="Calibri" w:cs="Calibri"/>
                <w:b/>
                <w:bCs/>
                <w:sz w:val="20"/>
                <w:szCs w:val="20"/>
              </w:rPr>
              <w:t>Does</w:t>
            </w:r>
            <w:r w:rsidRPr="00747858">
              <w:rPr>
                <w:rFonts w:ascii="Calibri" w:hAnsi="Calibri" w:cs="Calibri"/>
                <w:b/>
                <w:bCs/>
                <w:spacing w:val="-4"/>
                <w:sz w:val="20"/>
                <w:szCs w:val="20"/>
              </w:rPr>
              <w:t xml:space="preserve"> </w:t>
            </w:r>
            <w:r w:rsidRPr="00747858">
              <w:rPr>
                <w:rFonts w:ascii="Calibri" w:hAnsi="Calibri" w:cs="Calibri"/>
                <w:b/>
                <w:bCs/>
                <w:sz w:val="20"/>
                <w:szCs w:val="20"/>
              </w:rPr>
              <w:t>not</w:t>
            </w:r>
            <w:r w:rsidRPr="00747858">
              <w:rPr>
                <w:rFonts w:ascii="Calibri" w:hAnsi="Calibri" w:cs="Calibri"/>
                <w:b/>
                <w:bCs/>
                <w:spacing w:val="-2"/>
                <w:sz w:val="20"/>
                <w:szCs w:val="20"/>
              </w:rPr>
              <w:t xml:space="preserve"> </w:t>
            </w:r>
            <w:r w:rsidRPr="00747858">
              <w:rPr>
                <w:rFonts w:ascii="Calibri" w:hAnsi="Calibri" w:cs="Calibri"/>
                <w:b/>
                <w:bCs/>
                <w:spacing w:val="-4"/>
                <w:sz w:val="20"/>
                <w:szCs w:val="20"/>
              </w:rPr>
              <w:t>Meet Expectations</w:t>
            </w:r>
          </w:p>
        </w:tc>
        <w:tc>
          <w:tcPr>
            <w:tcW w:w="2190" w:type="dxa"/>
            <w:shd w:val="clear" w:color="auto" w:fill="FFFFFF"/>
            <w:tcMar>
              <w:top w:w="115" w:type="dxa"/>
              <w:left w:w="108" w:type="dxa"/>
              <w:bottom w:w="115" w:type="dxa"/>
              <w:right w:w="108" w:type="dxa"/>
            </w:tcMar>
            <w:hideMark/>
          </w:tcPr>
          <w:p w14:paraId="301BDEBB" w14:textId="77777777" w:rsidR="007D3AEF" w:rsidRPr="00747858" w:rsidRDefault="007D3AEF" w:rsidP="00847772">
            <w:pPr>
              <w:spacing w:before="120" w:after="120"/>
              <w:rPr>
                <w:rFonts w:ascii="Calibri" w:hAnsi="Calibri" w:cs="Calibri"/>
                <w:sz w:val="20"/>
                <w:szCs w:val="20"/>
              </w:rPr>
            </w:pPr>
            <w:r w:rsidRPr="00747858">
              <w:rPr>
                <w:rFonts w:ascii="Calibri" w:hAnsi="Calibri" w:cs="Calibri"/>
                <w:b/>
                <w:bCs/>
                <w:sz w:val="20"/>
                <w:szCs w:val="20"/>
              </w:rPr>
              <w:t>Needs Improvement</w:t>
            </w:r>
          </w:p>
        </w:tc>
        <w:tc>
          <w:tcPr>
            <w:tcW w:w="2190" w:type="dxa"/>
            <w:shd w:val="clear" w:color="auto" w:fill="FFFFFF"/>
            <w:tcMar>
              <w:top w:w="115" w:type="dxa"/>
              <w:left w:w="108" w:type="dxa"/>
              <w:bottom w:w="115" w:type="dxa"/>
              <w:right w:w="108" w:type="dxa"/>
            </w:tcMar>
            <w:hideMark/>
          </w:tcPr>
          <w:p w14:paraId="383C7EA8" w14:textId="0EBBA6B8" w:rsidR="007D3AEF" w:rsidRPr="00747858" w:rsidRDefault="007D3AEF" w:rsidP="00847772">
            <w:pPr>
              <w:spacing w:before="120" w:after="120"/>
              <w:rPr>
                <w:rFonts w:ascii="Calibri" w:hAnsi="Calibri" w:cs="Calibri"/>
                <w:sz w:val="20"/>
                <w:szCs w:val="20"/>
              </w:rPr>
            </w:pPr>
            <w:r w:rsidRPr="00747858">
              <w:rPr>
                <w:rFonts w:ascii="Calibri" w:hAnsi="Calibri" w:cs="Calibri"/>
                <w:b/>
                <w:bCs/>
                <w:spacing w:val="-4"/>
                <w:sz w:val="20"/>
                <w:szCs w:val="20"/>
              </w:rPr>
              <w:t>Meets</w:t>
            </w:r>
            <w:r w:rsidR="00747858" w:rsidRPr="00747858">
              <w:rPr>
                <w:rFonts w:ascii="Calibri" w:hAnsi="Calibri" w:cs="Calibri"/>
                <w:b/>
                <w:bCs/>
                <w:spacing w:val="-4"/>
                <w:sz w:val="20"/>
                <w:szCs w:val="20"/>
              </w:rPr>
              <w:t xml:space="preserve"> Expectations</w:t>
            </w:r>
          </w:p>
        </w:tc>
        <w:tc>
          <w:tcPr>
            <w:tcW w:w="2190" w:type="dxa"/>
            <w:shd w:val="clear" w:color="auto" w:fill="FFFFFF"/>
            <w:tcMar>
              <w:top w:w="115" w:type="dxa"/>
              <w:left w:w="108" w:type="dxa"/>
              <w:bottom w:w="115" w:type="dxa"/>
              <w:right w:w="108" w:type="dxa"/>
            </w:tcMar>
            <w:hideMark/>
          </w:tcPr>
          <w:p w14:paraId="03D3BAE4" w14:textId="77777777" w:rsidR="007D3AEF" w:rsidRPr="00747858" w:rsidRDefault="007D3AEF" w:rsidP="00847772">
            <w:pPr>
              <w:spacing w:before="120" w:after="120"/>
              <w:rPr>
                <w:rFonts w:ascii="Calibri" w:hAnsi="Calibri" w:cs="Calibri"/>
                <w:sz w:val="20"/>
                <w:szCs w:val="20"/>
              </w:rPr>
            </w:pPr>
            <w:r w:rsidRPr="00747858">
              <w:rPr>
                <w:rFonts w:ascii="Calibri" w:hAnsi="Calibri" w:cs="Calibri"/>
                <w:b/>
                <w:bCs/>
                <w:spacing w:val="-2"/>
                <w:sz w:val="20"/>
                <w:szCs w:val="20"/>
              </w:rPr>
              <w:t>Exceeds Expectations</w:t>
            </w:r>
          </w:p>
        </w:tc>
        <w:tc>
          <w:tcPr>
            <w:tcW w:w="2190" w:type="dxa"/>
            <w:shd w:val="clear" w:color="auto" w:fill="FFFFFF"/>
            <w:tcMar>
              <w:top w:w="115" w:type="dxa"/>
              <w:left w:w="108" w:type="dxa"/>
              <w:bottom w:w="115" w:type="dxa"/>
              <w:right w:w="108" w:type="dxa"/>
            </w:tcMar>
            <w:hideMark/>
          </w:tcPr>
          <w:p w14:paraId="6CB577B8" w14:textId="77777777" w:rsidR="007D3AEF" w:rsidRPr="00747858" w:rsidRDefault="007D3AEF" w:rsidP="00847772">
            <w:pPr>
              <w:spacing w:before="120" w:after="120"/>
              <w:rPr>
                <w:rFonts w:ascii="Calibri" w:hAnsi="Calibri" w:cs="Calibri"/>
                <w:sz w:val="20"/>
                <w:szCs w:val="20"/>
              </w:rPr>
            </w:pPr>
            <w:r w:rsidRPr="00747858">
              <w:rPr>
                <w:rFonts w:ascii="Calibri" w:hAnsi="Calibri" w:cs="Calibri"/>
                <w:b/>
                <w:bCs/>
                <w:sz w:val="20"/>
                <w:szCs w:val="20"/>
              </w:rPr>
              <w:t>Exemplary</w:t>
            </w:r>
          </w:p>
        </w:tc>
      </w:tr>
      <w:tr w:rsidR="007D3AEF" w:rsidRPr="00F842DF" w14:paraId="345C501A" w14:textId="77777777" w:rsidTr="00747858">
        <w:trPr>
          <w:trHeight w:val="694"/>
        </w:trPr>
        <w:tc>
          <w:tcPr>
            <w:tcW w:w="2190" w:type="dxa"/>
            <w:tcMar>
              <w:top w:w="115" w:type="dxa"/>
              <w:left w:w="108" w:type="dxa"/>
              <w:bottom w:w="115" w:type="dxa"/>
              <w:right w:w="108" w:type="dxa"/>
            </w:tcMar>
          </w:tcPr>
          <w:p w14:paraId="19A0435F" w14:textId="77777777" w:rsidR="007D3AEF" w:rsidRPr="00747858" w:rsidRDefault="007D3AEF" w:rsidP="00847772">
            <w:pPr>
              <w:rPr>
                <w:rFonts w:ascii="Calibri" w:hAnsi="Calibri" w:cs="Calibri"/>
                <w:b/>
                <w:bCs/>
                <w:spacing w:val="-2"/>
                <w:sz w:val="20"/>
                <w:szCs w:val="20"/>
              </w:rPr>
            </w:pPr>
            <w:r w:rsidRPr="00747858">
              <w:rPr>
                <w:rFonts w:ascii="Calibri" w:hAnsi="Calibri" w:cs="Calibri"/>
                <w:b/>
                <w:bCs/>
                <w:sz w:val="20"/>
                <w:szCs w:val="20"/>
              </w:rPr>
              <w:t>Scholarly Activity/Productivity</w:t>
            </w:r>
          </w:p>
          <w:p w14:paraId="34454112" w14:textId="77777777" w:rsidR="007D3AEF" w:rsidRPr="00747858" w:rsidRDefault="007D3AEF" w:rsidP="00847772">
            <w:pPr>
              <w:rPr>
                <w:rFonts w:ascii="Calibri" w:hAnsi="Calibri" w:cs="Calibri"/>
                <w:b/>
                <w:bCs/>
                <w:sz w:val="20"/>
                <w:szCs w:val="20"/>
              </w:rPr>
            </w:pPr>
          </w:p>
          <w:p w14:paraId="5FDE13CC" w14:textId="77777777" w:rsidR="007D3AEF" w:rsidRPr="00747858" w:rsidRDefault="007D3AEF" w:rsidP="00847772">
            <w:pPr>
              <w:rPr>
                <w:rFonts w:ascii="Calibri" w:hAnsi="Calibri" w:cs="Calibri"/>
                <w:b/>
                <w:bCs/>
                <w:sz w:val="20"/>
                <w:szCs w:val="20"/>
              </w:rPr>
            </w:pPr>
          </w:p>
          <w:p w14:paraId="65AA6527" w14:textId="77777777" w:rsidR="007D3AEF" w:rsidRPr="00747858" w:rsidRDefault="007D3AEF" w:rsidP="00847772">
            <w:pPr>
              <w:rPr>
                <w:rFonts w:ascii="Calibri" w:hAnsi="Calibri" w:cs="Calibri"/>
                <w:b/>
                <w:bCs/>
                <w:sz w:val="20"/>
                <w:szCs w:val="20"/>
              </w:rPr>
            </w:pPr>
          </w:p>
          <w:p w14:paraId="54F78686" w14:textId="77777777" w:rsidR="007D3AEF" w:rsidRPr="00747858" w:rsidRDefault="007D3AEF" w:rsidP="00847772">
            <w:pPr>
              <w:rPr>
                <w:rFonts w:ascii="Calibri" w:hAnsi="Calibri" w:cs="Calibri"/>
                <w:b/>
                <w:bCs/>
                <w:sz w:val="20"/>
                <w:szCs w:val="20"/>
              </w:rPr>
            </w:pPr>
          </w:p>
          <w:p w14:paraId="36F09819" w14:textId="77777777" w:rsidR="007D3AEF" w:rsidRPr="00747858" w:rsidRDefault="007D3AEF" w:rsidP="00847772">
            <w:pPr>
              <w:rPr>
                <w:rFonts w:ascii="Calibri" w:hAnsi="Calibri" w:cs="Calibri"/>
                <w:b/>
                <w:bCs/>
                <w:sz w:val="20"/>
                <w:szCs w:val="20"/>
              </w:rPr>
            </w:pPr>
          </w:p>
          <w:p w14:paraId="4707D39E" w14:textId="77777777" w:rsidR="007D3AEF" w:rsidRPr="00747858" w:rsidRDefault="007D3AEF" w:rsidP="00847772">
            <w:pPr>
              <w:rPr>
                <w:rFonts w:ascii="Calibri" w:hAnsi="Calibri" w:cs="Calibri"/>
                <w:b/>
                <w:bCs/>
                <w:sz w:val="20"/>
                <w:szCs w:val="20"/>
              </w:rPr>
            </w:pPr>
          </w:p>
          <w:p w14:paraId="124E3AC1" w14:textId="77777777" w:rsidR="007D3AEF" w:rsidRPr="00747858" w:rsidRDefault="007D3AEF" w:rsidP="00847772">
            <w:pPr>
              <w:rPr>
                <w:rFonts w:ascii="Calibri" w:hAnsi="Calibri" w:cs="Calibri"/>
                <w:b/>
                <w:bCs/>
                <w:sz w:val="20"/>
                <w:szCs w:val="20"/>
              </w:rPr>
            </w:pPr>
          </w:p>
          <w:p w14:paraId="5E30B63C" w14:textId="77777777" w:rsidR="007D3AEF" w:rsidRPr="00747858" w:rsidRDefault="007D3AEF" w:rsidP="00847772">
            <w:pPr>
              <w:rPr>
                <w:rFonts w:ascii="Calibri" w:hAnsi="Calibri" w:cs="Calibri"/>
                <w:b/>
                <w:bCs/>
                <w:sz w:val="20"/>
                <w:szCs w:val="20"/>
              </w:rPr>
            </w:pPr>
          </w:p>
          <w:p w14:paraId="0DCBF783" w14:textId="77777777" w:rsidR="007D3AEF" w:rsidRPr="00747858" w:rsidRDefault="007D3AEF" w:rsidP="00847772">
            <w:pPr>
              <w:rPr>
                <w:rFonts w:ascii="Calibri" w:hAnsi="Calibri" w:cs="Calibri"/>
                <w:b/>
                <w:bCs/>
                <w:sz w:val="20"/>
                <w:szCs w:val="20"/>
              </w:rPr>
            </w:pPr>
          </w:p>
          <w:p w14:paraId="64E31CA7" w14:textId="77777777" w:rsidR="007D3AEF" w:rsidRPr="00747858" w:rsidRDefault="007D3AEF" w:rsidP="00847772">
            <w:pPr>
              <w:rPr>
                <w:rFonts w:ascii="Calibri" w:hAnsi="Calibri" w:cs="Calibri"/>
                <w:b/>
                <w:bCs/>
                <w:sz w:val="20"/>
                <w:szCs w:val="20"/>
              </w:rPr>
            </w:pPr>
          </w:p>
          <w:p w14:paraId="77CF181E" w14:textId="77777777" w:rsidR="007D3AEF" w:rsidRPr="00747858" w:rsidRDefault="007D3AEF" w:rsidP="00847772">
            <w:pPr>
              <w:rPr>
                <w:rFonts w:ascii="Calibri" w:hAnsi="Calibri" w:cs="Calibri"/>
                <w:b/>
                <w:bCs/>
                <w:sz w:val="20"/>
                <w:szCs w:val="20"/>
              </w:rPr>
            </w:pPr>
          </w:p>
          <w:p w14:paraId="5EDD34DA" w14:textId="77777777" w:rsidR="007D3AEF" w:rsidRPr="00747858" w:rsidRDefault="007D3AEF" w:rsidP="00847772">
            <w:pPr>
              <w:rPr>
                <w:rFonts w:ascii="Calibri" w:hAnsi="Calibri" w:cs="Calibri"/>
                <w:b/>
                <w:bCs/>
                <w:sz w:val="20"/>
                <w:szCs w:val="20"/>
              </w:rPr>
            </w:pPr>
          </w:p>
          <w:p w14:paraId="67417612" w14:textId="77777777" w:rsidR="007D3AEF" w:rsidRPr="00747858" w:rsidRDefault="007D3AEF" w:rsidP="00847772">
            <w:pPr>
              <w:rPr>
                <w:rFonts w:ascii="Calibri" w:hAnsi="Calibri" w:cs="Calibri"/>
                <w:b/>
                <w:bCs/>
                <w:sz w:val="20"/>
                <w:szCs w:val="20"/>
              </w:rPr>
            </w:pPr>
          </w:p>
        </w:tc>
        <w:tc>
          <w:tcPr>
            <w:tcW w:w="2190" w:type="dxa"/>
            <w:tcMar>
              <w:top w:w="115" w:type="dxa"/>
              <w:left w:w="108" w:type="dxa"/>
              <w:bottom w:w="115" w:type="dxa"/>
              <w:right w:w="108" w:type="dxa"/>
            </w:tcMar>
          </w:tcPr>
          <w:p w14:paraId="555B7970" w14:textId="77777777" w:rsidR="007D3AEF" w:rsidRPr="00747858" w:rsidRDefault="007D3AEF" w:rsidP="00847772">
            <w:pPr>
              <w:rPr>
                <w:rFonts w:ascii="Calibri" w:hAnsi="Calibri" w:cs="Calibri"/>
                <w:sz w:val="20"/>
                <w:szCs w:val="20"/>
              </w:rPr>
            </w:pPr>
            <w:r w:rsidRPr="00747858">
              <w:rPr>
                <w:rFonts w:ascii="Calibri" w:hAnsi="Calibri" w:cs="Calibri"/>
                <w:sz w:val="20"/>
                <w:szCs w:val="20"/>
              </w:rPr>
              <w:t>No evidence provided or inadequate scholarly work in any area during evaluation year; does not show evidence of making substantive progress towards scholarly goals.</w:t>
            </w:r>
          </w:p>
        </w:tc>
        <w:tc>
          <w:tcPr>
            <w:tcW w:w="2190" w:type="dxa"/>
            <w:tcMar>
              <w:top w:w="115" w:type="dxa"/>
              <w:left w:w="108" w:type="dxa"/>
              <w:bottom w:w="115" w:type="dxa"/>
              <w:right w:w="108" w:type="dxa"/>
            </w:tcMar>
          </w:tcPr>
          <w:p w14:paraId="314EA2EB" w14:textId="77777777" w:rsidR="007D3AEF" w:rsidRPr="00747858" w:rsidRDefault="007D3AEF" w:rsidP="00847772">
            <w:pPr>
              <w:rPr>
                <w:rFonts w:ascii="Calibri" w:hAnsi="Calibri" w:cs="Calibri"/>
                <w:sz w:val="20"/>
                <w:szCs w:val="20"/>
              </w:rPr>
            </w:pPr>
            <w:r w:rsidRPr="00747858">
              <w:rPr>
                <w:rFonts w:ascii="Calibri" w:hAnsi="Calibri" w:cs="Calibri"/>
                <w:sz w:val="20"/>
                <w:szCs w:val="20"/>
              </w:rPr>
              <w:t>Shows some minimal evidence of making progress towards scholarly work, but has not submitted/completed scholarly work during evaluation year; little or no evidence of substantial progress toward peer-reviewed publications or directing of student research.</w:t>
            </w:r>
          </w:p>
        </w:tc>
        <w:tc>
          <w:tcPr>
            <w:tcW w:w="2190" w:type="dxa"/>
            <w:tcMar>
              <w:top w:w="115" w:type="dxa"/>
              <w:left w:w="108" w:type="dxa"/>
              <w:bottom w:w="115" w:type="dxa"/>
              <w:right w:w="108" w:type="dxa"/>
            </w:tcMar>
          </w:tcPr>
          <w:p w14:paraId="60AC480E" w14:textId="6918B2EA" w:rsidR="007D3AEF" w:rsidRPr="00747858" w:rsidRDefault="007D3AEF" w:rsidP="00747858">
            <w:pPr>
              <w:autoSpaceDE w:val="0"/>
              <w:autoSpaceDN w:val="0"/>
              <w:ind w:right="91"/>
              <w:rPr>
                <w:rFonts w:ascii="Calibri" w:hAnsi="Calibri" w:cs="Calibri"/>
                <w:sz w:val="20"/>
                <w:szCs w:val="20"/>
              </w:rPr>
            </w:pPr>
            <w:r w:rsidRPr="00747858">
              <w:rPr>
                <w:rFonts w:ascii="Calibri" w:hAnsi="Calibri" w:cs="Calibri"/>
                <w:spacing w:val="-1"/>
                <w:sz w:val="20"/>
                <w:szCs w:val="20"/>
              </w:rPr>
              <w:t xml:space="preserve">Evidence reflects submission/completion of at least 1 scholarly project (e.g., peer-reviewed publication, peer-reviewed book chapter, professional conference presentation; grant submission); Or, shows substantial work towards major scholarly submission (e.g., peer-reviewed publication); </w:t>
            </w:r>
            <w:r w:rsidRPr="00747858">
              <w:rPr>
                <w:rFonts w:ascii="Calibri" w:hAnsi="Calibri" w:cs="Calibri"/>
                <w:sz w:val="20"/>
                <w:szCs w:val="20"/>
              </w:rPr>
              <w:t xml:space="preserve">has documented progress towards achieving scholarly goals; Or, directed at least 1 student-led student research project during evaluation year, including honors and </w:t>
            </w:r>
            <w:r w:rsidRPr="00747858">
              <w:rPr>
                <w:rFonts w:ascii="Calibri" w:hAnsi="Calibri" w:cs="Calibri"/>
                <w:sz w:val="20"/>
                <w:szCs w:val="20"/>
              </w:rPr>
              <w:lastRenderedPageBreak/>
              <w:t>independent study projects.</w:t>
            </w:r>
          </w:p>
        </w:tc>
        <w:tc>
          <w:tcPr>
            <w:tcW w:w="2190" w:type="dxa"/>
            <w:tcMar>
              <w:top w:w="115" w:type="dxa"/>
              <w:left w:w="108" w:type="dxa"/>
              <w:bottom w:w="115" w:type="dxa"/>
              <w:right w:w="108" w:type="dxa"/>
            </w:tcMar>
          </w:tcPr>
          <w:p w14:paraId="4C553500" w14:textId="77777777" w:rsidR="007D3AEF" w:rsidRPr="00747858" w:rsidRDefault="007D3AEF" w:rsidP="00847772">
            <w:pPr>
              <w:rPr>
                <w:rFonts w:ascii="Calibri" w:hAnsi="Calibri" w:cs="Calibri"/>
                <w:sz w:val="20"/>
                <w:szCs w:val="20"/>
              </w:rPr>
            </w:pPr>
            <w:r w:rsidRPr="00747858">
              <w:rPr>
                <w:rFonts w:ascii="Calibri" w:hAnsi="Calibri" w:cs="Calibri"/>
                <w:sz w:val="20"/>
                <w:szCs w:val="20"/>
              </w:rPr>
              <w:lastRenderedPageBreak/>
              <w:t>Evidence shows significantly more scholarly work than the minimum to “meet expectations” (e.g., more than 1 scholarly publication; documented progress towards multiple research projects or student-led research projects during evaluation year)</w:t>
            </w:r>
          </w:p>
          <w:p w14:paraId="7BDF1AC3" w14:textId="77777777" w:rsidR="007D3AEF" w:rsidRPr="00747858" w:rsidRDefault="007D3AEF" w:rsidP="00847772">
            <w:pPr>
              <w:rPr>
                <w:rFonts w:ascii="Calibri" w:hAnsi="Calibri" w:cs="Calibri"/>
                <w:sz w:val="20"/>
                <w:szCs w:val="20"/>
              </w:rPr>
            </w:pPr>
          </w:p>
          <w:p w14:paraId="39129BE8" w14:textId="77777777" w:rsidR="007D3AEF" w:rsidRPr="00747858" w:rsidRDefault="007D3AEF" w:rsidP="00847772">
            <w:pPr>
              <w:pStyle w:val="TableParagraph"/>
              <w:spacing w:line="254" w:lineRule="auto"/>
              <w:ind w:right="144"/>
              <w:rPr>
                <w:rFonts w:ascii="Calibri" w:hAnsi="Calibri" w:cs="Calibri"/>
                <w:sz w:val="20"/>
                <w:szCs w:val="20"/>
              </w:rPr>
            </w:pPr>
          </w:p>
        </w:tc>
        <w:tc>
          <w:tcPr>
            <w:tcW w:w="2190" w:type="dxa"/>
            <w:tcMar>
              <w:top w:w="115" w:type="dxa"/>
              <w:left w:w="108" w:type="dxa"/>
              <w:bottom w:w="115" w:type="dxa"/>
              <w:right w:w="108" w:type="dxa"/>
            </w:tcMar>
          </w:tcPr>
          <w:p w14:paraId="19F3F0DF" w14:textId="77777777" w:rsidR="007D3AEF" w:rsidRPr="00747858" w:rsidRDefault="007D3AEF" w:rsidP="00847772">
            <w:pPr>
              <w:rPr>
                <w:rFonts w:ascii="Calibri" w:hAnsi="Calibri" w:cs="Calibri"/>
                <w:spacing w:val="-1"/>
                <w:sz w:val="20"/>
                <w:szCs w:val="20"/>
              </w:rPr>
            </w:pPr>
            <w:r w:rsidRPr="00747858">
              <w:rPr>
                <w:rFonts w:ascii="Calibri" w:hAnsi="Calibri" w:cs="Calibri"/>
                <w:spacing w:val="-1"/>
                <w:sz w:val="20"/>
                <w:szCs w:val="20"/>
              </w:rPr>
              <w:t>Completed 2 or more peer-reviewed scholarly works during evaluation year.  Evidence reflects a quantity and/or quality of research that is noteworthy or exceptional.</w:t>
            </w:r>
          </w:p>
          <w:p w14:paraId="3E6C4978" w14:textId="77777777" w:rsidR="007D3AEF" w:rsidRPr="00747858" w:rsidRDefault="007D3AEF" w:rsidP="00847772">
            <w:pPr>
              <w:rPr>
                <w:rFonts w:ascii="Calibri" w:hAnsi="Calibri" w:cs="Calibri"/>
                <w:sz w:val="20"/>
                <w:szCs w:val="20"/>
              </w:rPr>
            </w:pPr>
          </w:p>
          <w:p w14:paraId="5B4B4BBF" w14:textId="77777777" w:rsidR="007D3AEF" w:rsidRPr="00747858" w:rsidRDefault="007D3AEF" w:rsidP="00847772">
            <w:pPr>
              <w:rPr>
                <w:rFonts w:ascii="Calibri" w:hAnsi="Calibri" w:cs="Calibri"/>
                <w:color w:val="404040"/>
                <w:sz w:val="20"/>
                <w:szCs w:val="20"/>
              </w:rPr>
            </w:pPr>
          </w:p>
          <w:p w14:paraId="72A5BF57" w14:textId="77777777" w:rsidR="007D3AEF" w:rsidRPr="00747858" w:rsidRDefault="007D3AEF" w:rsidP="00847772">
            <w:pPr>
              <w:rPr>
                <w:rFonts w:ascii="Calibri" w:hAnsi="Calibri" w:cs="Calibri"/>
                <w:color w:val="404040"/>
                <w:sz w:val="20"/>
                <w:szCs w:val="20"/>
              </w:rPr>
            </w:pPr>
          </w:p>
          <w:p w14:paraId="5BAA6E74" w14:textId="77777777" w:rsidR="007D3AEF" w:rsidRPr="00747858" w:rsidRDefault="007D3AEF" w:rsidP="00847772">
            <w:pPr>
              <w:pStyle w:val="TableParagraph"/>
              <w:spacing w:line="254" w:lineRule="auto"/>
              <w:ind w:right="144"/>
              <w:rPr>
                <w:rFonts w:ascii="Calibri" w:hAnsi="Calibri" w:cs="Calibri"/>
                <w:sz w:val="20"/>
                <w:szCs w:val="20"/>
              </w:rPr>
            </w:pPr>
          </w:p>
        </w:tc>
      </w:tr>
      <w:tr w:rsidR="007D3AEF" w:rsidRPr="00F842DF" w14:paraId="3D07C8C0" w14:textId="77777777" w:rsidTr="00747858">
        <w:trPr>
          <w:trHeight w:val="2809"/>
        </w:trPr>
        <w:tc>
          <w:tcPr>
            <w:tcW w:w="2190" w:type="dxa"/>
            <w:tcMar>
              <w:top w:w="115" w:type="dxa"/>
              <w:left w:w="108" w:type="dxa"/>
              <w:bottom w:w="115" w:type="dxa"/>
              <w:right w:w="108" w:type="dxa"/>
            </w:tcMar>
          </w:tcPr>
          <w:p w14:paraId="25274BF4" w14:textId="296394DF" w:rsidR="007D3AEF" w:rsidRPr="00747858" w:rsidRDefault="007D3AEF" w:rsidP="00847772">
            <w:pPr>
              <w:rPr>
                <w:rFonts w:ascii="Calibri" w:hAnsi="Calibri" w:cs="Calibri"/>
                <w:b/>
                <w:bCs/>
                <w:spacing w:val="-2"/>
                <w:sz w:val="20"/>
                <w:szCs w:val="20"/>
              </w:rPr>
            </w:pPr>
            <w:r w:rsidRPr="00747858">
              <w:rPr>
                <w:rFonts w:ascii="Calibri" w:hAnsi="Calibri" w:cs="Calibri"/>
                <w:b/>
                <w:bCs/>
                <w:sz w:val="20"/>
                <w:szCs w:val="20"/>
              </w:rPr>
              <w:t>Student Success Activities for Scholarship</w:t>
            </w:r>
          </w:p>
        </w:tc>
        <w:tc>
          <w:tcPr>
            <w:tcW w:w="2190" w:type="dxa"/>
            <w:tcMar>
              <w:top w:w="115" w:type="dxa"/>
              <w:left w:w="108" w:type="dxa"/>
              <w:bottom w:w="115" w:type="dxa"/>
              <w:right w:w="108" w:type="dxa"/>
            </w:tcMar>
          </w:tcPr>
          <w:p w14:paraId="6F999EC3" w14:textId="77777777" w:rsidR="007D3AEF" w:rsidRPr="00747858" w:rsidRDefault="007D3AEF" w:rsidP="00847772">
            <w:pPr>
              <w:rPr>
                <w:rFonts w:ascii="Calibri" w:hAnsi="Calibri" w:cs="Calibri"/>
                <w:sz w:val="20"/>
                <w:szCs w:val="20"/>
              </w:rPr>
            </w:pPr>
            <w:r w:rsidRPr="00747858">
              <w:rPr>
                <w:rFonts w:ascii="Calibri" w:hAnsi="Calibri" w:cs="Calibri"/>
                <w:sz w:val="20"/>
                <w:szCs w:val="20"/>
              </w:rPr>
              <w:t xml:space="preserve">No significant </w:t>
            </w:r>
            <w:r w:rsidRPr="00747858">
              <w:rPr>
                <w:rFonts w:ascii="Calibri" w:hAnsi="Calibri" w:cs="Calibri"/>
                <w:spacing w:val="-2"/>
                <w:sz w:val="20"/>
                <w:szCs w:val="20"/>
              </w:rPr>
              <w:t xml:space="preserve">documentable, </w:t>
            </w:r>
            <w:r w:rsidRPr="00747858">
              <w:rPr>
                <w:rFonts w:ascii="Calibri" w:hAnsi="Calibri" w:cs="Calibri"/>
                <w:sz w:val="20"/>
                <w:szCs w:val="20"/>
              </w:rPr>
              <w:t>participation</w:t>
            </w:r>
            <w:r w:rsidRPr="00747858">
              <w:rPr>
                <w:rFonts w:ascii="Calibri" w:hAnsi="Calibri" w:cs="Calibri"/>
                <w:spacing w:val="-13"/>
                <w:sz w:val="20"/>
                <w:szCs w:val="20"/>
              </w:rPr>
              <w:t xml:space="preserve"> </w:t>
            </w:r>
            <w:r w:rsidRPr="00747858">
              <w:rPr>
                <w:rFonts w:ascii="Calibri" w:hAnsi="Calibri" w:cs="Calibri"/>
                <w:sz w:val="20"/>
                <w:szCs w:val="20"/>
              </w:rPr>
              <w:t>in student success activities for scholarship.</w:t>
            </w:r>
          </w:p>
        </w:tc>
        <w:tc>
          <w:tcPr>
            <w:tcW w:w="2190" w:type="dxa"/>
            <w:tcMar>
              <w:top w:w="115" w:type="dxa"/>
              <w:left w:w="108" w:type="dxa"/>
              <w:bottom w:w="115" w:type="dxa"/>
              <w:right w:w="108" w:type="dxa"/>
            </w:tcMar>
          </w:tcPr>
          <w:p w14:paraId="736C97D9" w14:textId="77777777" w:rsidR="007D3AEF" w:rsidRPr="00747858" w:rsidRDefault="007D3AEF" w:rsidP="00847772">
            <w:pPr>
              <w:rPr>
                <w:rFonts w:ascii="Calibri" w:hAnsi="Calibri" w:cs="Calibri"/>
                <w:sz w:val="20"/>
                <w:szCs w:val="20"/>
              </w:rPr>
            </w:pPr>
            <w:r w:rsidRPr="00747858">
              <w:rPr>
                <w:rFonts w:ascii="Calibri" w:hAnsi="Calibri" w:cs="Calibri"/>
                <w:sz w:val="20"/>
                <w:szCs w:val="20"/>
              </w:rPr>
              <w:t xml:space="preserve">Has some participation in </w:t>
            </w:r>
            <w:r w:rsidRPr="00747858">
              <w:rPr>
                <w:rFonts w:ascii="Calibri" w:hAnsi="Calibri" w:cs="Calibri"/>
                <w:spacing w:val="-2"/>
                <w:sz w:val="20"/>
                <w:szCs w:val="20"/>
              </w:rPr>
              <w:t xml:space="preserve">student success activities for scholarship, </w:t>
            </w:r>
            <w:r w:rsidRPr="00747858">
              <w:rPr>
                <w:rFonts w:ascii="Calibri" w:hAnsi="Calibri" w:cs="Calibri"/>
                <w:sz w:val="20"/>
                <w:szCs w:val="20"/>
              </w:rPr>
              <w:t>but without evidence of any significant productivity</w:t>
            </w:r>
            <w:r w:rsidRPr="00747858">
              <w:rPr>
                <w:rFonts w:ascii="Calibri" w:hAnsi="Calibri" w:cs="Calibri"/>
                <w:spacing w:val="-2"/>
                <w:sz w:val="20"/>
                <w:szCs w:val="20"/>
              </w:rPr>
              <w:t>.</w:t>
            </w:r>
          </w:p>
        </w:tc>
        <w:tc>
          <w:tcPr>
            <w:tcW w:w="2190" w:type="dxa"/>
            <w:tcMar>
              <w:top w:w="115" w:type="dxa"/>
              <w:left w:w="108" w:type="dxa"/>
              <w:bottom w:w="115" w:type="dxa"/>
              <w:right w:w="108" w:type="dxa"/>
            </w:tcMar>
          </w:tcPr>
          <w:p w14:paraId="280A4729" w14:textId="77777777" w:rsidR="007D3AEF" w:rsidRPr="00747858" w:rsidRDefault="007D3AEF" w:rsidP="00847772">
            <w:pPr>
              <w:rPr>
                <w:rFonts w:ascii="Calibri" w:hAnsi="Calibri" w:cs="Calibri"/>
                <w:spacing w:val="-2"/>
                <w:sz w:val="20"/>
                <w:szCs w:val="20"/>
              </w:rPr>
            </w:pPr>
            <w:r w:rsidRPr="00747858">
              <w:rPr>
                <w:rFonts w:ascii="Calibri" w:hAnsi="Calibri" w:cs="Calibri"/>
                <w:spacing w:val="-2"/>
                <w:sz w:val="20"/>
                <w:szCs w:val="20"/>
              </w:rPr>
              <w:t xml:space="preserve">Significant documentable, </w:t>
            </w:r>
            <w:r w:rsidRPr="00747858">
              <w:rPr>
                <w:rFonts w:ascii="Calibri" w:hAnsi="Calibri" w:cs="Calibri"/>
                <w:sz w:val="20"/>
                <w:szCs w:val="20"/>
              </w:rPr>
              <w:t>participation</w:t>
            </w:r>
            <w:r w:rsidRPr="00747858">
              <w:rPr>
                <w:rFonts w:ascii="Calibri" w:hAnsi="Calibri" w:cs="Calibri"/>
                <w:spacing w:val="-13"/>
                <w:sz w:val="20"/>
                <w:szCs w:val="20"/>
              </w:rPr>
              <w:t xml:space="preserve"> </w:t>
            </w:r>
            <w:r w:rsidRPr="00747858">
              <w:rPr>
                <w:rFonts w:ascii="Calibri" w:hAnsi="Calibri" w:cs="Calibri"/>
                <w:sz w:val="20"/>
                <w:szCs w:val="20"/>
              </w:rPr>
              <w:t xml:space="preserve">in </w:t>
            </w:r>
            <w:r w:rsidRPr="00747858">
              <w:rPr>
                <w:rFonts w:ascii="Calibri" w:hAnsi="Calibri" w:cs="Calibri"/>
                <w:spacing w:val="-2"/>
                <w:sz w:val="20"/>
                <w:szCs w:val="20"/>
              </w:rPr>
              <w:t xml:space="preserve">student success </w:t>
            </w:r>
            <w:r w:rsidRPr="00747858">
              <w:rPr>
                <w:rFonts w:ascii="Calibri" w:hAnsi="Calibri" w:cs="Calibri"/>
                <w:sz w:val="20"/>
                <w:szCs w:val="20"/>
              </w:rPr>
              <w:t xml:space="preserve">activities for scholarship with evidence of </w:t>
            </w:r>
            <w:r w:rsidRPr="00747858">
              <w:rPr>
                <w:rFonts w:ascii="Calibri" w:hAnsi="Calibri" w:cs="Calibri"/>
                <w:spacing w:val="-2"/>
                <w:sz w:val="20"/>
                <w:szCs w:val="20"/>
              </w:rPr>
              <w:t>productivity.</w:t>
            </w:r>
          </w:p>
        </w:tc>
        <w:tc>
          <w:tcPr>
            <w:tcW w:w="2190" w:type="dxa"/>
            <w:tcMar>
              <w:top w:w="115" w:type="dxa"/>
              <w:left w:w="108" w:type="dxa"/>
              <w:bottom w:w="115" w:type="dxa"/>
              <w:right w:w="108" w:type="dxa"/>
            </w:tcMar>
          </w:tcPr>
          <w:p w14:paraId="2D58B5F4" w14:textId="7DD86422" w:rsidR="007D3AEF" w:rsidRPr="00747858" w:rsidRDefault="007D3AEF" w:rsidP="00847772">
            <w:pPr>
              <w:pStyle w:val="TableParagraph"/>
              <w:spacing w:line="254" w:lineRule="auto"/>
              <w:ind w:right="144"/>
              <w:rPr>
                <w:rFonts w:ascii="Calibri" w:hAnsi="Calibri" w:cs="Calibri"/>
                <w:sz w:val="20"/>
                <w:szCs w:val="20"/>
              </w:rPr>
            </w:pPr>
            <w:r w:rsidRPr="00747858">
              <w:rPr>
                <w:rFonts w:ascii="Calibri" w:hAnsi="Calibri" w:cs="Calibri"/>
                <w:sz w:val="20"/>
                <w:szCs w:val="20"/>
              </w:rPr>
              <w:t>Significant,</w:t>
            </w:r>
            <w:r w:rsidRPr="00747858">
              <w:rPr>
                <w:rFonts w:ascii="Calibri" w:hAnsi="Calibri" w:cs="Calibri"/>
                <w:spacing w:val="-13"/>
                <w:sz w:val="20"/>
                <w:szCs w:val="20"/>
              </w:rPr>
              <w:t xml:space="preserve"> </w:t>
            </w:r>
            <w:r w:rsidRPr="00747858">
              <w:rPr>
                <w:rFonts w:ascii="Calibri" w:hAnsi="Calibri" w:cs="Calibri"/>
                <w:sz w:val="20"/>
                <w:szCs w:val="20"/>
              </w:rPr>
              <w:t>documentable</w:t>
            </w:r>
            <w:r w:rsidRPr="00747858">
              <w:rPr>
                <w:rFonts w:ascii="Calibri" w:hAnsi="Calibri" w:cs="Calibri"/>
                <w:spacing w:val="-12"/>
                <w:sz w:val="20"/>
                <w:szCs w:val="20"/>
              </w:rPr>
              <w:t xml:space="preserve"> </w:t>
            </w:r>
            <w:r w:rsidRPr="00747858">
              <w:rPr>
                <w:rFonts w:ascii="Calibri" w:hAnsi="Calibri" w:cs="Calibri"/>
                <w:sz w:val="20"/>
                <w:szCs w:val="20"/>
              </w:rPr>
              <w:t xml:space="preserve">participation in multiple student success activities for scholarship. </w:t>
            </w:r>
          </w:p>
          <w:p w14:paraId="3F49251C" w14:textId="7394AAA6" w:rsidR="007D3AEF" w:rsidRPr="00747858" w:rsidRDefault="007D3AEF" w:rsidP="00847772">
            <w:pPr>
              <w:pStyle w:val="TableParagraph"/>
              <w:spacing w:line="254" w:lineRule="auto"/>
              <w:ind w:right="144"/>
              <w:rPr>
                <w:rFonts w:ascii="Calibri" w:hAnsi="Calibri" w:cs="Calibri"/>
                <w:sz w:val="20"/>
                <w:szCs w:val="20"/>
              </w:rPr>
            </w:pPr>
            <w:r w:rsidRPr="00747858">
              <w:rPr>
                <w:rFonts w:ascii="Calibri" w:hAnsi="Calibri" w:cs="Calibri"/>
                <w:sz w:val="20"/>
                <w:szCs w:val="20"/>
              </w:rPr>
              <w:t>Or, documented extensive participation in one major student success activity for scholarship.</w:t>
            </w:r>
          </w:p>
        </w:tc>
        <w:tc>
          <w:tcPr>
            <w:tcW w:w="2190" w:type="dxa"/>
            <w:tcMar>
              <w:top w:w="115" w:type="dxa"/>
              <w:left w:w="108" w:type="dxa"/>
              <w:bottom w:w="115" w:type="dxa"/>
              <w:right w:w="108" w:type="dxa"/>
            </w:tcMar>
          </w:tcPr>
          <w:p w14:paraId="74218A58" w14:textId="77777777" w:rsidR="007D3AEF" w:rsidRPr="00747858" w:rsidRDefault="007D3AEF" w:rsidP="00847772">
            <w:pPr>
              <w:pStyle w:val="TableParagraph"/>
              <w:spacing w:line="254" w:lineRule="auto"/>
              <w:ind w:right="144"/>
              <w:rPr>
                <w:rFonts w:ascii="Calibri" w:hAnsi="Calibri" w:cs="Calibri"/>
                <w:sz w:val="20"/>
                <w:szCs w:val="20"/>
              </w:rPr>
            </w:pPr>
            <w:r w:rsidRPr="00747858">
              <w:rPr>
                <w:rFonts w:ascii="Calibri" w:hAnsi="Calibri" w:cs="Calibri"/>
                <w:sz w:val="20"/>
                <w:szCs w:val="20"/>
              </w:rPr>
              <w:t>Extensive</w:t>
            </w:r>
            <w:r w:rsidRPr="00747858">
              <w:rPr>
                <w:rFonts w:ascii="Calibri" w:hAnsi="Calibri" w:cs="Calibri"/>
                <w:spacing w:val="-12"/>
                <w:sz w:val="20"/>
                <w:szCs w:val="20"/>
              </w:rPr>
              <w:t xml:space="preserve"> </w:t>
            </w:r>
            <w:r w:rsidRPr="00747858">
              <w:rPr>
                <w:rFonts w:ascii="Calibri" w:hAnsi="Calibri" w:cs="Calibri"/>
                <w:sz w:val="20"/>
                <w:szCs w:val="20"/>
              </w:rPr>
              <w:t>participation in multiple student success activities for scholarship with documentable productivity;</w:t>
            </w:r>
          </w:p>
          <w:p w14:paraId="3E9D8BC5" w14:textId="4FF79B96" w:rsidR="007D3AEF" w:rsidRPr="00747858" w:rsidRDefault="007D3AEF" w:rsidP="00747858">
            <w:pPr>
              <w:pStyle w:val="TableParagraph"/>
              <w:ind w:right="144"/>
              <w:rPr>
                <w:rFonts w:ascii="Calibri" w:hAnsi="Calibri" w:cs="Calibri"/>
                <w:spacing w:val="-5"/>
                <w:sz w:val="20"/>
                <w:szCs w:val="20"/>
              </w:rPr>
            </w:pPr>
            <w:r w:rsidRPr="00747858">
              <w:rPr>
                <w:rFonts w:ascii="Calibri" w:hAnsi="Calibri" w:cs="Calibri"/>
                <w:spacing w:val="-5"/>
                <w:sz w:val="20"/>
                <w:szCs w:val="20"/>
              </w:rPr>
              <w:t>The faculty member is a model of leadership in Student Success –related activities for scholarship for the department/school.</w:t>
            </w:r>
          </w:p>
        </w:tc>
      </w:tr>
    </w:tbl>
    <w:p w14:paraId="6BA6E3C1" w14:textId="77777777" w:rsidR="006443E0" w:rsidRDefault="006443E0">
      <w:r>
        <w:br w:type="page"/>
      </w:r>
    </w:p>
    <w:tbl>
      <w:tblPr>
        <w:tblW w:w="13140" w:type="dxa"/>
        <w:tblInd w:w="3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628"/>
        <w:gridCol w:w="2628"/>
        <w:gridCol w:w="2628"/>
        <w:gridCol w:w="2628"/>
        <w:gridCol w:w="2628"/>
      </w:tblGrid>
      <w:tr w:rsidR="007D3AEF" w:rsidRPr="00F842DF" w14:paraId="756DCE2E" w14:textId="77777777" w:rsidTr="00747858">
        <w:trPr>
          <w:trHeight w:val="550"/>
        </w:trPr>
        <w:tc>
          <w:tcPr>
            <w:tcW w:w="13140" w:type="dxa"/>
            <w:gridSpan w:val="5"/>
            <w:shd w:val="clear" w:color="auto" w:fill="DBE5F1"/>
            <w:tcMar>
              <w:top w:w="115" w:type="dxa"/>
              <w:left w:w="108" w:type="dxa"/>
              <w:bottom w:w="115" w:type="dxa"/>
              <w:right w:w="108" w:type="dxa"/>
            </w:tcMar>
            <w:hideMark/>
          </w:tcPr>
          <w:p w14:paraId="1E531C35" w14:textId="381A544C" w:rsidR="007D3AEF" w:rsidRPr="00747858" w:rsidRDefault="007D3AEF" w:rsidP="00847772">
            <w:pPr>
              <w:spacing w:before="120" w:after="120"/>
              <w:jc w:val="center"/>
              <w:rPr>
                <w:rFonts w:ascii="Calibri" w:hAnsi="Calibri" w:cs="Calibri"/>
                <w:b/>
                <w:bCs/>
                <w:sz w:val="28"/>
                <w:szCs w:val="28"/>
              </w:rPr>
            </w:pPr>
            <w:r w:rsidRPr="00747858">
              <w:rPr>
                <w:rFonts w:ascii="Calibri" w:hAnsi="Calibri" w:cs="Calibri"/>
                <w:b/>
                <w:bCs/>
                <w:sz w:val="28"/>
                <w:szCs w:val="28"/>
              </w:rPr>
              <w:lastRenderedPageBreak/>
              <w:t>Annual Evaluation Metric for Scholarship</w:t>
            </w:r>
          </w:p>
        </w:tc>
      </w:tr>
      <w:tr w:rsidR="007D3AEF" w:rsidRPr="00F842DF" w14:paraId="7989D541" w14:textId="77777777" w:rsidTr="00747858">
        <w:trPr>
          <w:trHeight w:val="23"/>
        </w:trPr>
        <w:tc>
          <w:tcPr>
            <w:tcW w:w="2628" w:type="dxa"/>
            <w:shd w:val="clear" w:color="auto" w:fill="FFFFFF"/>
            <w:tcMar>
              <w:top w:w="115" w:type="dxa"/>
              <w:left w:w="108" w:type="dxa"/>
              <w:bottom w:w="115" w:type="dxa"/>
              <w:right w:w="108" w:type="dxa"/>
            </w:tcMar>
            <w:hideMark/>
          </w:tcPr>
          <w:p w14:paraId="108BAC01" w14:textId="77777777" w:rsidR="007D3AEF" w:rsidRPr="00747858" w:rsidRDefault="007D3AEF" w:rsidP="00847772">
            <w:pPr>
              <w:rPr>
                <w:rFonts w:ascii="Calibri" w:hAnsi="Calibri" w:cs="Calibri"/>
                <w:b/>
                <w:bCs/>
                <w:sz w:val="20"/>
                <w:szCs w:val="20"/>
              </w:rPr>
            </w:pPr>
            <w:r w:rsidRPr="00747858">
              <w:rPr>
                <w:rFonts w:ascii="Calibri" w:hAnsi="Calibri" w:cs="Calibri"/>
                <w:b/>
                <w:bCs/>
                <w:sz w:val="20"/>
                <w:szCs w:val="20"/>
              </w:rPr>
              <w:t>Does</w:t>
            </w:r>
            <w:r w:rsidRPr="00747858">
              <w:rPr>
                <w:rFonts w:ascii="Calibri" w:hAnsi="Calibri" w:cs="Calibri"/>
                <w:b/>
                <w:bCs/>
                <w:spacing w:val="-4"/>
                <w:sz w:val="20"/>
                <w:szCs w:val="20"/>
              </w:rPr>
              <w:t xml:space="preserve"> </w:t>
            </w:r>
            <w:r w:rsidRPr="00747858">
              <w:rPr>
                <w:rFonts w:ascii="Calibri" w:hAnsi="Calibri" w:cs="Calibri"/>
                <w:b/>
                <w:bCs/>
                <w:sz w:val="20"/>
                <w:szCs w:val="20"/>
              </w:rPr>
              <w:t>Not</w:t>
            </w:r>
            <w:r w:rsidRPr="00747858">
              <w:rPr>
                <w:rFonts w:ascii="Calibri" w:hAnsi="Calibri" w:cs="Calibri"/>
                <w:b/>
                <w:bCs/>
                <w:spacing w:val="-2"/>
                <w:sz w:val="20"/>
                <w:szCs w:val="20"/>
              </w:rPr>
              <w:t xml:space="preserve"> </w:t>
            </w:r>
            <w:r w:rsidRPr="00747858">
              <w:rPr>
                <w:rFonts w:ascii="Calibri" w:hAnsi="Calibri" w:cs="Calibri"/>
                <w:b/>
                <w:bCs/>
                <w:spacing w:val="-4"/>
                <w:sz w:val="20"/>
                <w:szCs w:val="20"/>
              </w:rPr>
              <w:t>Meet Expectations</w:t>
            </w:r>
          </w:p>
        </w:tc>
        <w:tc>
          <w:tcPr>
            <w:tcW w:w="2628" w:type="dxa"/>
            <w:shd w:val="clear" w:color="auto" w:fill="FFFFFF"/>
            <w:tcMar>
              <w:top w:w="115" w:type="dxa"/>
              <w:left w:w="108" w:type="dxa"/>
              <w:bottom w:w="115" w:type="dxa"/>
              <w:right w:w="108" w:type="dxa"/>
            </w:tcMar>
            <w:hideMark/>
          </w:tcPr>
          <w:p w14:paraId="59526E6A" w14:textId="77777777" w:rsidR="007D3AEF" w:rsidRPr="00747858" w:rsidRDefault="007D3AEF" w:rsidP="00847772">
            <w:pPr>
              <w:rPr>
                <w:rFonts w:ascii="Calibri" w:hAnsi="Calibri" w:cs="Calibri"/>
                <w:b/>
                <w:bCs/>
                <w:sz w:val="20"/>
                <w:szCs w:val="20"/>
              </w:rPr>
            </w:pPr>
            <w:r w:rsidRPr="00747858">
              <w:rPr>
                <w:rFonts w:ascii="Calibri" w:hAnsi="Calibri" w:cs="Calibri"/>
                <w:b/>
                <w:bCs/>
                <w:sz w:val="20"/>
                <w:szCs w:val="20"/>
              </w:rPr>
              <w:t>Needs Improvement</w:t>
            </w:r>
          </w:p>
        </w:tc>
        <w:tc>
          <w:tcPr>
            <w:tcW w:w="2628" w:type="dxa"/>
            <w:shd w:val="clear" w:color="auto" w:fill="FFFFFF"/>
            <w:tcMar>
              <w:top w:w="115" w:type="dxa"/>
              <w:left w:w="108" w:type="dxa"/>
              <w:bottom w:w="115" w:type="dxa"/>
              <w:right w:w="108" w:type="dxa"/>
            </w:tcMar>
            <w:hideMark/>
          </w:tcPr>
          <w:p w14:paraId="4A62C05C" w14:textId="5F29011F" w:rsidR="007D3AEF" w:rsidRPr="00747858" w:rsidRDefault="007D3AEF" w:rsidP="00847772">
            <w:pPr>
              <w:rPr>
                <w:rFonts w:ascii="Calibri" w:hAnsi="Calibri" w:cs="Calibri"/>
                <w:b/>
                <w:bCs/>
                <w:sz w:val="20"/>
                <w:szCs w:val="20"/>
              </w:rPr>
            </w:pPr>
            <w:r w:rsidRPr="00747858">
              <w:rPr>
                <w:rFonts w:ascii="Calibri" w:hAnsi="Calibri" w:cs="Calibri"/>
                <w:b/>
                <w:bCs/>
                <w:spacing w:val="-4"/>
                <w:sz w:val="20"/>
                <w:szCs w:val="20"/>
              </w:rPr>
              <w:t>Meets</w:t>
            </w:r>
            <w:r w:rsidR="00747858" w:rsidRPr="00747858">
              <w:rPr>
                <w:rFonts w:ascii="Calibri" w:hAnsi="Calibri" w:cs="Calibri"/>
                <w:b/>
                <w:bCs/>
                <w:spacing w:val="-4"/>
                <w:sz w:val="20"/>
                <w:szCs w:val="20"/>
              </w:rPr>
              <w:t xml:space="preserve"> Expectations</w:t>
            </w:r>
          </w:p>
        </w:tc>
        <w:tc>
          <w:tcPr>
            <w:tcW w:w="2628" w:type="dxa"/>
            <w:shd w:val="clear" w:color="auto" w:fill="FFFFFF"/>
            <w:tcMar>
              <w:top w:w="115" w:type="dxa"/>
              <w:left w:w="108" w:type="dxa"/>
              <w:bottom w:w="115" w:type="dxa"/>
              <w:right w:w="108" w:type="dxa"/>
            </w:tcMar>
            <w:hideMark/>
          </w:tcPr>
          <w:p w14:paraId="497A59D2" w14:textId="77777777" w:rsidR="007D3AEF" w:rsidRPr="00747858" w:rsidRDefault="007D3AEF" w:rsidP="00847772">
            <w:pPr>
              <w:rPr>
                <w:rFonts w:ascii="Calibri" w:hAnsi="Calibri" w:cs="Calibri"/>
                <w:spacing w:val="-2"/>
                <w:sz w:val="20"/>
                <w:szCs w:val="20"/>
              </w:rPr>
            </w:pPr>
            <w:r w:rsidRPr="00747858">
              <w:rPr>
                <w:rFonts w:ascii="Calibri" w:hAnsi="Calibri" w:cs="Calibri"/>
                <w:b/>
                <w:bCs/>
                <w:spacing w:val="-2"/>
                <w:sz w:val="20"/>
                <w:szCs w:val="20"/>
              </w:rPr>
              <w:t>Exceeds</w:t>
            </w:r>
            <w:r w:rsidRPr="00747858">
              <w:rPr>
                <w:rFonts w:ascii="Calibri" w:hAnsi="Calibri" w:cs="Calibri"/>
                <w:spacing w:val="-2"/>
                <w:sz w:val="20"/>
                <w:szCs w:val="20"/>
              </w:rPr>
              <w:t xml:space="preserve"> </w:t>
            </w:r>
            <w:r w:rsidRPr="00747858">
              <w:rPr>
                <w:rFonts w:ascii="Calibri" w:hAnsi="Calibri" w:cs="Calibri"/>
                <w:b/>
                <w:bCs/>
                <w:spacing w:val="-2"/>
                <w:sz w:val="20"/>
                <w:szCs w:val="20"/>
              </w:rPr>
              <w:t>Expectations</w:t>
            </w:r>
          </w:p>
        </w:tc>
        <w:tc>
          <w:tcPr>
            <w:tcW w:w="2628" w:type="dxa"/>
            <w:shd w:val="clear" w:color="auto" w:fill="FFFFFF"/>
            <w:tcMar>
              <w:top w:w="115" w:type="dxa"/>
              <w:left w:w="108" w:type="dxa"/>
              <w:bottom w:w="115" w:type="dxa"/>
              <w:right w:w="108" w:type="dxa"/>
            </w:tcMar>
            <w:hideMark/>
          </w:tcPr>
          <w:p w14:paraId="75D4A34E" w14:textId="77777777" w:rsidR="007D3AEF" w:rsidRPr="00747858" w:rsidRDefault="007D3AEF" w:rsidP="00847772">
            <w:pPr>
              <w:rPr>
                <w:rFonts w:ascii="Calibri" w:hAnsi="Calibri" w:cs="Calibri"/>
                <w:b/>
                <w:bCs/>
                <w:sz w:val="20"/>
                <w:szCs w:val="20"/>
              </w:rPr>
            </w:pPr>
            <w:r w:rsidRPr="00747858">
              <w:rPr>
                <w:rFonts w:ascii="Calibri" w:hAnsi="Calibri" w:cs="Calibri"/>
                <w:b/>
                <w:bCs/>
                <w:sz w:val="20"/>
                <w:szCs w:val="20"/>
              </w:rPr>
              <w:t>Exemplary</w:t>
            </w:r>
          </w:p>
        </w:tc>
      </w:tr>
      <w:tr w:rsidR="007D3AEF" w:rsidRPr="00F842DF" w14:paraId="5FDBC576" w14:textId="77777777" w:rsidTr="00747858">
        <w:trPr>
          <w:trHeight w:val="4081"/>
        </w:trPr>
        <w:tc>
          <w:tcPr>
            <w:tcW w:w="2628" w:type="dxa"/>
            <w:shd w:val="clear" w:color="auto" w:fill="FFFFFF"/>
            <w:tcMar>
              <w:top w:w="115" w:type="dxa"/>
              <w:left w:w="108" w:type="dxa"/>
              <w:bottom w:w="115" w:type="dxa"/>
              <w:right w:w="108" w:type="dxa"/>
            </w:tcMar>
            <w:hideMark/>
          </w:tcPr>
          <w:p w14:paraId="37C70A70" w14:textId="77777777" w:rsidR="007D3AEF" w:rsidRPr="00747858" w:rsidRDefault="007D3AEF" w:rsidP="00847772">
            <w:pPr>
              <w:rPr>
                <w:rFonts w:ascii="Calibri" w:hAnsi="Calibri" w:cs="Calibri"/>
                <w:sz w:val="20"/>
                <w:szCs w:val="20"/>
              </w:rPr>
            </w:pPr>
            <w:r w:rsidRPr="00747858">
              <w:rPr>
                <w:rFonts w:ascii="Calibri" w:hAnsi="Calibri" w:cs="Calibri"/>
                <w:sz w:val="20"/>
                <w:szCs w:val="20"/>
              </w:rPr>
              <w:t xml:space="preserve">Does not meet expectations in both of the two scholarship categories over the review period (scholarly activity/productivity </w:t>
            </w:r>
          </w:p>
          <w:p w14:paraId="69E82CD9" w14:textId="77777777" w:rsidR="007D3AEF" w:rsidRPr="00747858" w:rsidRDefault="007D3AEF" w:rsidP="00847772">
            <w:pPr>
              <w:rPr>
                <w:rFonts w:ascii="Calibri" w:hAnsi="Calibri" w:cs="Calibri"/>
                <w:sz w:val="20"/>
                <w:szCs w:val="20"/>
              </w:rPr>
            </w:pPr>
            <w:r w:rsidRPr="00747858">
              <w:rPr>
                <w:rFonts w:ascii="Calibri" w:hAnsi="Calibri" w:cs="Calibri"/>
                <w:sz w:val="20"/>
                <w:szCs w:val="20"/>
              </w:rPr>
              <w:t>AND student success activities for scholarship).</w:t>
            </w:r>
          </w:p>
          <w:p w14:paraId="0B0D6996" w14:textId="77777777" w:rsidR="007D3AEF" w:rsidRPr="00747858" w:rsidRDefault="007D3AEF" w:rsidP="00847772">
            <w:pPr>
              <w:rPr>
                <w:rFonts w:ascii="Calibri" w:hAnsi="Calibri" w:cs="Calibri"/>
                <w:sz w:val="20"/>
                <w:szCs w:val="20"/>
              </w:rPr>
            </w:pPr>
          </w:p>
        </w:tc>
        <w:tc>
          <w:tcPr>
            <w:tcW w:w="2628" w:type="dxa"/>
            <w:shd w:val="clear" w:color="auto" w:fill="FFFFFF"/>
            <w:tcMar>
              <w:top w:w="115" w:type="dxa"/>
              <w:left w:w="108" w:type="dxa"/>
              <w:bottom w:w="115" w:type="dxa"/>
              <w:right w:w="108" w:type="dxa"/>
            </w:tcMar>
            <w:hideMark/>
          </w:tcPr>
          <w:p w14:paraId="1C98506C" w14:textId="77777777" w:rsidR="007D3AEF" w:rsidRPr="00747858" w:rsidRDefault="007D3AEF" w:rsidP="00847772">
            <w:pPr>
              <w:rPr>
                <w:rFonts w:ascii="Calibri" w:hAnsi="Calibri" w:cs="Calibri"/>
                <w:sz w:val="20"/>
                <w:szCs w:val="20"/>
              </w:rPr>
            </w:pPr>
            <w:r w:rsidRPr="00747858">
              <w:rPr>
                <w:rFonts w:ascii="Calibri" w:hAnsi="Calibri" w:cs="Calibri"/>
                <w:sz w:val="20"/>
                <w:szCs w:val="20"/>
              </w:rPr>
              <w:t xml:space="preserve">Shows some minimal evidence of making progress towards scholarly work, but did not “meet expectations” in scholarly activity category during evaluation year; No or inadequate evidence or progress toward scholarly publications, presentations, grant writing, or student scholarship. </w:t>
            </w:r>
          </w:p>
          <w:p w14:paraId="1A520A2A" w14:textId="77777777" w:rsidR="007D3AEF" w:rsidRPr="00747858" w:rsidRDefault="007D3AEF" w:rsidP="00847772">
            <w:pPr>
              <w:rPr>
                <w:rFonts w:ascii="Calibri" w:hAnsi="Calibri" w:cs="Calibri"/>
                <w:sz w:val="20"/>
                <w:szCs w:val="20"/>
              </w:rPr>
            </w:pPr>
          </w:p>
          <w:p w14:paraId="585CB94F" w14:textId="77777777" w:rsidR="007D3AEF" w:rsidRPr="00747858" w:rsidRDefault="007D3AEF" w:rsidP="00847772">
            <w:pPr>
              <w:rPr>
                <w:rFonts w:ascii="Calibri" w:hAnsi="Calibri" w:cs="Calibri"/>
                <w:sz w:val="20"/>
                <w:szCs w:val="20"/>
              </w:rPr>
            </w:pPr>
          </w:p>
          <w:p w14:paraId="783DF38C" w14:textId="77777777" w:rsidR="007D3AEF" w:rsidRPr="00747858" w:rsidRDefault="007D3AEF" w:rsidP="00847772">
            <w:pPr>
              <w:rPr>
                <w:rFonts w:ascii="Calibri" w:hAnsi="Calibri" w:cs="Calibri"/>
                <w:b/>
                <w:bCs/>
                <w:sz w:val="20"/>
                <w:szCs w:val="20"/>
              </w:rPr>
            </w:pPr>
          </w:p>
        </w:tc>
        <w:tc>
          <w:tcPr>
            <w:tcW w:w="2628" w:type="dxa"/>
            <w:shd w:val="clear" w:color="auto" w:fill="FFFFFF"/>
            <w:tcMar>
              <w:top w:w="115" w:type="dxa"/>
              <w:left w:w="108" w:type="dxa"/>
              <w:bottom w:w="115" w:type="dxa"/>
              <w:right w:w="108" w:type="dxa"/>
            </w:tcMar>
          </w:tcPr>
          <w:p w14:paraId="724A01DA" w14:textId="79032080" w:rsidR="007D3AEF" w:rsidRPr="00747858" w:rsidRDefault="00C74323" w:rsidP="00847772">
            <w:pPr>
              <w:rPr>
                <w:rFonts w:ascii="Calibri" w:hAnsi="Calibri" w:cs="Calibri"/>
                <w:b/>
                <w:bCs/>
                <w:sz w:val="20"/>
                <w:szCs w:val="20"/>
              </w:rPr>
            </w:pPr>
            <w:r w:rsidRPr="00C72B53">
              <w:rPr>
                <w:rFonts w:ascii="Calibri" w:hAnsi="Calibri" w:cs="Calibri"/>
                <w:sz w:val="20"/>
                <w:szCs w:val="20"/>
              </w:rPr>
              <w:t>Meets expectations</w:t>
            </w:r>
            <w:r>
              <w:rPr>
                <w:rFonts w:ascii="Calibri" w:hAnsi="Calibri" w:cs="Calibri"/>
                <w:sz w:val="20"/>
                <w:szCs w:val="20"/>
              </w:rPr>
              <w:t xml:space="preserve"> in</w:t>
            </w:r>
            <w:r w:rsidRPr="00C72B53">
              <w:rPr>
                <w:rFonts w:ascii="Calibri" w:hAnsi="Calibri" w:cs="Calibri"/>
                <w:sz w:val="20"/>
                <w:szCs w:val="20"/>
              </w:rPr>
              <w:t xml:space="preserve"> </w:t>
            </w:r>
            <w:r>
              <w:rPr>
                <w:rFonts w:ascii="Calibri" w:hAnsi="Calibri" w:cs="Calibri"/>
                <w:sz w:val="20"/>
                <w:szCs w:val="20"/>
              </w:rPr>
              <w:t>all categories.</w:t>
            </w:r>
          </w:p>
        </w:tc>
        <w:tc>
          <w:tcPr>
            <w:tcW w:w="2628" w:type="dxa"/>
            <w:shd w:val="clear" w:color="auto" w:fill="FFFFFF"/>
            <w:tcMar>
              <w:top w:w="115" w:type="dxa"/>
              <w:left w:w="108" w:type="dxa"/>
              <w:bottom w:w="115" w:type="dxa"/>
              <w:right w:w="108" w:type="dxa"/>
            </w:tcMar>
          </w:tcPr>
          <w:p w14:paraId="1C35FD29" w14:textId="77777777" w:rsidR="007D3AEF" w:rsidRPr="00747858" w:rsidRDefault="007D3AEF" w:rsidP="00847772">
            <w:pPr>
              <w:rPr>
                <w:rFonts w:ascii="Calibri" w:hAnsi="Calibri" w:cs="Calibri"/>
                <w:sz w:val="20"/>
                <w:szCs w:val="20"/>
              </w:rPr>
            </w:pPr>
            <w:r w:rsidRPr="00747858">
              <w:rPr>
                <w:rFonts w:ascii="Calibri" w:hAnsi="Calibri" w:cs="Calibri"/>
                <w:sz w:val="20"/>
                <w:szCs w:val="20"/>
              </w:rPr>
              <w:t xml:space="preserve">Exceeds expectations in one or more of </w:t>
            </w:r>
            <w:r w:rsidRPr="00747858">
              <w:rPr>
                <w:rFonts w:ascii="Calibri" w:hAnsi="Calibri" w:cs="Calibri"/>
                <w:i/>
                <w:iCs/>
                <w:sz w:val="20"/>
                <w:szCs w:val="20"/>
              </w:rPr>
              <w:t>either</w:t>
            </w:r>
            <w:r w:rsidRPr="00747858">
              <w:rPr>
                <w:rFonts w:ascii="Calibri" w:hAnsi="Calibri" w:cs="Calibri"/>
                <w:sz w:val="20"/>
                <w:szCs w:val="20"/>
              </w:rPr>
              <w:t xml:space="preserve"> “Scholarly activity/productivity</w:t>
            </w:r>
            <w:r w:rsidRPr="00747858">
              <w:rPr>
                <w:rFonts w:ascii="Calibri" w:hAnsi="Calibri" w:cs="Calibri"/>
                <w:spacing w:val="-2"/>
                <w:sz w:val="20"/>
                <w:szCs w:val="20"/>
              </w:rPr>
              <w:t>” or “student success activities for scholarship”.</w:t>
            </w:r>
          </w:p>
          <w:p w14:paraId="5E3DD633" w14:textId="77777777" w:rsidR="007D3AEF" w:rsidRPr="00747858" w:rsidRDefault="007D3AEF" w:rsidP="00847772">
            <w:pPr>
              <w:rPr>
                <w:rFonts w:ascii="Calibri" w:hAnsi="Calibri" w:cs="Calibri"/>
                <w:sz w:val="20"/>
                <w:szCs w:val="20"/>
              </w:rPr>
            </w:pPr>
          </w:p>
          <w:p w14:paraId="054F473C" w14:textId="77777777" w:rsidR="007D3AEF" w:rsidRPr="00747858" w:rsidRDefault="007D3AEF" w:rsidP="00847772">
            <w:pPr>
              <w:rPr>
                <w:rFonts w:ascii="Calibri" w:hAnsi="Calibri" w:cs="Calibri"/>
                <w:sz w:val="20"/>
                <w:szCs w:val="20"/>
              </w:rPr>
            </w:pPr>
          </w:p>
          <w:p w14:paraId="4D6C8111" w14:textId="77777777" w:rsidR="007D3AEF" w:rsidRPr="00747858" w:rsidRDefault="007D3AEF" w:rsidP="00847772">
            <w:pPr>
              <w:rPr>
                <w:rFonts w:ascii="Calibri" w:hAnsi="Calibri" w:cs="Calibri"/>
                <w:b/>
                <w:bCs/>
                <w:sz w:val="20"/>
                <w:szCs w:val="20"/>
              </w:rPr>
            </w:pPr>
          </w:p>
        </w:tc>
        <w:tc>
          <w:tcPr>
            <w:tcW w:w="2628" w:type="dxa"/>
            <w:shd w:val="clear" w:color="auto" w:fill="FFFFFF"/>
            <w:tcMar>
              <w:top w:w="115" w:type="dxa"/>
              <w:left w:w="108" w:type="dxa"/>
              <w:bottom w:w="115" w:type="dxa"/>
              <w:right w:w="108" w:type="dxa"/>
            </w:tcMar>
          </w:tcPr>
          <w:p w14:paraId="56A052D3" w14:textId="77777777" w:rsidR="007D3AEF" w:rsidRPr="00747858" w:rsidRDefault="007D3AEF" w:rsidP="00847772">
            <w:pPr>
              <w:rPr>
                <w:rFonts w:ascii="Calibri" w:hAnsi="Calibri" w:cs="Calibri"/>
                <w:spacing w:val="-2"/>
                <w:sz w:val="20"/>
                <w:szCs w:val="20"/>
              </w:rPr>
            </w:pPr>
            <w:r w:rsidRPr="00747858">
              <w:rPr>
                <w:rFonts w:ascii="Calibri" w:hAnsi="Calibri" w:cs="Calibri"/>
                <w:sz w:val="20"/>
                <w:szCs w:val="20"/>
              </w:rPr>
              <w:t>Exceeds expectations in both “Scholarly activity/productivity</w:t>
            </w:r>
            <w:r w:rsidRPr="00747858">
              <w:rPr>
                <w:rFonts w:ascii="Calibri" w:hAnsi="Calibri" w:cs="Calibri"/>
                <w:spacing w:val="-2"/>
                <w:sz w:val="20"/>
                <w:szCs w:val="20"/>
              </w:rPr>
              <w:t>” or “student success activities for scholarship”.</w:t>
            </w:r>
          </w:p>
          <w:p w14:paraId="5F9646D6" w14:textId="77777777" w:rsidR="007D3AEF" w:rsidRPr="00747858" w:rsidRDefault="007D3AEF" w:rsidP="00847772">
            <w:pPr>
              <w:rPr>
                <w:rFonts w:ascii="Calibri" w:hAnsi="Calibri" w:cs="Calibri"/>
                <w:sz w:val="20"/>
                <w:szCs w:val="20"/>
              </w:rPr>
            </w:pPr>
            <w:r w:rsidRPr="00747858">
              <w:rPr>
                <w:rFonts w:ascii="Calibri" w:hAnsi="Calibri" w:cs="Calibri"/>
                <w:spacing w:val="-2"/>
                <w:sz w:val="20"/>
                <w:szCs w:val="20"/>
              </w:rPr>
              <w:t xml:space="preserve">Or, </w:t>
            </w:r>
          </w:p>
          <w:p w14:paraId="232865F2" w14:textId="77777777" w:rsidR="007D3AEF" w:rsidRPr="00747858" w:rsidRDefault="007D3AEF" w:rsidP="00847772">
            <w:pPr>
              <w:pStyle w:val="TableParagraph"/>
              <w:ind w:right="144"/>
              <w:rPr>
                <w:rFonts w:ascii="Calibri" w:hAnsi="Calibri" w:cs="Calibri"/>
                <w:spacing w:val="-5"/>
                <w:sz w:val="20"/>
                <w:szCs w:val="20"/>
              </w:rPr>
            </w:pPr>
            <w:r w:rsidRPr="00747858">
              <w:rPr>
                <w:rFonts w:ascii="Calibri" w:hAnsi="Calibri" w:cs="Calibri"/>
                <w:spacing w:val="-5"/>
                <w:sz w:val="20"/>
                <w:szCs w:val="20"/>
              </w:rPr>
              <w:t>The faculty member is a model of scholarly productivity for department/school.</w:t>
            </w:r>
          </w:p>
        </w:tc>
      </w:tr>
    </w:tbl>
    <w:p w14:paraId="2E537C2A" w14:textId="77777777" w:rsidR="007D3AEF" w:rsidRPr="00F842DF" w:rsidRDefault="007D3AEF" w:rsidP="008739EE">
      <w:pPr>
        <w:rPr>
          <w:rFonts w:eastAsia="Times New Roman" w:cs="Times New Roman"/>
          <w:b/>
          <w:spacing w:val="-1"/>
        </w:rPr>
        <w:sectPr w:rsidR="007D3AEF" w:rsidRPr="00F842DF" w:rsidSect="00747858">
          <w:pgSz w:w="15840" w:h="12240" w:orient="landscape"/>
          <w:pgMar w:top="1008" w:right="1008" w:bottom="1008" w:left="1008" w:header="0" w:footer="1008" w:gutter="0"/>
          <w:cols w:space="720"/>
          <w:docGrid w:linePitch="326"/>
        </w:sectPr>
      </w:pPr>
    </w:p>
    <w:p w14:paraId="4F31BD46" w14:textId="3E80406F" w:rsidR="008739EE" w:rsidRPr="00F842DF" w:rsidRDefault="008739EE" w:rsidP="008739EE">
      <w:pPr>
        <w:rPr>
          <w:rFonts w:eastAsia="Times New Roman" w:cs="Times New Roman"/>
          <w:b/>
          <w:spacing w:val="-1"/>
          <w:u w:val="single"/>
        </w:rPr>
      </w:pPr>
      <w:r w:rsidRPr="00F842DF">
        <w:rPr>
          <w:rFonts w:eastAsia="Times New Roman" w:cs="Times New Roman"/>
          <w:b/>
          <w:spacing w:val="-1"/>
          <w:u w:val="single"/>
        </w:rPr>
        <w:lastRenderedPageBreak/>
        <w:t>Service</w:t>
      </w:r>
    </w:p>
    <w:p w14:paraId="65F35EBF" w14:textId="5879D0BA" w:rsidR="007D3AEF" w:rsidRPr="00F842DF" w:rsidRDefault="007D3AEF" w:rsidP="008739EE">
      <w:pPr>
        <w:rPr>
          <w:rFonts w:eastAsia="Times New Roman" w:cs="Times New Roman"/>
          <w:b/>
          <w:spacing w:val="-1"/>
          <w:u w:val="single"/>
        </w:rPr>
      </w:pPr>
    </w:p>
    <w:p w14:paraId="06D77B0E" w14:textId="77777777" w:rsidR="007D3AEF" w:rsidRPr="00F842DF" w:rsidRDefault="007D3AEF" w:rsidP="007D3AEF">
      <w:pPr>
        <w:contextualSpacing/>
        <w:rPr>
          <w:rFonts w:eastAsia="Times New Roman" w:cs="Times New Roman"/>
          <w:spacing w:val="-1"/>
        </w:rPr>
      </w:pPr>
      <w:r w:rsidRPr="00F842DF">
        <w:rPr>
          <w:rFonts w:eastAsia="Times New Roman" w:cs="Times New Roman"/>
          <w:spacing w:val="-1"/>
        </w:rPr>
        <w:t xml:space="preserve">Service is another major role of tenured and tenure-track faculty at MGA.  To ensure fairness in measurement, a definition and rubric are included below. </w:t>
      </w:r>
    </w:p>
    <w:p w14:paraId="13986EAD" w14:textId="77777777" w:rsidR="007D3AEF" w:rsidRPr="00F842DF" w:rsidRDefault="007D3AEF" w:rsidP="007D3AEF">
      <w:pPr>
        <w:rPr>
          <w:rFonts w:eastAsia="Times New Roman" w:cs="Times New Roman"/>
          <w:spacing w:val="-1"/>
        </w:rPr>
      </w:pPr>
    </w:p>
    <w:p w14:paraId="59DAAB3A" w14:textId="77777777" w:rsidR="007D3AEF" w:rsidRPr="00F842DF" w:rsidRDefault="007D3AEF" w:rsidP="007D3AEF">
      <w:pPr>
        <w:rPr>
          <w:rFonts w:eastAsia="Times New Roman" w:cs="Times New Roman"/>
          <w:b/>
          <w:bCs/>
          <w:iCs/>
          <w:spacing w:val="-1"/>
        </w:rPr>
      </w:pPr>
      <w:r w:rsidRPr="00F842DF">
        <w:rPr>
          <w:rFonts w:eastAsia="Times New Roman" w:cs="Times New Roman"/>
          <w:b/>
          <w:bCs/>
          <w:iCs/>
          <w:spacing w:val="-1"/>
        </w:rPr>
        <w:t>Definition</w:t>
      </w:r>
    </w:p>
    <w:p w14:paraId="34E7BBBE" w14:textId="77777777" w:rsidR="007D3AEF" w:rsidRPr="00F842DF" w:rsidRDefault="007D3AEF" w:rsidP="007D3AEF">
      <w:pPr>
        <w:rPr>
          <w:rFonts w:eastAsia="Times New Roman" w:cs="Times New Roman"/>
          <w:spacing w:val="-1"/>
        </w:rPr>
      </w:pPr>
      <w:r w:rsidRPr="00F842DF">
        <w:rPr>
          <w:rFonts w:eastAsia="Times New Roman" w:cs="Times New Roman"/>
          <w:spacing w:val="-1"/>
        </w:rPr>
        <w:t xml:space="preserve">Service involves </w:t>
      </w:r>
      <w:proofErr w:type="gramStart"/>
      <w:r w:rsidRPr="00F842DF">
        <w:rPr>
          <w:rFonts w:eastAsia="Times New Roman" w:cs="Times New Roman"/>
          <w:spacing w:val="-1"/>
        </w:rPr>
        <w:t>providing assistance to</w:t>
      </w:r>
      <w:proofErr w:type="gramEnd"/>
      <w:r w:rsidRPr="00F842DF">
        <w:rPr>
          <w:rFonts w:eastAsia="Times New Roman" w:cs="Times New Roman"/>
          <w:spacing w:val="-1"/>
        </w:rPr>
        <w:t xml:space="preserve"> others based on professional qualifications in a variety of services to the Department, School, University, and community including committee work, student mentoring, collaboration with colleagues, support of students and alumni, and community involvement. This can occur through a variety of service opportunities such as:</w:t>
      </w:r>
    </w:p>
    <w:p w14:paraId="391A428A" w14:textId="77777777" w:rsidR="007D3AEF" w:rsidRPr="00F842DF" w:rsidRDefault="007D3AEF" w:rsidP="007D3AEF">
      <w:pPr>
        <w:rPr>
          <w:rFonts w:eastAsia="Times New Roman" w:cs="Times New Roman"/>
          <w:spacing w:val="-1"/>
        </w:rPr>
      </w:pPr>
    </w:p>
    <w:p w14:paraId="617E9619" w14:textId="77777777" w:rsidR="00CE04CA" w:rsidRPr="00CE04CA" w:rsidRDefault="00CE04CA" w:rsidP="00CE04CA">
      <w:pPr>
        <w:numPr>
          <w:ilvl w:val="0"/>
          <w:numId w:val="27"/>
        </w:numPr>
        <w:rPr>
          <w:rFonts w:eastAsia="Times New Roman" w:cs="Times New Roman"/>
          <w:spacing w:val="-1"/>
        </w:rPr>
      </w:pPr>
      <w:r w:rsidRPr="00CE04CA">
        <w:rPr>
          <w:rFonts w:eastAsia="Times New Roman" w:cs="Times New Roman"/>
          <w:spacing w:val="-1"/>
        </w:rPr>
        <w:t>Being elected to and serving on the Faculty Senate;</w:t>
      </w:r>
    </w:p>
    <w:p w14:paraId="50512EE6" w14:textId="77777777" w:rsidR="00CE04CA" w:rsidRPr="00CE04CA" w:rsidRDefault="00CE04CA" w:rsidP="00CE04CA">
      <w:pPr>
        <w:numPr>
          <w:ilvl w:val="0"/>
          <w:numId w:val="27"/>
        </w:numPr>
        <w:rPr>
          <w:rFonts w:eastAsia="Times New Roman" w:cs="Times New Roman"/>
          <w:spacing w:val="-1"/>
        </w:rPr>
      </w:pPr>
      <w:r w:rsidRPr="00CE04CA">
        <w:rPr>
          <w:rFonts w:eastAsia="Times New Roman" w:cs="Times New Roman"/>
          <w:spacing w:val="-1"/>
        </w:rPr>
        <w:t>Serving as a member of a department, school or university committee, board, council or task force;</w:t>
      </w:r>
    </w:p>
    <w:p w14:paraId="55810405" w14:textId="77777777" w:rsidR="00CE04CA" w:rsidRPr="00CE04CA" w:rsidRDefault="00CE04CA" w:rsidP="00CE04CA">
      <w:pPr>
        <w:numPr>
          <w:ilvl w:val="0"/>
          <w:numId w:val="27"/>
        </w:numPr>
        <w:rPr>
          <w:rFonts w:eastAsia="Times New Roman" w:cs="Times New Roman"/>
          <w:spacing w:val="-1"/>
        </w:rPr>
      </w:pPr>
      <w:r w:rsidRPr="00CE04CA">
        <w:rPr>
          <w:rFonts w:eastAsia="Times New Roman" w:cs="Times New Roman"/>
          <w:spacing w:val="-1"/>
        </w:rPr>
        <w:t>Serving as Chair of a department, school or university committee, board, council or task force;</w:t>
      </w:r>
    </w:p>
    <w:p w14:paraId="5184252F" w14:textId="77777777" w:rsidR="00CE04CA" w:rsidRPr="00CE04CA" w:rsidRDefault="00CE04CA" w:rsidP="00CE04CA">
      <w:pPr>
        <w:numPr>
          <w:ilvl w:val="0"/>
          <w:numId w:val="27"/>
        </w:numPr>
        <w:rPr>
          <w:rFonts w:eastAsia="Times New Roman" w:cs="Times New Roman"/>
          <w:spacing w:val="-1"/>
        </w:rPr>
      </w:pPr>
      <w:r w:rsidRPr="00CE04CA">
        <w:rPr>
          <w:rFonts w:eastAsia="Times New Roman" w:cs="Times New Roman"/>
          <w:spacing w:val="-1"/>
        </w:rPr>
        <w:t>Serving as faculty advisor to a department, school or university student organization;</w:t>
      </w:r>
    </w:p>
    <w:p w14:paraId="55934F18" w14:textId="77777777" w:rsidR="00CE04CA" w:rsidRPr="00CE04CA" w:rsidRDefault="00CE04CA" w:rsidP="00CE04CA">
      <w:pPr>
        <w:numPr>
          <w:ilvl w:val="0"/>
          <w:numId w:val="27"/>
        </w:numPr>
        <w:rPr>
          <w:rFonts w:eastAsia="Times New Roman" w:cs="Times New Roman"/>
          <w:spacing w:val="-1"/>
        </w:rPr>
      </w:pPr>
      <w:r w:rsidRPr="00CE04CA">
        <w:rPr>
          <w:rFonts w:eastAsia="Times New Roman" w:cs="Times New Roman"/>
          <w:spacing w:val="-1"/>
        </w:rPr>
        <w:t>Special assignment by the Dean for the Department, School or University;</w:t>
      </w:r>
    </w:p>
    <w:p w14:paraId="0F4E2F74" w14:textId="77777777" w:rsidR="00CE04CA" w:rsidRPr="00CE04CA" w:rsidRDefault="00CE04CA" w:rsidP="00CE04CA">
      <w:pPr>
        <w:numPr>
          <w:ilvl w:val="0"/>
          <w:numId w:val="27"/>
        </w:numPr>
        <w:rPr>
          <w:rFonts w:eastAsia="Times New Roman" w:cs="Times New Roman"/>
          <w:spacing w:val="-1"/>
        </w:rPr>
      </w:pPr>
      <w:r w:rsidRPr="00CE04CA">
        <w:rPr>
          <w:rFonts w:eastAsia="Times New Roman" w:cs="Times New Roman"/>
          <w:spacing w:val="-1"/>
        </w:rPr>
        <w:t>Participating as a member or Chair of a community committee or board;</w:t>
      </w:r>
    </w:p>
    <w:p w14:paraId="457F1F8D" w14:textId="77777777" w:rsidR="00CE04CA" w:rsidRPr="00CE04CA" w:rsidRDefault="00CE04CA" w:rsidP="00CE04CA">
      <w:pPr>
        <w:numPr>
          <w:ilvl w:val="0"/>
          <w:numId w:val="27"/>
        </w:numPr>
        <w:rPr>
          <w:rFonts w:eastAsia="Times New Roman" w:cs="Times New Roman"/>
          <w:spacing w:val="-1"/>
        </w:rPr>
      </w:pPr>
      <w:r w:rsidRPr="00CE04CA">
        <w:rPr>
          <w:rFonts w:eastAsia="Times New Roman" w:cs="Times New Roman"/>
          <w:spacing w:val="-1"/>
        </w:rPr>
        <w:t>Serving as an advisor, consultant or invited speaker to a community organization or school;</w:t>
      </w:r>
    </w:p>
    <w:p w14:paraId="38EA36B8" w14:textId="77777777" w:rsidR="00CE04CA" w:rsidRPr="00CE04CA" w:rsidRDefault="00CE04CA" w:rsidP="00CE04CA">
      <w:pPr>
        <w:numPr>
          <w:ilvl w:val="0"/>
          <w:numId w:val="27"/>
        </w:numPr>
        <w:rPr>
          <w:rFonts w:eastAsia="Times New Roman" w:cs="Times New Roman"/>
          <w:spacing w:val="-1"/>
        </w:rPr>
      </w:pPr>
      <w:r w:rsidRPr="00CE04CA">
        <w:rPr>
          <w:rFonts w:eastAsia="Times New Roman" w:cs="Times New Roman"/>
          <w:spacing w:val="-1"/>
        </w:rPr>
        <w:t>Consultation, leadership, and advocacy work with local social work/public service community/state organizations and or councils;</w:t>
      </w:r>
    </w:p>
    <w:p w14:paraId="0C420A29" w14:textId="77777777" w:rsidR="00CE04CA" w:rsidRPr="00CE04CA" w:rsidRDefault="00CE04CA" w:rsidP="00CE04CA">
      <w:pPr>
        <w:numPr>
          <w:ilvl w:val="0"/>
          <w:numId w:val="27"/>
        </w:numPr>
        <w:rPr>
          <w:rFonts w:eastAsia="Times New Roman" w:cs="Times New Roman"/>
          <w:spacing w:val="-1"/>
        </w:rPr>
      </w:pPr>
      <w:r w:rsidRPr="00CE04CA">
        <w:rPr>
          <w:rFonts w:eastAsia="Times New Roman" w:cs="Times New Roman"/>
          <w:spacing w:val="-1"/>
        </w:rPr>
        <w:t>Serving as an officer or board member of a state, regional, national, or international professional organization;</w:t>
      </w:r>
    </w:p>
    <w:p w14:paraId="5C8C8E26" w14:textId="77777777" w:rsidR="00CE04CA" w:rsidRPr="00CE04CA" w:rsidRDefault="00CE04CA" w:rsidP="00CE04CA">
      <w:pPr>
        <w:numPr>
          <w:ilvl w:val="0"/>
          <w:numId w:val="27"/>
        </w:numPr>
        <w:rPr>
          <w:rFonts w:eastAsia="Times New Roman" w:cs="Times New Roman"/>
          <w:spacing w:val="-1"/>
        </w:rPr>
      </w:pPr>
      <w:r w:rsidRPr="00CE04CA">
        <w:rPr>
          <w:rFonts w:eastAsia="Times New Roman" w:cs="Times New Roman"/>
          <w:spacing w:val="-1"/>
        </w:rPr>
        <w:t>Serving as advisor or consultant to a professional review board or accrediting organization;</w:t>
      </w:r>
    </w:p>
    <w:p w14:paraId="17363E0B" w14:textId="77777777" w:rsidR="00CE04CA" w:rsidRPr="00CE04CA" w:rsidRDefault="00CE04CA" w:rsidP="00CE04CA">
      <w:pPr>
        <w:numPr>
          <w:ilvl w:val="0"/>
          <w:numId w:val="27"/>
        </w:numPr>
        <w:rPr>
          <w:rFonts w:eastAsia="Times New Roman" w:cs="Times New Roman"/>
          <w:spacing w:val="-1"/>
        </w:rPr>
      </w:pPr>
      <w:r w:rsidRPr="00CE04CA">
        <w:rPr>
          <w:rFonts w:eastAsia="Times New Roman" w:cs="Times New Roman"/>
          <w:spacing w:val="-1"/>
        </w:rPr>
        <w:t>Serving as an editor, board member or reviewer for a scholarly journal;</w:t>
      </w:r>
    </w:p>
    <w:p w14:paraId="16F6F79A" w14:textId="77777777" w:rsidR="00CE04CA" w:rsidRPr="00CE04CA" w:rsidRDefault="00CE04CA" w:rsidP="00CE04CA">
      <w:pPr>
        <w:numPr>
          <w:ilvl w:val="0"/>
          <w:numId w:val="27"/>
        </w:numPr>
        <w:rPr>
          <w:rFonts w:eastAsia="Times New Roman" w:cs="Times New Roman"/>
          <w:spacing w:val="-1"/>
        </w:rPr>
      </w:pPr>
      <w:r w:rsidRPr="00CE04CA">
        <w:rPr>
          <w:rFonts w:eastAsia="Times New Roman" w:cs="Times New Roman"/>
          <w:spacing w:val="-1"/>
        </w:rPr>
        <w:t>Serving on an accreditation site visit team</w:t>
      </w:r>
    </w:p>
    <w:p w14:paraId="1B858CFD" w14:textId="77777777" w:rsidR="00CE04CA" w:rsidRPr="00CE04CA" w:rsidRDefault="00CE04CA" w:rsidP="00CE04CA">
      <w:pPr>
        <w:numPr>
          <w:ilvl w:val="0"/>
          <w:numId w:val="27"/>
        </w:numPr>
        <w:rPr>
          <w:rFonts w:eastAsia="Times New Roman" w:cs="Times New Roman"/>
          <w:spacing w:val="-1"/>
        </w:rPr>
      </w:pPr>
      <w:r w:rsidRPr="00CE04CA">
        <w:rPr>
          <w:rFonts w:eastAsia="Times New Roman" w:cs="Times New Roman"/>
          <w:spacing w:val="-1"/>
        </w:rPr>
        <w:t>Serving as a judge for a scholarship competition or teacher of the year competition</w:t>
      </w:r>
    </w:p>
    <w:p w14:paraId="6D7E88AB" w14:textId="77777777" w:rsidR="00CE04CA" w:rsidRPr="00CE04CA" w:rsidRDefault="00CE04CA" w:rsidP="00CE04CA">
      <w:pPr>
        <w:numPr>
          <w:ilvl w:val="0"/>
          <w:numId w:val="27"/>
        </w:numPr>
        <w:rPr>
          <w:rFonts w:eastAsia="Times New Roman" w:cs="Times New Roman"/>
          <w:spacing w:val="-1"/>
        </w:rPr>
      </w:pPr>
      <w:r w:rsidRPr="00CE04CA">
        <w:rPr>
          <w:rFonts w:eastAsia="Times New Roman" w:cs="Times New Roman"/>
          <w:spacing w:val="-1"/>
        </w:rPr>
        <w:t>Serving on a dissertation committee</w:t>
      </w:r>
    </w:p>
    <w:p w14:paraId="2A4E0242" w14:textId="77777777" w:rsidR="00CE04CA" w:rsidRPr="00CE04CA" w:rsidRDefault="00CE04CA" w:rsidP="00CE04CA">
      <w:pPr>
        <w:numPr>
          <w:ilvl w:val="0"/>
          <w:numId w:val="27"/>
        </w:numPr>
        <w:rPr>
          <w:rFonts w:eastAsia="Times New Roman" w:cs="Times New Roman"/>
          <w:spacing w:val="-1"/>
        </w:rPr>
      </w:pPr>
      <w:r w:rsidRPr="00CE04CA">
        <w:rPr>
          <w:rFonts w:eastAsia="Times New Roman" w:cs="Times New Roman"/>
          <w:spacing w:val="-1"/>
        </w:rPr>
        <w:t xml:space="preserve">Mentoring new faculty, students, and graduates   </w:t>
      </w:r>
    </w:p>
    <w:p w14:paraId="10B7EFC2" w14:textId="77777777" w:rsidR="00747858" w:rsidRDefault="00747858" w:rsidP="00D016CC">
      <w:pPr>
        <w:rPr>
          <w:rFonts w:eastAsia="Times New Roman" w:cs="Times New Roman"/>
          <w:b/>
          <w:spacing w:val="-1"/>
          <w:u w:val="single"/>
        </w:rPr>
        <w:sectPr w:rsidR="00747858" w:rsidSect="00C231BF">
          <w:headerReference w:type="default" r:id="rId23"/>
          <w:pgSz w:w="12240" w:h="15840"/>
          <w:pgMar w:top="1440" w:right="1800" w:bottom="1440" w:left="1800" w:header="0" w:footer="720" w:gutter="0"/>
          <w:cols w:space="720"/>
          <w:docGrid w:linePitch="360"/>
        </w:sectPr>
      </w:pPr>
    </w:p>
    <w:p w14:paraId="2C14658F" w14:textId="7390AFDF" w:rsidR="00D016CC" w:rsidRPr="006443E0" w:rsidRDefault="00D016CC" w:rsidP="00D016CC">
      <w:pPr>
        <w:rPr>
          <w:rFonts w:eastAsia="Times New Roman" w:cs="Times New Roman"/>
          <w:b/>
          <w:spacing w:val="-1"/>
          <w:u w:val="single"/>
        </w:rPr>
      </w:pPr>
    </w:p>
    <w:tbl>
      <w:tblPr>
        <w:tblW w:w="13050" w:type="dxa"/>
        <w:tblInd w:w="-100" w:type="dxa"/>
        <w:tblLayout w:type="fixed"/>
        <w:tblCellMar>
          <w:left w:w="0" w:type="dxa"/>
          <w:right w:w="0" w:type="dxa"/>
        </w:tblCellMar>
        <w:tblLook w:val="04A0" w:firstRow="1" w:lastRow="0" w:firstColumn="1" w:lastColumn="0" w:noHBand="0" w:noVBand="1"/>
      </w:tblPr>
      <w:tblGrid>
        <w:gridCol w:w="2175"/>
        <w:gridCol w:w="2175"/>
        <w:gridCol w:w="2175"/>
        <w:gridCol w:w="2175"/>
        <w:gridCol w:w="2175"/>
        <w:gridCol w:w="2175"/>
      </w:tblGrid>
      <w:tr w:rsidR="00D016CC" w:rsidRPr="00F842DF" w14:paraId="12A1B9DE" w14:textId="77777777" w:rsidTr="00EC40CB">
        <w:tc>
          <w:tcPr>
            <w:tcW w:w="13050" w:type="dxa"/>
            <w:gridSpan w:val="6"/>
            <w:tcBorders>
              <w:top w:val="single" w:sz="8" w:space="0" w:color="auto"/>
              <w:left w:val="single" w:sz="8" w:space="0" w:color="auto"/>
              <w:bottom w:val="single" w:sz="8" w:space="0" w:color="auto"/>
              <w:right w:val="single" w:sz="8" w:space="0" w:color="auto"/>
            </w:tcBorders>
            <w:shd w:val="clear" w:color="auto" w:fill="D9E2F3"/>
            <w:tcMar>
              <w:top w:w="115" w:type="dxa"/>
              <w:left w:w="108" w:type="dxa"/>
              <w:bottom w:w="115" w:type="dxa"/>
              <w:right w:w="108" w:type="dxa"/>
            </w:tcMar>
            <w:hideMark/>
          </w:tcPr>
          <w:p w14:paraId="2588F1AC" w14:textId="77777777" w:rsidR="00D016CC" w:rsidRPr="00F842DF" w:rsidRDefault="00D016CC" w:rsidP="00847772">
            <w:pPr>
              <w:spacing w:before="120" w:after="120"/>
              <w:jc w:val="center"/>
              <w:rPr>
                <w:rFonts w:ascii="Calibri" w:hAnsi="Calibri" w:cs="Calibri"/>
                <w:b/>
                <w:bCs/>
                <w:spacing w:val="-2"/>
                <w:sz w:val="28"/>
                <w:szCs w:val="28"/>
              </w:rPr>
            </w:pPr>
            <w:r w:rsidRPr="00F842DF">
              <w:rPr>
                <w:rFonts w:ascii="Calibri" w:hAnsi="Calibri" w:cs="Calibri"/>
                <w:b/>
                <w:bCs/>
                <w:spacing w:val="-7"/>
                <w:sz w:val="28"/>
                <w:szCs w:val="28"/>
              </w:rPr>
              <w:t xml:space="preserve">Performance </w:t>
            </w:r>
            <w:r w:rsidRPr="00F842DF">
              <w:rPr>
                <w:rFonts w:ascii="Calibri" w:hAnsi="Calibri" w:cs="Calibri"/>
                <w:b/>
                <w:bCs/>
                <w:sz w:val="28"/>
                <w:szCs w:val="28"/>
              </w:rPr>
              <w:t>Rubric</w:t>
            </w:r>
            <w:r w:rsidRPr="00F842DF">
              <w:rPr>
                <w:rFonts w:ascii="Calibri" w:hAnsi="Calibri" w:cs="Calibri"/>
                <w:b/>
                <w:bCs/>
                <w:spacing w:val="-7"/>
                <w:sz w:val="28"/>
                <w:szCs w:val="28"/>
              </w:rPr>
              <w:t xml:space="preserve"> </w:t>
            </w:r>
            <w:r w:rsidRPr="00F842DF">
              <w:rPr>
                <w:rFonts w:ascii="Calibri" w:hAnsi="Calibri" w:cs="Calibri"/>
                <w:b/>
                <w:bCs/>
                <w:sz w:val="28"/>
                <w:szCs w:val="28"/>
              </w:rPr>
              <w:t>for Service</w:t>
            </w:r>
          </w:p>
          <w:p w14:paraId="11AC1B58" w14:textId="1B4E8264" w:rsidR="00D016CC" w:rsidRPr="00F842DF" w:rsidRDefault="00D016CC" w:rsidP="00350F9F">
            <w:pPr>
              <w:spacing w:before="120" w:after="120"/>
              <w:rPr>
                <w:rFonts w:ascii="Calibri" w:hAnsi="Calibri" w:cs="Calibri"/>
                <w:sz w:val="28"/>
                <w:szCs w:val="28"/>
              </w:rPr>
            </w:pPr>
            <w:r w:rsidRPr="00F842DF">
              <w:rPr>
                <w:rFonts w:ascii="Calibri" w:hAnsi="Calibri" w:cs="Calibri"/>
                <w:sz w:val="22"/>
                <w:szCs w:val="22"/>
              </w:rPr>
              <w:t xml:space="preserve">Note: There is </w:t>
            </w:r>
            <w:r w:rsidRPr="00F842DF">
              <w:rPr>
                <w:rFonts w:ascii="Calibri" w:hAnsi="Calibri" w:cs="Calibri"/>
                <w:sz w:val="22"/>
                <w:szCs w:val="22"/>
                <w:u w:val="single"/>
              </w:rPr>
              <w:t>no expectation</w:t>
            </w:r>
            <w:r w:rsidRPr="00F842DF">
              <w:rPr>
                <w:rFonts w:ascii="Calibri" w:hAnsi="Calibri" w:cs="Calibri"/>
                <w:sz w:val="22"/>
                <w:szCs w:val="22"/>
              </w:rPr>
              <w:t xml:space="preserve"> that a faculty member “meet expectations” in </w:t>
            </w:r>
            <w:r w:rsidR="00350F9F">
              <w:rPr>
                <w:rFonts w:ascii="Calibri" w:hAnsi="Calibri" w:cs="Calibri"/>
                <w:sz w:val="22"/>
                <w:szCs w:val="22"/>
              </w:rPr>
              <w:t xml:space="preserve">both </w:t>
            </w:r>
            <w:r w:rsidRPr="00F842DF">
              <w:rPr>
                <w:rFonts w:ascii="Calibri" w:hAnsi="Calibri" w:cs="Calibri"/>
                <w:sz w:val="22"/>
                <w:szCs w:val="22"/>
              </w:rPr>
              <w:t xml:space="preserve">categories of </w:t>
            </w:r>
            <w:r w:rsidR="00350F9F">
              <w:rPr>
                <w:rFonts w:ascii="Calibri" w:hAnsi="Calibri" w:cs="Calibri"/>
                <w:sz w:val="22"/>
                <w:szCs w:val="22"/>
              </w:rPr>
              <w:t xml:space="preserve">committee work/administrative assignment AND community/professional </w:t>
            </w:r>
            <w:r w:rsidRPr="00F842DF">
              <w:rPr>
                <w:rFonts w:ascii="Calibri" w:hAnsi="Calibri" w:cs="Calibri"/>
                <w:sz w:val="22"/>
                <w:szCs w:val="22"/>
              </w:rPr>
              <w:t>service each year</w:t>
            </w:r>
            <w:r w:rsidR="00350F9F">
              <w:rPr>
                <w:rFonts w:ascii="Calibri" w:hAnsi="Calibri" w:cs="Calibri"/>
                <w:sz w:val="22"/>
                <w:szCs w:val="22"/>
              </w:rPr>
              <w:t>, however, service related to student success is expected on an annual basis</w:t>
            </w:r>
            <w:r w:rsidRPr="00F842DF">
              <w:rPr>
                <w:rFonts w:ascii="Calibri" w:hAnsi="Calibri" w:cs="Calibri"/>
                <w:sz w:val="22"/>
                <w:szCs w:val="22"/>
              </w:rPr>
              <w:t xml:space="preserve">. </w:t>
            </w:r>
          </w:p>
        </w:tc>
      </w:tr>
      <w:tr w:rsidR="00D016CC" w:rsidRPr="00F842DF" w14:paraId="4954DE25" w14:textId="77777777" w:rsidTr="00EC40CB">
        <w:tc>
          <w:tcPr>
            <w:tcW w:w="2175" w:type="dxa"/>
            <w:tcBorders>
              <w:top w:val="single" w:sz="8" w:space="0" w:color="auto"/>
              <w:left w:val="single" w:sz="8" w:space="0" w:color="auto"/>
              <w:bottom w:val="single" w:sz="8" w:space="0" w:color="auto"/>
              <w:right w:val="single" w:sz="8" w:space="0" w:color="auto"/>
            </w:tcBorders>
            <w:shd w:val="clear" w:color="auto" w:fill="FFFFFF"/>
            <w:tcMar>
              <w:top w:w="115" w:type="dxa"/>
              <w:left w:w="108" w:type="dxa"/>
              <w:bottom w:w="115" w:type="dxa"/>
              <w:right w:w="108" w:type="dxa"/>
            </w:tcMar>
          </w:tcPr>
          <w:p w14:paraId="61642448" w14:textId="77777777" w:rsidR="00D016CC" w:rsidRPr="00EC40CB" w:rsidRDefault="00D016CC" w:rsidP="00847772">
            <w:pPr>
              <w:spacing w:before="120" w:after="120"/>
              <w:rPr>
                <w:rFonts w:ascii="Calibri" w:hAnsi="Calibri" w:cs="Calibri"/>
                <w:sz w:val="20"/>
                <w:szCs w:val="20"/>
              </w:rPr>
            </w:pPr>
          </w:p>
        </w:tc>
        <w:tc>
          <w:tcPr>
            <w:tcW w:w="2175" w:type="dxa"/>
            <w:tcBorders>
              <w:top w:val="single" w:sz="8" w:space="0" w:color="auto"/>
              <w:left w:val="nil"/>
              <w:bottom w:val="single" w:sz="8" w:space="0" w:color="auto"/>
              <w:right w:val="single" w:sz="8" w:space="0" w:color="auto"/>
            </w:tcBorders>
            <w:shd w:val="clear" w:color="auto" w:fill="FFFFFF"/>
            <w:tcMar>
              <w:top w:w="115" w:type="dxa"/>
              <w:left w:w="108" w:type="dxa"/>
              <w:bottom w:w="115" w:type="dxa"/>
              <w:right w:w="108" w:type="dxa"/>
            </w:tcMar>
            <w:hideMark/>
          </w:tcPr>
          <w:p w14:paraId="59D0C58E" w14:textId="77777777" w:rsidR="00D016CC" w:rsidRPr="00EC40CB" w:rsidRDefault="00D016CC" w:rsidP="00847772">
            <w:pPr>
              <w:spacing w:before="120" w:after="120"/>
              <w:rPr>
                <w:rFonts w:ascii="Calibri" w:hAnsi="Calibri" w:cs="Calibri"/>
                <w:sz w:val="20"/>
                <w:szCs w:val="20"/>
              </w:rPr>
            </w:pPr>
            <w:r w:rsidRPr="00EC40CB">
              <w:rPr>
                <w:rFonts w:ascii="Calibri" w:hAnsi="Calibri" w:cs="Calibri"/>
                <w:b/>
                <w:bCs/>
                <w:sz w:val="20"/>
                <w:szCs w:val="20"/>
              </w:rPr>
              <w:t>Does</w:t>
            </w:r>
            <w:r w:rsidRPr="00EC40CB">
              <w:rPr>
                <w:rFonts w:ascii="Calibri" w:hAnsi="Calibri" w:cs="Calibri"/>
                <w:b/>
                <w:bCs/>
                <w:spacing w:val="-4"/>
                <w:sz w:val="20"/>
                <w:szCs w:val="20"/>
              </w:rPr>
              <w:t xml:space="preserve"> </w:t>
            </w:r>
            <w:r w:rsidRPr="00EC40CB">
              <w:rPr>
                <w:rFonts w:ascii="Calibri" w:hAnsi="Calibri" w:cs="Calibri"/>
                <w:b/>
                <w:bCs/>
                <w:sz w:val="20"/>
                <w:szCs w:val="20"/>
              </w:rPr>
              <w:t>Not</w:t>
            </w:r>
            <w:r w:rsidRPr="00EC40CB">
              <w:rPr>
                <w:rFonts w:ascii="Calibri" w:hAnsi="Calibri" w:cs="Calibri"/>
                <w:b/>
                <w:bCs/>
                <w:spacing w:val="-2"/>
                <w:sz w:val="20"/>
                <w:szCs w:val="20"/>
              </w:rPr>
              <w:t xml:space="preserve"> </w:t>
            </w:r>
            <w:r w:rsidRPr="00EC40CB">
              <w:rPr>
                <w:rFonts w:ascii="Calibri" w:hAnsi="Calibri" w:cs="Calibri"/>
                <w:b/>
                <w:bCs/>
                <w:spacing w:val="-4"/>
                <w:sz w:val="20"/>
                <w:szCs w:val="20"/>
              </w:rPr>
              <w:t>Meet Expectations</w:t>
            </w:r>
          </w:p>
        </w:tc>
        <w:tc>
          <w:tcPr>
            <w:tcW w:w="2175" w:type="dxa"/>
            <w:tcBorders>
              <w:top w:val="single" w:sz="8" w:space="0" w:color="auto"/>
              <w:left w:val="nil"/>
              <w:bottom w:val="single" w:sz="8" w:space="0" w:color="auto"/>
              <w:right w:val="single" w:sz="8" w:space="0" w:color="auto"/>
            </w:tcBorders>
            <w:shd w:val="clear" w:color="auto" w:fill="FFFFFF"/>
            <w:tcMar>
              <w:top w:w="115" w:type="dxa"/>
              <w:left w:w="108" w:type="dxa"/>
              <w:bottom w:w="115" w:type="dxa"/>
              <w:right w:w="108" w:type="dxa"/>
            </w:tcMar>
            <w:hideMark/>
          </w:tcPr>
          <w:p w14:paraId="3937CBE7" w14:textId="77777777" w:rsidR="00D016CC" w:rsidRPr="00EC40CB" w:rsidRDefault="00D016CC" w:rsidP="00847772">
            <w:pPr>
              <w:spacing w:before="120" w:after="120"/>
              <w:rPr>
                <w:rFonts w:ascii="Calibri" w:hAnsi="Calibri" w:cs="Calibri"/>
                <w:sz w:val="20"/>
                <w:szCs w:val="20"/>
              </w:rPr>
            </w:pPr>
            <w:r w:rsidRPr="00EC40CB">
              <w:rPr>
                <w:rFonts w:ascii="Calibri" w:hAnsi="Calibri" w:cs="Calibri"/>
                <w:b/>
                <w:bCs/>
                <w:sz w:val="20"/>
                <w:szCs w:val="20"/>
              </w:rPr>
              <w:t>Needs Improvement</w:t>
            </w:r>
          </w:p>
        </w:tc>
        <w:tc>
          <w:tcPr>
            <w:tcW w:w="2175" w:type="dxa"/>
            <w:tcBorders>
              <w:top w:val="single" w:sz="8" w:space="0" w:color="auto"/>
              <w:left w:val="nil"/>
              <w:bottom w:val="single" w:sz="8" w:space="0" w:color="auto"/>
              <w:right w:val="single" w:sz="8" w:space="0" w:color="auto"/>
            </w:tcBorders>
            <w:shd w:val="clear" w:color="auto" w:fill="FFFFFF"/>
            <w:tcMar>
              <w:top w:w="115" w:type="dxa"/>
              <w:left w:w="108" w:type="dxa"/>
              <w:bottom w:w="115" w:type="dxa"/>
              <w:right w:w="108" w:type="dxa"/>
            </w:tcMar>
            <w:hideMark/>
          </w:tcPr>
          <w:p w14:paraId="2C96254D" w14:textId="1BC3D5CE" w:rsidR="00D016CC" w:rsidRPr="00EC40CB" w:rsidRDefault="00D016CC" w:rsidP="00847772">
            <w:pPr>
              <w:spacing w:before="120" w:after="120"/>
              <w:rPr>
                <w:rFonts w:ascii="Calibri" w:hAnsi="Calibri" w:cs="Calibri"/>
                <w:sz w:val="20"/>
                <w:szCs w:val="20"/>
              </w:rPr>
            </w:pPr>
            <w:r w:rsidRPr="00EC40CB">
              <w:rPr>
                <w:rFonts w:ascii="Calibri" w:hAnsi="Calibri" w:cs="Calibri"/>
                <w:b/>
                <w:bCs/>
                <w:spacing w:val="-4"/>
                <w:sz w:val="20"/>
                <w:szCs w:val="20"/>
              </w:rPr>
              <w:t>Meets</w:t>
            </w:r>
            <w:r w:rsidR="00EC40CB" w:rsidRPr="00EC40CB">
              <w:rPr>
                <w:rFonts w:ascii="Calibri" w:hAnsi="Calibri" w:cs="Calibri"/>
                <w:b/>
                <w:bCs/>
                <w:spacing w:val="-4"/>
                <w:sz w:val="20"/>
                <w:szCs w:val="20"/>
              </w:rPr>
              <w:t xml:space="preserve"> Expectations</w:t>
            </w:r>
          </w:p>
        </w:tc>
        <w:tc>
          <w:tcPr>
            <w:tcW w:w="2175" w:type="dxa"/>
            <w:tcBorders>
              <w:top w:val="single" w:sz="8" w:space="0" w:color="auto"/>
              <w:left w:val="nil"/>
              <w:bottom w:val="single" w:sz="8" w:space="0" w:color="auto"/>
              <w:right w:val="single" w:sz="8" w:space="0" w:color="auto"/>
            </w:tcBorders>
            <w:shd w:val="clear" w:color="auto" w:fill="FFFFFF"/>
            <w:tcMar>
              <w:top w:w="115" w:type="dxa"/>
              <w:left w:w="108" w:type="dxa"/>
              <w:bottom w:w="115" w:type="dxa"/>
              <w:right w:w="108" w:type="dxa"/>
            </w:tcMar>
            <w:hideMark/>
          </w:tcPr>
          <w:p w14:paraId="1721C049" w14:textId="77777777" w:rsidR="00D016CC" w:rsidRPr="00EC40CB" w:rsidRDefault="00D016CC" w:rsidP="00847772">
            <w:pPr>
              <w:spacing w:before="120" w:after="120"/>
              <w:rPr>
                <w:rFonts w:ascii="Calibri" w:hAnsi="Calibri" w:cs="Calibri"/>
                <w:sz w:val="20"/>
                <w:szCs w:val="20"/>
              </w:rPr>
            </w:pPr>
            <w:r w:rsidRPr="00EC40CB">
              <w:rPr>
                <w:rFonts w:ascii="Calibri" w:hAnsi="Calibri" w:cs="Calibri"/>
                <w:b/>
                <w:bCs/>
                <w:spacing w:val="-2"/>
                <w:sz w:val="20"/>
                <w:szCs w:val="20"/>
              </w:rPr>
              <w:t>Exceeds Expectations</w:t>
            </w:r>
          </w:p>
        </w:tc>
        <w:tc>
          <w:tcPr>
            <w:tcW w:w="2175" w:type="dxa"/>
            <w:tcBorders>
              <w:top w:val="single" w:sz="8" w:space="0" w:color="auto"/>
              <w:left w:val="nil"/>
              <w:bottom w:val="single" w:sz="8" w:space="0" w:color="auto"/>
              <w:right w:val="single" w:sz="8" w:space="0" w:color="auto"/>
            </w:tcBorders>
            <w:shd w:val="clear" w:color="auto" w:fill="FFFFFF"/>
            <w:tcMar>
              <w:top w:w="115" w:type="dxa"/>
              <w:left w:w="108" w:type="dxa"/>
              <w:bottom w:w="115" w:type="dxa"/>
              <w:right w:w="108" w:type="dxa"/>
            </w:tcMar>
            <w:hideMark/>
          </w:tcPr>
          <w:p w14:paraId="04DA64AC" w14:textId="77777777" w:rsidR="00D016CC" w:rsidRPr="00EC40CB" w:rsidRDefault="00D016CC" w:rsidP="00847772">
            <w:pPr>
              <w:spacing w:before="120" w:after="120"/>
              <w:rPr>
                <w:rFonts w:ascii="Calibri" w:hAnsi="Calibri" w:cs="Calibri"/>
                <w:sz w:val="20"/>
                <w:szCs w:val="20"/>
              </w:rPr>
            </w:pPr>
            <w:r w:rsidRPr="00EC40CB">
              <w:rPr>
                <w:rFonts w:ascii="Calibri" w:hAnsi="Calibri" w:cs="Calibri"/>
                <w:b/>
                <w:bCs/>
                <w:sz w:val="20"/>
                <w:szCs w:val="20"/>
              </w:rPr>
              <w:t>Exemplary</w:t>
            </w:r>
          </w:p>
        </w:tc>
      </w:tr>
      <w:tr w:rsidR="00D016CC" w:rsidRPr="00F842DF" w14:paraId="3F785576" w14:textId="77777777" w:rsidTr="00EC40CB">
        <w:trPr>
          <w:trHeight w:val="25"/>
        </w:trPr>
        <w:tc>
          <w:tcPr>
            <w:tcW w:w="2175" w:type="dxa"/>
            <w:tcBorders>
              <w:top w:val="single" w:sz="8" w:space="0" w:color="auto"/>
              <w:left w:val="single" w:sz="8" w:space="0" w:color="auto"/>
              <w:bottom w:val="single" w:sz="8" w:space="0" w:color="auto"/>
              <w:right w:val="single" w:sz="8" w:space="0" w:color="auto"/>
            </w:tcBorders>
            <w:tcMar>
              <w:top w:w="115" w:type="dxa"/>
              <w:left w:w="108" w:type="dxa"/>
              <w:bottom w:w="115" w:type="dxa"/>
              <w:right w:w="108" w:type="dxa"/>
            </w:tcMar>
          </w:tcPr>
          <w:p w14:paraId="57DB0C1A" w14:textId="77777777" w:rsidR="00D016CC" w:rsidRPr="00EC40CB" w:rsidRDefault="00D016CC" w:rsidP="00847772">
            <w:pPr>
              <w:rPr>
                <w:rFonts w:ascii="Calibri" w:hAnsi="Calibri" w:cs="Calibri"/>
                <w:b/>
                <w:bCs/>
                <w:spacing w:val="-2"/>
                <w:sz w:val="20"/>
                <w:szCs w:val="20"/>
              </w:rPr>
            </w:pPr>
            <w:r w:rsidRPr="00EC40CB">
              <w:rPr>
                <w:rFonts w:ascii="Calibri" w:hAnsi="Calibri" w:cs="Calibri"/>
                <w:b/>
                <w:bCs/>
                <w:sz w:val="20"/>
                <w:szCs w:val="20"/>
              </w:rPr>
              <w:t>Committee Work and</w:t>
            </w:r>
            <w:r w:rsidRPr="00EC40CB">
              <w:rPr>
                <w:rFonts w:ascii="Calibri" w:hAnsi="Calibri" w:cs="Calibri"/>
                <w:b/>
                <w:bCs/>
                <w:spacing w:val="-13"/>
                <w:sz w:val="20"/>
                <w:szCs w:val="20"/>
              </w:rPr>
              <w:t xml:space="preserve"> </w:t>
            </w:r>
            <w:r w:rsidRPr="00EC40CB">
              <w:rPr>
                <w:rFonts w:ascii="Calibri" w:hAnsi="Calibri" w:cs="Calibri"/>
                <w:b/>
                <w:bCs/>
                <w:sz w:val="20"/>
                <w:szCs w:val="20"/>
              </w:rPr>
              <w:t xml:space="preserve">Administrative </w:t>
            </w:r>
            <w:r w:rsidRPr="00EC40CB">
              <w:rPr>
                <w:rFonts w:ascii="Calibri" w:hAnsi="Calibri" w:cs="Calibri"/>
                <w:b/>
                <w:bCs/>
                <w:spacing w:val="-2"/>
                <w:sz w:val="20"/>
                <w:szCs w:val="20"/>
              </w:rPr>
              <w:t>Assignment</w:t>
            </w:r>
          </w:p>
          <w:p w14:paraId="096C3969" w14:textId="77777777" w:rsidR="00D016CC" w:rsidRPr="00EC40CB" w:rsidRDefault="00D016CC" w:rsidP="00847772">
            <w:pPr>
              <w:rPr>
                <w:rFonts w:ascii="Calibri" w:hAnsi="Calibri" w:cs="Calibri"/>
                <w:b/>
                <w:bCs/>
                <w:spacing w:val="-2"/>
                <w:sz w:val="20"/>
                <w:szCs w:val="20"/>
              </w:rPr>
            </w:pPr>
          </w:p>
          <w:p w14:paraId="17E31D35" w14:textId="77777777" w:rsidR="00D016CC" w:rsidRPr="00EC40CB" w:rsidRDefault="00D016CC" w:rsidP="00847772">
            <w:pPr>
              <w:rPr>
                <w:rFonts w:ascii="Calibri" w:hAnsi="Calibri" w:cs="Calibri"/>
                <w:b/>
                <w:bCs/>
                <w:spacing w:val="-2"/>
                <w:sz w:val="20"/>
                <w:szCs w:val="20"/>
              </w:rPr>
            </w:pPr>
          </w:p>
          <w:p w14:paraId="7EE4263C" w14:textId="77777777" w:rsidR="00D016CC" w:rsidRPr="00EC40CB" w:rsidRDefault="00D016CC" w:rsidP="00847772">
            <w:pPr>
              <w:rPr>
                <w:rFonts w:ascii="Calibri" w:hAnsi="Calibri" w:cs="Calibri"/>
                <w:b/>
                <w:bCs/>
                <w:sz w:val="20"/>
                <w:szCs w:val="20"/>
              </w:rPr>
            </w:pPr>
          </w:p>
        </w:tc>
        <w:tc>
          <w:tcPr>
            <w:tcW w:w="2175" w:type="dxa"/>
            <w:tcBorders>
              <w:top w:val="single" w:sz="8" w:space="0" w:color="auto"/>
              <w:left w:val="nil"/>
              <w:bottom w:val="single" w:sz="8" w:space="0" w:color="auto"/>
              <w:right w:val="single" w:sz="8" w:space="0" w:color="auto"/>
            </w:tcBorders>
            <w:tcMar>
              <w:top w:w="115" w:type="dxa"/>
              <w:left w:w="108" w:type="dxa"/>
              <w:bottom w:w="115" w:type="dxa"/>
              <w:right w:w="108" w:type="dxa"/>
            </w:tcMar>
          </w:tcPr>
          <w:p w14:paraId="119BBD8B" w14:textId="77777777" w:rsidR="00D016CC" w:rsidRPr="00EC40CB" w:rsidRDefault="00D016CC" w:rsidP="00847772">
            <w:pPr>
              <w:rPr>
                <w:rFonts w:ascii="Calibri" w:hAnsi="Calibri" w:cs="Calibri"/>
                <w:spacing w:val="-2"/>
                <w:sz w:val="20"/>
                <w:szCs w:val="20"/>
              </w:rPr>
            </w:pPr>
            <w:r w:rsidRPr="00EC40CB">
              <w:rPr>
                <w:rFonts w:ascii="Calibri" w:hAnsi="Calibri" w:cs="Calibri"/>
                <w:sz w:val="20"/>
                <w:szCs w:val="20"/>
              </w:rPr>
              <w:t xml:space="preserve">No significant </w:t>
            </w:r>
            <w:r w:rsidRPr="00EC40CB">
              <w:rPr>
                <w:rFonts w:ascii="Calibri" w:hAnsi="Calibri" w:cs="Calibri"/>
                <w:spacing w:val="-2"/>
                <w:sz w:val="20"/>
                <w:szCs w:val="20"/>
              </w:rPr>
              <w:t xml:space="preserve">documentable, </w:t>
            </w:r>
            <w:r w:rsidRPr="00EC40CB">
              <w:rPr>
                <w:rFonts w:ascii="Calibri" w:hAnsi="Calibri" w:cs="Calibri"/>
                <w:sz w:val="20"/>
                <w:szCs w:val="20"/>
              </w:rPr>
              <w:t xml:space="preserve">participation on </w:t>
            </w:r>
            <w:r w:rsidRPr="00EC40CB">
              <w:rPr>
                <w:rFonts w:ascii="Calibri" w:hAnsi="Calibri" w:cs="Calibri"/>
                <w:spacing w:val="-2"/>
                <w:sz w:val="20"/>
                <w:szCs w:val="20"/>
              </w:rPr>
              <w:t xml:space="preserve">committee/ boards, </w:t>
            </w:r>
            <w:r w:rsidRPr="00EC40CB">
              <w:rPr>
                <w:rFonts w:ascii="Calibri" w:hAnsi="Calibri" w:cs="Calibri"/>
                <w:sz w:val="20"/>
                <w:szCs w:val="20"/>
              </w:rPr>
              <w:t xml:space="preserve">the Senate and/or </w:t>
            </w:r>
            <w:r w:rsidRPr="00EC40CB">
              <w:rPr>
                <w:rFonts w:ascii="Calibri" w:hAnsi="Calibri" w:cs="Calibri"/>
                <w:spacing w:val="-2"/>
                <w:sz w:val="20"/>
                <w:szCs w:val="20"/>
              </w:rPr>
              <w:t xml:space="preserve">administrative </w:t>
            </w:r>
            <w:r w:rsidRPr="00EC40CB">
              <w:rPr>
                <w:rFonts w:ascii="Calibri" w:hAnsi="Calibri" w:cs="Calibri"/>
                <w:sz w:val="20"/>
                <w:szCs w:val="20"/>
              </w:rPr>
              <w:t xml:space="preserve">assignments; no evidence of </w:t>
            </w:r>
            <w:r w:rsidRPr="00EC40CB">
              <w:rPr>
                <w:rFonts w:ascii="Calibri" w:hAnsi="Calibri" w:cs="Calibri"/>
                <w:spacing w:val="-2"/>
                <w:sz w:val="20"/>
                <w:szCs w:val="20"/>
              </w:rPr>
              <w:t>productivity/participation.</w:t>
            </w:r>
          </w:p>
          <w:p w14:paraId="1EC326C9" w14:textId="77777777" w:rsidR="00D016CC" w:rsidRPr="00EC40CB" w:rsidRDefault="00D016CC" w:rsidP="00847772">
            <w:pPr>
              <w:rPr>
                <w:rFonts w:ascii="Calibri" w:hAnsi="Calibri" w:cs="Calibri"/>
                <w:spacing w:val="-2"/>
                <w:sz w:val="20"/>
                <w:szCs w:val="20"/>
              </w:rPr>
            </w:pPr>
          </w:p>
          <w:p w14:paraId="3FB3A3B8" w14:textId="77777777" w:rsidR="00D016CC" w:rsidRPr="00EC40CB" w:rsidRDefault="00D016CC" w:rsidP="00847772">
            <w:pPr>
              <w:rPr>
                <w:rFonts w:ascii="Calibri" w:hAnsi="Calibri" w:cs="Calibri"/>
                <w:sz w:val="20"/>
                <w:szCs w:val="20"/>
              </w:rPr>
            </w:pPr>
          </w:p>
        </w:tc>
        <w:tc>
          <w:tcPr>
            <w:tcW w:w="2175" w:type="dxa"/>
            <w:tcBorders>
              <w:top w:val="single" w:sz="8" w:space="0" w:color="auto"/>
              <w:left w:val="nil"/>
              <w:bottom w:val="single" w:sz="8" w:space="0" w:color="auto"/>
              <w:right w:val="single" w:sz="8" w:space="0" w:color="auto"/>
            </w:tcBorders>
            <w:tcMar>
              <w:top w:w="115" w:type="dxa"/>
              <w:left w:w="108" w:type="dxa"/>
              <w:bottom w:w="115" w:type="dxa"/>
              <w:right w:w="108" w:type="dxa"/>
            </w:tcMar>
            <w:hideMark/>
          </w:tcPr>
          <w:p w14:paraId="699C943F" w14:textId="77777777" w:rsidR="00D016CC" w:rsidRPr="00EC40CB" w:rsidRDefault="00D016CC" w:rsidP="00847772">
            <w:pPr>
              <w:rPr>
                <w:rFonts w:ascii="Calibri" w:hAnsi="Calibri" w:cs="Calibri"/>
                <w:sz w:val="20"/>
                <w:szCs w:val="20"/>
              </w:rPr>
            </w:pPr>
            <w:r w:rsidRPr="00EC40CB">
              <w:rPr>
                <w:rFonts w:ascii="Calibri" w:hAnsi="Calibri" w:cs="Calibri"/>
                <w:sz w:val="20"/>
                <w:szCs w:val="20"/>
              </w:rPr>
              <w:t xml:space="preserve">Has some participation on </w:t>
            </w:r>
            <w:r w:rsidRPr="00EC40CB">
              <w:rPr>
                <w:rFonts w:ascii="Calibri" w:hAnsi="Calibri" w:cs="Calibri"/>
                <w:spacing w:val="-2"/>
                <w:sz w:val="20"/>
                <w:szCs w:val="20"/>
              </w:rPr>
              <w:t xml:space="preserve">committee/ boards, </w:t>
            </w:r>
            <w:r w:rsidRPr="00EC40CB">
              <w:rPr>
                <w:rFonts w:ascii="Calibri" w:hAnsi="Calibri" w:cs="Calibri"/>
                <w:sz w:val="20"/>
                <w:szCs w:val="20"/>
              </w:rPr>
              <w:t xml:space="preserve">the Senate and/or </w:t>
            </w:r>
            <w:r w:rsidRPr="00EC40CB">
              <w:rPr>
                <w:rFonts w:ascii="Calibri" w:hAnsi="Calibri" w:cs="Calibri"/>
                <w:spacing w:val="-2"/>
                <w:sz w:val="20"/>
                <w:szCs w:val="20"/>
              </w:rPr>
              <w:t xml:space="preserve">administrative </w:t>
            </w:r>
            <w:r w:rsidRPr="00EC40CB">
              <w:rPr>
                <w:rFonts w:ascii="Calibri" w:hAnsi="Calibri" w:cs="Calibri"/>
                <w:sz w:val="20"/>
                <w:szCs w:val="20"/>
              </w:rPr>
              <w:t xml:space="preserve">assignments but without evidence of any significant </w:t>
            </w:r>
            <w:r w:rsidRPr="00EC40CB">
              <w:rPr>
                <w:rFonts w:ascii="Calibri" w:hAnsi="Calibri" w:cs="Calibri"/>
                <w:spacing w:val="-2"/>
                <w:sz w:val="20"/>
                <w:szCs w:val="20"/>
              </w:rPr>
              <w:t xml:space="preserve">productivity; Or, inconsistent/inadequate participation on committee/administrative assignment. </w:t>
            </w:r>
          </w:p>
        </w:tc>
        <w:tc>
          <w:tcPr>
            <w:tcW w:w="2175" w:type="dxa"/>
            <w:tcBorders>
              <w:top w:val="single" w:sz="8" w:space="0" w:color="auto"/>
              <w:left w:val="nil"/>
              <w:bottom w:val="single" w:sz="8" w:space="0" w:color="auto"/>
              <w:right w:val="single" w:sz="8" w:space="0" w:color="auto"/>
            </w:tcBorders>
            <w:tcMar>
              <w:top w:w="115" w:type="dxa"/>
              <w:left w:w="108" w:type="dxa"/>
              <w:bottom w:w="115" w:type="dxa"/>
              <w:right w:w="108" w:type="dxa"/>
            </w:tcMar>
          </w:tcPr>
          <w:p w14:paraId="36F01CE3" w14:textId="42EE0C90" w:rsidR="00D016CC" w:rsidRPr="00EC40CB" w:rsidRDefault="00D016CC" w:rsidP="00847772">
            <w:pPr>
              <w:rPr>
                <w:rFonts w:ascii="Calibri" w:hAnsi="Calibri" w:cs="Calibri"/>
                <w:spacing w:val="-2"/>
                <w:sz w:val="20"/>
                <w:szCs w:val="20"/>
              </w:rPr>
            </w:pPr>
            <w:r w:rsidRPr="00EC40CB">
              <w:rPr>
                <w:rFonts w:ascii="Calibri" w:hAnsi="Calibri" w:cs="Calibri"/>
                <w:spacing w:val="-2"/>
                <w:sz w:val="20"/>
                <w:szCs w:val="20"/>
              </w:rPr>
              <w:t xml:space="preserve">Active membership and participation in one or more committee/ boards, </w:t>
            </w:r>
            <w:r w:rsidRPr="00EC40CB">
              <w:rPr>
                <w:rFonts w:ascii="Calibri" w:hAnsi="Calibri" w:cs="Calibri"/>
                <w:sz w:val="20"/>
                <w:szCs w:val="20"/>
              </w:rPr>
              <w:t xml:space="preserve">the Senate and/or </w:t>
            </w:r>
            <w:r w:rsidRPr="00EC40CB">
              <w:rPr>
                <w:rFonts w:ascii="Calibri" w:hAnsi="Calibri" w:cs="Calibri"/>
                <w:spacing w:val="-2"/>
                <w:sz w:val="20"/>
                <w:szCs w:val="20"/>
              </w:rPr>
              <w:t xml:space="preserve">administrative </w:t>
            </w:r>
            <w:r w:rsidRPr="00EC40CB">
              <w:rPr>
                <w:rFonts w:ascii="Calibri" w:hAnsi="Calibri" w:cs="Calibri"/>
                <w:sz w:val="20"/>
                <w:szCs w:val="20"/>
              </w:rPr>
              <w:t xml:space="preserve">assignment. </w:t>
            </w:r>
          </w:p>
          <w:p w14:paraId="34910ECD" w14:textId="77777777" w:rsidR="00D016CC" w:rsidRPr="00EC40CB" w:rsidRDefault="00D016CC" w:rsidP="00847772">
            <w:pPr>
              <w:rPr>
                <w:rFonts w:ascii="Calibri" w:hAnsi="Calibri" w:cs="Calibri"/>
                <w:spacing w:val="-2"/>
                <w:sz w:val="20"/>
                <w:szCs w:val="20"/>
              </w:rPr>
            </w:pPr>
          </w:p>
        </w:tc>
        <w:tc>
          <w:tcPr>
            <w:tcW w:w="2175" w:type="dxa"/>
            <w:tcBorders>
              <w:top w:val="single" w:sz="8" w:space="0" w:color="auto"/>
              <w:left w:val="nil"/>
              <w:bottom w:val="single" w:sz="8" w:space="0" w:color="auto"/>
              <w:right w:val="single" w:sz="8" w:space="0" w:color="auto"/>
            </w:tcBorders>
            <w:tcMar>
              <w:top w:w="115" w:type="dxa"/>
              <w:left w:w="108" w:type="dxa"/>
              <w:bottom w:w="115" w:type="dxa"/>
              <w:right w:w="108" w:type="dxa"/>
            </w:tcMar>
            <w:hideMark/>
          </w:tcPr>
          <w:p w14:paraId="3BF19C40" w14:textId="77777777" w:rsidR="00D016CC" w:rsidRPr="00EC40CB" w:rsidRDefault="00D016CC" w:rsidP="00847772">
            <w:pPr>
              <w:pStyle w:val="TableParagraph"/>
              <w:spacing w:line="254" w:lineRule="auto"/>
              <w:ind w:right="144"/>
              <w:rPr>
                <w:rFonts w:ascii="Calibri" w:hAnsi="Calibri" w:cs="Calibri"/>
                <w:sz w:val="20"/>
                <w:szCs w:val="20"/>
              </w:rPr>
            </w:pPr>
            <w:r w:rsidRPr="00EC40CB">
              <w:rPr>
                <w:rFonts w:ascii="Calibri" w:hAnsi="Calibri" w:cs="Calibri"/>
                <w:sz w:val="20"/>
                <w:szCs w:val="20"/>
              </w:rPr>
              <w:t>Significant,</w:t>
            </w:r>
            <w:r w:rsidRPr="00EC40CB">
              <w:rPr>
                <w:rFonts w:ascii="Calibri" w:hAnsi="Calibri" w:cs="Calibri"/>
                <w:spacing w:val="-13"/>
                <w:sz w:val="20"/>
                <w:szCs w:val="20"/>
              </w:rPr>
              <w:t xml:space="preserve"> </w:t>
            </w:r>
            <w:r w:rsidRPr="00EC40CB">
              <w:rPr>
                <w:rFonts w:ascii="Calibri" w:hAnsi="Calibri" w:cs="Calibri"/>
                <w:sz w:val="20"/>
                <w:szCs w:val="20"/>
              </w:rPr>
              <w:t>documentable</w:t>
            </w:r>
            <w:r w:rsidRPr="00EC40CB">
              <w:rPr>
                <w:rFonts w:ascii="Calibri" w:hAnsi="Calibri" w:cs="Calibri"/>
                <w:spacing w:val="-12"/>
                <w:sz w:val="20"/>
                <w:szCs w:val="20"/>
              </w:rPr>
              <w:t xml:space="preserve"> </w:t>
            </w:r>
            <w:r w:rsidRPr="00EC40CB">
              <w:rPr>
                <w:rFonts w:ascii="Calibri" w:hAnsi="Calibri" w:cs="Calibri"/>
                <w:sz w:val="20"/>
                <w:szCs w:val="20"/>
              </w:rPr>
              <w:t xml:space="preserve">participation on multiple committees/boards, the Senate, and/or administrative </w:t>
            </w:r>
            <w:r w:rsidRPr="00EC40CB">
              <w:rPr>
                <w:rFonts w:ascii="Calibri" w:hAnsi="Calibri" w:cs="Calibri"/>
                <w:spacing w:val="-2"/>
                <w:sz w:val="20"/>
                <w:szCs w:val="20"/>
              </w:rPr>
              <w:t>assignments;</w:t>
            </w:r>
          </w:p>
          <w:p w14:paraId="3F040B8E" w14:textId="77777777" w:rsidR="00D016CC" w:rsidRPr="00EC40CB" w:rsidRDefault="00D016CC" w:rsidP="00847772">
            <w:pPr>
              <w:pStyle w:val="TableParagraph"/>
              <w:ind w:left="144" w:right="144"/>
              <w:jc w:val="center"/>
              <w:rPr>
                <w:rFonts w:ascii="Calibri" w:hAnsi="Calibri" w:cs="Calibri"/>
                <w:spacing w:val="-5"/>
                <w:sz w:val="20"/>
                <w:szCs w:val="20"/>
              </w:rPr>
            </w:pPr>
            <w:r w:rsidRPr="00EC40CB">
              <w:rPr>
                <w:rFonts w:ascii="Calibri" w:hAnsi="Calibri" w:cs="Calibri"/>
                <w:spacing w:val="-5"/>
                <w:sz w:val="20"/>
                <w:szCs w:val="20"/>
              </w:rPr>
              <w:t>OR</w:t>
            </w:r>
          </w:p>
          <w:p w14:paraId="193C2B4B" w14:textId="77777777" w:rsidR="00D016CC" w:rsidRPr="00EC40CB" w:rsidRDefault="00D016CC" w:rsidP="00847772">
            <w:pPr>
              <w:pStyle w:val="TableParagraph"/>
              <w:ind w:right="144"/>
              <w:rPr>
                <w:rFonts w:ascii="Calibri" w:hAnsi="Calibri" w:cs="Calibri"/>
                <w:sz w:val="20"/>
                <w:szCs w:val="20"/>
              </w:rPr>
            </w:pPr>
            <w:r w:rsidRPr="00EC40CB">
              <w:rPr>
                <w:rFonts w:ascii="Calibri" w:hAnsi="Calibri" w:cs="Calibri"/>
                <w:sz w:val="20"/>
                <w:szCs w:val="20"/>
              </w:rPr>
              <w:t>Significant</w:t>
            </w:r>
            <w:r w:rsidRPr="00EC40CB">
              <w:rPr>
                <w:rFonts w:ascii="Calibri" w:hAnsi="Calibri" w:cs="Calibri"/>
                <w:spacing w:val="-9"/>
                <w:sz w:val="20"/>
                <w:szCs w:val="20"/>
              </w:rPr>
              <w:t xml:space="preserve"> </w:t>
            </w:r>
            <w:r w:rsidRPr="00EC40CB">
              <w:rPr>
                <w:rFonts w:ascii="Calibri" w:hAnsi="Calibri" w:cs="Calibri"/>
                <w:sz w:val="20"/>
                <w:szCs w:val="20"/>
              </w:rPr>
              <w:t>leadership</w:t>
            </w:r>
            <w:r w:rsidRPr="00EC40CB">
              <w:rPr>
                <w:rFonts w:ascii="Calibri" w:hAnsi="Calibri" w:cs="Calibri"/>
                <w:spacing w:val="-6"/>
                <w:sz w:val="20"/>
                <w:szCs w:val="20"/>
              </w:rPr>
              <w:t xml:space="preserve"> </w:t>
            </w:r>
            <w:r w:rsidRPr="00EC40CB">
              <w:rPr>
                <w:rFonts w:ascii="Calibri" w:hAnsi="Calibri" w:cs="Calibri"/>
                <w:spacing w:val="-4"/>
                <w:sz w:val="20"/>
                <w:szCs w:val="20"/>
              </w:rPr>
              <w:t>roles (e.g., Committee Chair).</w:t>
            </w:r>
          </w:p>
          <w:p w14:paraId="34559485" w14:textId="77777777" w:rsidR="00D016CC" w:rsidRPr="00EC40CB" w:rsidRDefault="00D016CC" w:rsidP="00847772">
            <w:pPr>
              <w:pStyle w:val="TableParagraph"/>
              <w:ind w:left="144" w:right="144"/>
              <w:jc w:val="center"/>
              <w:rPr>
                <w:rFonts w:ascii="Calibri" w:hAnsi="Calibri" w:cs="Calibri"/>
                <w:sz w:val="20"/>
                <w:szCs w:val="20"/>
              </w:rPr>
            </w:pPr>
            <w:r w:rsidRPr="00EC40CB">
              <w:rPr>
                <w:rFonts w:ascii="Calibri" w:hAnsi="Calibri" w:cs="Calibri"/>
                <w:spacing w:val="-5"/>
                <w:sz w:val="20"/>
                <w:szCs w:val="20"/>
              </w:rPr>
              <w:t>OR</w:t>
            </w:r>
          </w:p>
          <w:p w14:paraId="522F759A" w14:textId="77777777" w:rsidR="00D016CC" w:rsidRPr="00EC40CB" w:rsidRDefault="00D016CC" w:rsidP="00847772">
            <w:pPr>
              <w:rPr>
                <w:rFonts w:ascii="Calibri" w:hAnsi="Calibri" w:cs="Calibri"/>
                <w:sz w:val="20"/>
                <w:szCs w:val="20"/>
              </w:rPr>
            </w:pPr>
            <w:r w:rsidRPr="00EC40CB">
              <w:rPr>
                <w:rFonts w:ascii="Calibri" w:hAnsi="Calibri" w:cs="Calibri"/>
                <w:spacing w:val="-2"/>
                <w:sz w:val="20"/>
                <w:szCs w:val="20"/>
              </w:rPr>
              <w:t xml:space="preserve">Documentable </w:t>
            </w:r>
            <w:r w:rsidRPr="00EC40CB">
              <w:rPr>
                <w:rFonts w:ascii="Calibri" w:hAnsi="Calibri" w:cs="Calibri"/>
                <w:sz w:val="20"/>
                <w:szCs w:val="20"/>
              </w:rPr>
              <w:t>productivity/excellence</w:t>
            </w:r>
            <w:r w:rsidRPr="00EC40CB">
              <w:rPr>
                <w:rFonts w:ascii="Calibri" w:hAnsi="Calibri" w:cs="Calibri"/>
                <w:spacing w:val="-13"/>
                <w:sz w:val="20"/>
                <w:szCs w:val="20"/>
              </w:rPr>
              <w:t xml:space="preserve"> </w:t>
            </w:r>
            <w:r w:rsidRPr="00EC40CB">
              <w:rPr>
                <w:rFonts w:ascii="Calibri" w:hAnsi="Calibri" w:cs="Calibri"/>
                <w:sz w:val="20"/>
                <w:szCs w:val="20"/>
              </w:rPr>
              <w:t>connected</w:t>
            </w:r>
            <w:r w:rsidRPr="00EC40CB">
              <w:rPr>
                <w:rFonts w:ascii="Calibri" w:hAnsi="Calibri" w:cs="Calibri"/>
                <w:spacing w:val="-12"/>
                <w:sz w:val="20"/>
                <w:szCs w:val="20"/>
              </w:rPr>
              <w:t xml:space="preserve"> </w:t>
            </w:r>
            <w:r w:rsidRPr="00EC40CB">
              <w:rPr>
                <w:rFonts w:ascii="Calibri" w:hAnsi="Calibri" w:cs="Calibri"/>
                <w:sz w:val="20"/>
                <w:szCs w:val="20"/>
              </w:rPr>
              <w:t xml:space="preserve">to committees or administrative appointments with significant deliverables (includes curriculum </w:t>
            </w:r>
            <w:r w:rsidRPr="00EC40CB">
              <w:rPr>
                <w:rFonts w:ascii="Calibri" w:hAnsi="Calibri" w:cs="Calibri"/>
                <w:sz w:val="20"/>
                <w:szCs w:val="20"/>
              </w:rPr>
              <w:lastRenderedPageBreak/>
              <w:t>development for unit programs)</w:t>
            </w:r>
          </w:p>
        </w:tc>
        <w:tc>
          <w:tcPr>
            <w:tcW w:w="2175" w:type="dxa"/>
            <w:tcBorders>
              <w:top w:val="single" w:sz="8" w:space="0" w:color="auto"/>
              <w:left w:val="nil"/>
              <w:bottom w:val="single" w:sz="8" w:space="0" w:color="auto"/>
              <w:right w:val="single" w:sz="8" w:space="0" w:color="auto"/>
            </w:tcBorders>
            <w:tcMar>
              <w:top w:w="115" w:type="dxa"/>
              <w:left w:w="108" w:type="dxa"/>
              <w:bottom w:w="115" w:type="dxa"/>
              <w:right w:w="108" w:type="dxa"/>
            </w:tcMar>
          </w:tcPr>
          <w:p w14:paraId="01BF7322" w14:textId="77777777" w:rsidR="00D016CC" w:rsidRPr="00EC40CB" w:rsidRDefault="00D016CC" w:rsidP="00847772">
            <w:pPr>
              <w:rPr>
                <w:rFonts w:ascii="Calibri" w:hAnsi="Calibri" w:cs="Calibri"/>
                <w:sz w:val="20"/>
                <w:szCs w:val="20"/>
              </w:rPr>
            </w:pPr>
            <w:r w:rsidRPr="00EC40CB">
              <w:rPr>
                <w:rFonts w:ascii="Calibri" w:hAnsi="Calibri" w:cs="Calibri"/>
                <w:sz w:val="20"/>
                <w:szCs w:val="20"/>
              </w:rPr>
              <w:lastRenderedPageBreak/>
              <w:t>Extensively involved with multiple committees/boards, the Senate, and/or administrative assignments with significant deliverables,</w:t>
            </w:r>
          </w:p>
          <w:p w14:paraId="28B09F31" w14:textId="77777777" w:rsidR="00D016CC" w:rsidRPr="00EC40CB" w:rsidRDefault="00D016CC" w:rsidP="00847772">
            <w:pPr>
              <w:pStyle w:val="TableParagraph"/>
              <w:ind w:left="144" w:right="144"/>
              <w:jc w:val="center"/>
              <w:rPr>
                <w:rFonts w:ascii="Calibri" w:hAnsi="Calibri" w:cs="Calibri"/>
                <w:spacing w:val="-5"/>
                <w:sz w:val="20"/>
                <w:szCs w:val="20"/>
              </w:rPr>
            </w:pPr>
            <w:r w:rsidRPr="00EC40CB">
              <w:rPr>
                <w:rFonts w:ascii="Calibri" w:hAnsi="Calibri" w:cs="Calibri"/>
                <w:spacing w:val="-5"/>
                <w:sz w:val="20"/>
                <w:szCs w:val="20"/>
              </w:rPr>
              <w:t>AND</w:t>
            </w:r>
          </w:p>
          <w:p w14:paraId="1AD7EB5B" w14:textId="77777777" w:rsidR="00D016CC" w:rsidRPr="00EC40CB" w:rsidRDefault="00D016CC" w:rsidP="00847772">
            <w:pPr>
              <w:pStyle w:val="TableParagraph"/>
              <w:ind w:right="144"/>
              <w:rPr>
                <w:rFonts w:ascii="Calibri" w:hAnsi="Calibri" w:cs="Calibri"/>
                <w:spacing w:val="-5"/>
                <w:sz w:val="20"/>
                <w:szCs w:val="20"/>
              </w:rPr>
            </w:pPr>
            <w:r w:rsidRPr="00EC40CB">
              <w:rPr>
                <w:rFonts w:ascii="Calibri" w:hAnsi="Calibri" w:cs="Calibri"/>
                <w:spacing w:val="-5"/>
                <w:sz w:val="20"/>
                <w:szCs w:val="20"/>
              </w:rPr>
              <w:t>Significant leadership roles (e.g., Committee Chair).</w:t>
            </w:r>
          </w:p>
          <w:p w14:paraId="686CB04A" w14:textId="77777777" w:rsidR="00D016CC" w:rsidRPr="00EC40CB" w:rsidRDefault="00D016CC" w:rsidP="00847772">
            <w:pPr>
              <w:pStyle w:val="TableParagraph"/>
              <w:ind w:right="144"/>
              <w:jc w:val="center"/>
              <w:rPr>
                <w:rFonts w:ascii="Calibri" w:hAnsi="Calibri" w:cs="Calibri"/>
                <w:spacing w:val="-5"/>
                <w:sz w:val="20"/>
                <w:szCs w:val="20"/>
              </w:rPr>
            </w:pPr>
            <w:r w:rsidRPr="00EC40CB">
              <w:rPr>
                <w:rFonts w:ascii="Calibri" w:hAnsi="Calibri" w:cs="Calibri"/>
                <w:spacing w:val="-5"/>
                <w:sz w:val="20"/>
                <w:szCs w:val="20"/>
              </w:rPr>
              <w:t>AND</w:t>
            </w:r>
          </w:p>
          <w:p w14:paraId="1BC3BEB8" w14:textId="2B398660" w:rsidR="00D016CC" w:rsidRPr="00EC40CB" w:rsidRDefault="00D016CC" w:rsidP="006443E0">
            <w:pPr>
              <w:pStyle w:val="TableParagraph"/>
              <w:ind w:right="144"/>
              <w:rPr>
                <w:rFonts w:ascii="Calibri" w:hAnsi="Calibri" w:cs="Calibri"/>
                <w:sz w:val="20"/>
                <w:szCs w:val="20"/>
              </w:rPr>
            </w:pPr>
            <w:r w:rsidRPr="00EC40CB">
              <w:rPr>
                <w:rFonts w:ascii="Calibri" w:hAnsi="Calibri" w:cs="Calibri"/>
                <w:spacing w:val="-5"/>
                <w:sz w:val="20"/>
                <w:szCs w:val="20"/>
              </w:rPr>
              <w:t>The faculty member is a model of leadership in Committee Work and/or Administrative Assignments for the department/school.</w:t>
            </w:r>
          </w:p>
        </w:tc>
      </w:tr>
      <w:tr w:rsidR="00EC40CB" w:rsidRPr="00F842DF" w14:paraId="21A5BDEE" w14:textId="77777777" w:rsidTr="00EC40CB">
        <w:trPr>
          <w:trHeight w:val="25"/>
        </w:trPr>
        <w:tc>
          <w:tcPr>
            <w:tcW w:w="2175" w:type="dxa"/>
            <w:tcBorders>
              <w:top w:val="single" w:sz="8" w:space="0" w:color="auto"/>
              <w:left w:val="single" w:sz="8" w:space="0" w:color="auto"/>
              <w:bottom w:val="single" w:sz="8" w:space="0" w:color="auto"/>
              <w:right w:val="single" w:sz="8" w:space="0" w:color="auto"/>
            </w:tcBorders>
            <w:tcMar>
              <w:top w:w="115" w:type="dxa"/>
              <w:left w:w="108" w:type="dxa"/>
              <w:bottom w:w="115" w:type="dxa"/>
              <w:right w:w="108" w:type="dxa"/>
            </w:tcMar>
          </w:tcPr>
          <w:p w14:paraId="0D2D760F" w14:textId="38828B7A" w:rsidR="00EC40CB" w:rsidRPr="00EC40CB" w:rsidRDefault="00EC40CB" w:rsidP="00EC40CB">
            <w:pPr>
              <w:rPr>
                <w:rFonts w:ascii="Calibri" w:hAnsi="Calibri" w:cs="Calibri"/>
                <w:b/>
                <w:bCs/>
                <w:sz w:val="20"/>
                <w:szCs w:val="20"/>
              </w:rPr>
            </w:pPr>
            <w:r w:rsidRPr="00EC40CB">
              <w:rPr>
                <w:rFonts w:ascii="Calibri" w:hAnsi="Calibri" w:cs="Calibri"/>
                <w:b/>
                <w:bCs/>
                <w:sz w:val="20"/>
                <w:szCs w:val="20"/>
              </w:rPr>
              <w:t>Student Success Service (e.g., Student Engagement,</w:t>
            </w:r>
            <w:r w:rsidRPr="00EC40CB">
              <w:rPr>
                <w:rFonts w:ascii="Calibri" w:hAnsi="Calibri" w:cs="Calibri"/>
                <w:b/>
                <w:bCs/>
                <w:spacing w:val="-13"/>
                <w:sz w:val="20"/>
                <w:szCs w:val="20"/>
              </w:rPr>
              <w:t xml:space="preserve"> </w:t>
            </w:r>
            <w:r w:rsidRPr="00EC40CB">
              <w:rPr>
                <w:rFonts w:ascii="Calibri" w:hAnsi="Calibri" w:cs="Calibri"/>
                <w:b/>
                <w:bCs/>
                <w:sz w:val="20"/>
                <w:szCs w:val="20"/>
              </w:rPr>
              <w:t>Support, and/or Recruitment)</w:t>
            </w:r>
          </w:p>
        </w:tc>
        <w:tc>
          <w:tcPr>
            <w:tcW w:w="2175" w:type="dxa"/>
            <w:tcBorders>
              <w:top w:val="single" w:sz="8" w:space="0" w:color="auto"/>
              <w:left w:val="nil"/>
              <w:bottom w:val="single" w:sz="8" w:space="0" w:color="auto"/>
              <w:right w:val="single" w:sz="8" w:space="0" w:color="auto"/>
            </w:tcBorders>
            <w:tcMar>
              <w:top w:w="115" w:type="dxa"/>
              <w:left w:w="108" w:type="dxa"/>
              <w:bottom w:w="115" w:type="dxa"/>
              <w:right w:w="108" w:type="dxa"/>
            </w:tcMar>
          </w:tcPr>
          <w:p w14:paraId="2416CB9B" w14:textId="032D971F" w:rsidR="00EC40CB" w:rsidRPr="00EC40CB" w:rsidRDefault="00EC40CB" w:rsidP="00EC40CB">
            <w:pPr>
              <w:rPr>
                <w:rFonts w:ascii="Calibri" w:hAnsi="Calibri" w:cs="Calibri"/>
                <w:sz w:val="20"/>
                <w:szCs w:val="20"/>
              </w:rPr>
            </w:pPr>
            <w:r w:rsidRPr="00EC40CB">
              <w:rPr>
                <w:rFonts w:ascii="Calibri" w:hAnsi="Calibri" w:cs="Calibri"/>
                <w:sz w:val="20"/>
                <w:szCs w:val="20"/>
              </w:rPr>
              <w:t xml:space="preserve">No significant </w:t>
            </w:r>
            <w:r w:rsidRPr="00EC40CB">
              <w:rPr>
                <w:rFonts w:ascii="Calibri" w:hAnsi="Calibri" w:cs="Calibri"/>
                <w:spacing w:val="-2"/>
                <w:sz w:val="20"/>
                <w:szCs w:val="20"/>
              </w:rPr>
              <w:t xml:space="preserve">documentable, </w:t>
            </w:r>
            <w:r w:rsidRPr="00EC40CB">
              <w:rPr>
                <w:rFonts w:ascii="Calibri" w:hAnsi="Calibri" w:cs="Calibri"/>
                <w:sz w:val="20"/>
                <w:szCs w:val="20"/>
              </w:rPr>
              <w:t>participation</w:t>
            </w:r>
            <w:r w:rsidRPr="00EC40CB">
              <w:rPr>
                <w:rFonts w:ascii="Calibri" w:hAnsi="Calibri" w:cs="Calibri"/>
                <w:spacing w:val="-13"/>
                <w:sz w:val="20"/>
                <w:szCs w:val="20"/>
              </w:rPr>
              <w:t xml:space="preserve"> </w:t>
            </w:r>
            <w:r w:rsidRPr="00EC40CB">
              <w:rPr>
                <w:rFonts w:ascii="Calibri" w:hAnsi="Calibri" w:cs="Calibri"/>
                <w:sz w:val="20"/>
                <w:szCs w:val="20"/>
              </w:rPr>
              <w:t xml:space="preserve">in </w:t>
            </w:r>
            <w:r w:rsidRPr="00EC40CB">
              <w:rPr>
                <w:rFonts w:ascii="Calibri" w:hAnsi="Calibri" w:cs="Calibri"/>
                <w:spacing w:val="-2"/>
                <w:sz w:val="20"/>
                <w:szCs w:val="20"/>
              </w:rPr>
              <w:t xml:space="preserve">engagement, </w:t>
            </w:r>
            <w:r w:rsidRPr="00EC40CB">
              <w:rPr>
                <w:rFonts w:ascii="Calibri" w:hAnsi="Calibri" w:cs="Calibri"/>
                <w:sz w:val="20"/>
                <w:szCs w:val="20"/>
              </w:rPr>
              <w:t xml:space="preserve">support, or </w:t>
            </w:r>
            <w:r w:rsidRPr="00EC40CB">
              <w:rPr>
                <w:rFonts w:ascii="Calibri" w:hAnsi="Calibri" w:cs="Calibri"/>
                <w:spacing w:val="-2"/>
                <w:sz w:val="20"/>
                <w:szCs w:val="20"/>
              </w:rPr>
              <w:t xml:space="preserve">recruitment </w:t>
            </w:r>
            <w:r w:rsidRPr="00EC40CB">
              <w:rPr>
                <w:rFonts w:ascii="Calibri" w:hAnsi="Calibri" w:cs="Calibri"/>
                <w:sz w:val="20"/>
                <w:szCs w:val="20"/>
              </w:rPr>
              <w:t xml:space="preserve">activities; no evidence of </w:t>
            </w:r>
            <w:r w:rsidRPr="00EC40CB">
              <w:rPr>
                <w:rFonts w:ascii="Calibri" w:hAnsi="Calibri" w:cs="Calibri"/>
                <w:spacing w:val="-2"/>
                <w:sz w:val="20"/>
                <w:szCs w:val="20"/>
              </w:rPr>
              <w:t>productivity.</w:t>
            </w:r>
          </w:p>
        </w:tc>
        <w:tc>
          <w:tcPr>
            <w:tcW w:w="2175" w:type="dxa"/>
            <w:tcBorders>
              <w:top w:val="single" w:sz="8" w:space="0" w:color="auto"/>
              <w:left w:val="nil"/>
              <w:bottom w:val="single" w:sz="8" w:space="0" w:color="auto"/>
              <w:right w:val="single" w:sz="8" w:space="0" w:color="auto"/>
            </w:tcBorders>
            <w:tcMar>
              <w:top w:w="115" w:type="dxa"/>
              <w:left w:w="108" w:type="dxa"/>
              <w:bottom w:w="115" w:type="dxa"/>
              <w:right w:w="108" w:type="dxa"/>
            </w:tcMar>
          </w:tcPr>
          <w:p w14:paraId="198DCEF4" w14:textId="070B44E6" w:rsidR="00EC40CB" w:rsidRPr="00EC40CB" w:rsidRDefault="00EC40CB" w:rsidP="00EC40CB">
            <w:pPr>
              <w:rPr>
                <w:rFonts w:ascii="Calibri" w:hAnsi="Calibri" w:cs="Calibri"/>
                <w:sz w:val="20"/>
                <w:szCs w:val="20"/>
              </w:rPr>
            </w:pPr>
            <w:r w:rsidRPr="00EC40CB">
              <w:rPr>
                <w:rFonts w:ascii="Calibri" w:hAnsi="Calibri" w:cs="Calibri"/>
                <w:sz w:val="20"/>
                <w:szCs w:val="20"/>
              </w:rPr>
              <w:t xml:space="preserve">Has some participation in </w:t>
            </w:r>
            <w:r w:rsidRPr="00EC40CB">
              <w:rPr>
                <w:rFonts w:ascii="Calibri" w:hAnsi="Calibri" w:cs="Calibri"/>
                <w:spacing w:val="-2"/>
                <w:sz w:val="20"/>
                <w:szCs w:val="20"/>
              </w:rPr>
              <w:t xml:space="preserve">engagement, </w:t>
            </w:r>
            <w:r w:rsidRPr="00EC40CB">
              <w:rPr>
                <w:rFonts w:ascii="Calibri" w:hAnsi="Calibri" w:cs="Calibri"/>
                <w:sz w:val="20"/>
                <w:szCs w:val="20"/>
              </w:rPr>
              <w:t xml:space="preserve">support, or </w:t>
            </w:r>
            <w:r w:rsidRPr="00EC40CB">
              <w:rPr>
                <w:rFonts w:ascii="Calibri" w:hAnsi="Calibri" w:cs="Calibri"/>
                <w:spacing w:val="-2"/>
                <w:sz w:val="20"/>
                <w:szCs w:val="20"/>
              </w:rPr>
              <w:t xml:space="preserve">recruitment </w:t>
            </w:r>
            <w:r w:rsidRPr="00EC40CB">
              <w:rPr>
                <w:rFonts w:ascii="Calibri" w:hAnsi="Calibri" w:cs="Calibri"/>
                <w:sz w:val="20"/>
                <w:szCs w:val="20"/>
              </w:rPr>
              <w:t>activities but without evidence of any significant productivity</w:t>
            </w:r>
            <w:r w:rsidRPr="00EC40CB">
              <w:rPr>
                <w:rFonts w:ascii="Calibri" w:hAnsi="Calibri" w:cs="Calibri"/>
                <w:spacing w:val="-2"/>
                <w:sz w:val="20"/>
                <w:szCs w:val="20"/>
              </w:rPr>
              <w:t>.</w:t>
            </w:r>
          </w:p>
        </w:tc>
        <w:tc>
          <w:tcPr>
            <w:tcW w:w="2175" w:type="dxa"/>
            <w:tcBorders>
              <w:top w:val="single" w:sz="8" w:space="0" w:color="auto"/>
              <w:left w:val="nil"/>
              <w:bottom w:val="single" w:sz="8" w:space="0" w:color="auto"/>
              <w:right w:val="single" w:sz="8" w:space="0" w:color="auto"/>
            </w:tcBorders>
            <w:tcMar>
              <w:top w:w="115" w:type="dxa"/>
              <w:left w:w="108" w:type="dxa"/>
              <w:bottom w:w="115" w:type="dxa"/>
              <w:right w:w="108" w:type="dxa"/>
            </w:tcMar>
          </w:tcPr>
          <w:p w14:paraId="704931B7" w14:textId="565EEDB8" w:rsidR="00EC40CB" w:rsidRPr="00EC40CB" w:rsidRDefault="00EC40CB" w:rsidP="00EC40CB">
            <w:pPr>
              <w:rPr>
                <w:rFonts w:ascii="Calibri" w:hAnsi="Calibri" w:cs="Calibri"/>
                <w:spacing w:val="-2"/>
                <w:sz w:val="20"/>
                <w:szCs w:val="20"/>
              </w:rPr>
            </w:pPr>
            <w:r w:rsidRPr="00EC40CB">
              <w:rPr>
                <w:rFonts w:ascii="Calibri" w:hAnsi="Calibri" w:cs="Calibri"/>
                <w:spacing w:val="-2"/>
                <w:sz w:val="20"/>
                <w:szCs w:val="20"/>
              </w:rPr>
              <w:t xml:space="preserve">Significant documentable, </w:t>
            </w:r>
            <w:r w:rsidRPr="00EC40CB">
              <w:rPr>
                <w:rFonts w:ascii="Calibri" w:hAnsi="Calibri" w:cs="Calibri"/>
                <w:sz w:val="20"/>
                <w:szCs w:val="20"/>
              </w:rPr>
              <w:t>participation</w:t>
            </w:r>
            <w:r w:rsidRPr="00EC40CB">
              <w:rPr>
                <w:rFonts w:ascii="Calibri" w:hAnsi="Calibri" w:cs="Calibri"/>
                <w:spacing w:val="-13"/>
                <w:sz w:val="20"/>
                <w:szCs w:val="20"/>
              </w:rPr>
              <w:t xml:space="preserve"> </w:t>
            </w:r>
            <w:r w:rsidRPr="00EC40CB">
              <w:rPr>
                <w:rFonts w:ascii="Calibri" w:hAnsi="Calibri" w:cs="Calibri"/>
                <w:sz w:val="20"/>
                <w:szCs w:val="20"/>
              </w:rPr>
              <w:t xml:space="preserve">in </w:t>
            </w:r>
            <w:r w:rsidRPr="00EC40CB">
              <w:rPr>
                <w:rFonts w:ascii="Calibri" w:hAnsi="Calibri" w:cs="Calibri"/>
                <w:spacing w:val="-2"/>
                <w:sz w:val="20"/>
                <w:szCs w:val="20"/>
              </w:rPr>
              <w:t xml:space="preserve">engagement, </w:t>
            </w:r>
            <w:r w:rsidRPr="00EC40CB">
              <w:rPr>
                <w:rFonts w:ascii="Calibri" w:hAnsi="Calibri" w:cs="Calibri"/>
                <w:sz w:val="20"/>
                <w:szCs w:val="20"/>
              </w:rPr>
              <w:t xml:space="preserve">support, or </w:t>
            </w:r>
            <w:r w:rsidRPr="00EC40CB">
              <w:rPr>
                <w:rFonts w:ascii="Calibri" w:hAnsi="Calibri" w:cs="Calibri"/>
                <w:spacing w:val="-2"/>
                <w:sz w:val="20"/>
                <w:szCs w:val="20"/>
              </w:rPr>
              <w:t xml:space="preserve">recruitment </w:t>
            </w:r>
            <w:r w:rsidRPr="00EC40CB">
              <w:rPr>
                <w:rFonts w:ascii="Calibri" w:hAnsi="Calibri" w:cs="Calibri"/>
                <w:sz w:val="20"/>
                <w:szCs w:val="20"/>
              </w:rPr>
              <w:t xml:space="preserve">activities with evidence of </w:t>
            </w:r>
            <w:r w:rsidRPr="00EC40CB">
              <w:rPr>
                <w:rFonts w:ascii="Calibri" w:hAnsi="Calibri" w:cs="Calibri"/>
                <w:spacing w:val="-2"/>
                <w:sz w:val="20"/>
                <w:szCs w:val="20"/>
              </w:rPr>
              <w:t>productivity.</w:t>
            </w:r>
          </w:p>
        </w:tc>
        <w:tc>
          <w:tcPr>
            <w:tcW w:w="2175" w:type="dxa"/>
            <w:tcBorders>
              <w:top w:val="single" w:sz="8" w:space="0" w:color="auto"/>
              <w:left w:val="nil"/>
              <w:bottom w:val="single" w:sz="8" w:space="0" w:color="auto"/>
              <w:right w:val="single" w:sz="8" w:space="0" w:color="auto"/>
            </w:tcBorders>
            <w:tcMar>
              <w:top w:w="115" w:type="dxa"/>
              <w:left w:w="108" w:type="dxa"/>
              <w:bottom w:w="115" w:type="dxa"/>
              <w:right w:w="108" w:type="dxa"/>
            </w:tcMar>
          </w:tcPr>
          <w:p w14:paraId="12D2853A" w14:textId="77777777" w:rsidR="00EC40CB" w:rsidRPr="00EC40CB" w:rsidRDefault="00EC40CB" w:rsidP="00EC40CB">
            <w:pPr>
              <w:pStyle w:val="TableParagraph"/>
              <w:spacing w:line="254" w:lineRule="auto"/>
              <w:ind w:right="144"/>
              <w:rPr>
                <w:rFonts w:ascii="Calibri" w:hAnsi="Calibri" w:cs="Calibri"/>
                <w:sz w:val="20"/>
                <w:szCs w:val="20"/>
              </w:rPr>
            </w:pPr>
            <w:r w:rsidRPr="00EC40CB">
              <w:rPr>
                <w:rFonts w:ascii="Calibri" w:hAnsi="Calibri" w:cs="Calibri"/>
                <w:sz w:val="20"/>
                <w:szCs w:val="20"/>
              </w:rPr>
              <w:t>Significant,</w:t>
            </w:r>
            <w:r w:rsidRPr="00EC40CB">
              <w:rPr>
                <w:rFonts w:ascii="Calibri" w:hAnsi="Calibri" w:cs="Calibri"/>
                <w:spacing w:val="-13"/>
                <w:sz w:val="20"/>
                <w:szCs w:val="20"/>
              </w:rPr>
              <w:t xml:space="preserve"> </w:t>
            </w:r>
            <w:r w:rsidRPr="00EC40CB">
              <w:rPr>
                <w:rFonts w:ascii="Calibri" w:hAnsi="Calibri" w:cs="Calibri"/>
                <w:sz w:val="20"/>
                <w:szCs w:val="20"/>
              </w:rPr>
              <w:t>documentable</w:t>
            </w:r>
            <w:r w:rsidRPr="00EC40CB">
              <w:rPr>
                <w:rFonts w:ascii="Calibri" w:hAnsi="Calibri" w:cs="Calibri"/>
                <w:spacing w:val="-12"/>
                <w:sz w:val="20"/>
                <w:szCs w:val="20"/>
              </w:rPr>
              <w:t xml:space="preserve"> </w:t>
            </w:r>
            <w:r w:rsidRPr="00EC40CB">
              <w:rPr>
                <w:rFonts w:ascii="Calibri" w:hAnsi="Calibri" w:cs="Calibri"/>
                <w:sz w:val="20"/>
                <w:szCs w:val="20"/>
              </w:rPr>
              <w:t>participation in multiple student engagement, support, or recruitment activities.</w:t>
            </w:r>
          </w:p>
          <w:p w14:paraId="314DC103" w14:textId="77777777" w:rsidR="00EC40CB" w:rsidRPr="00EC40CB" w:rsidRDefault="00EC40CB" w:rsidP="00EC40CB">
            <w:pPr>
              <w:pStyle w:val="TableParagraph"/>
              <w:ind w:left="144" w:right="144"/>
              <w:jc w:val="center"/>
              <w:rPr>
                <w:rFonts w:ascii="Calibri" w:hAnsi="Calibri" w:cs="Calibri"/>
                <w:sz w:val="20"/>
                <w:szCs w:val="20"/>
              </w:rPr>
            </w:pPr>
            <w:r w:rsidRPr="00EC40CB">
              <w:rPr>
                <w:rFonts w:ascii="Calibri" w:hAnsi="Calibri" w:cs="Calibri"/>
                <w:spacing w:val="-5"/>
                <w:sz w:val="20"/>
                <w:szCs w:val="20"/>
              </w:rPr>
              <w:t>OR</w:t>
            </w:r>
          </w:p>
          <w:p w14:paraId="0EF259BF" w14:textId="77777777" w:rsidR="00EC40CB" w:rsidRPr="00EC40CB" w:rsidRDefault="00EC40CB" w:rsidP="00EC40CB">
            <w:pPr>
              <w:pStyle w:val="TableParagraph"/>
              <w:ind w:right="144"/>
              <w:rPr>
                <w:rFonts w:ascii="Calibri" w:hAnsi="Calibri" w:cs="Calibri"/>
                <w:sz w:val="20"/>
                <w:szCs w:val="20"/>
              </w:rPr>
            </w:pPr>
            <w:r w:rsidRPr="00EC40CB">
              <w:rPr>
                <w:rFonts w:ascii="Calibri" w:hAnsi="Calibri" w:cs="Calibri"/>
                <w:sz w:val="20"/>
                <w:szCs w:val="20"/>
              </w:rPr>
              <w:t>Significant</w:t>
            </w:r>
            <w:r w:rsidRPr="00EC40CB">
              <w:rPr>
                <w:rFonts w:ascii="Calibri" w:hAnsi="Calibri" w:cs="Calibri"/>
                <w:spacing w:val="-7"/>
                <w:sz w:val="20"/>
                <w:szCs w:val="20"/>
              </w:rPr>
              <w:t xml:space="preserve"> </w:t>
            </w:r>
            <w:r w:rsidRPr="00EC40CB">
              <w:rPr>
                <w:rFonts w:ascii="Calibri" w:hAnsi="Calibri" w:cs="Calibri"/>
                <w:sz w:val="20"/>
                <w:szCs w:val="20"/>
              </w:rPr>
              <w:t>leadership</w:t>
            </w:r>
            <w:r w:rsidRPr="00EC40CB">
              <w:rPr>
                <w:rFonts w:ascii="Calibri" w:hAnsi="Calibri" w:cs="Calibri"/>
                <w:spacing w:val="-6"/>
                <w:sz w:val="20"/>
                <w:szCs w:val="20"/>
              </w:rPr>
              <w:t xml:space="preserve"> </w:t>
            </w:r>
            <w:r w:rsidRPr="00EC40CB">
              <w:rPr>
                <w:rFonts w:ascii="Calibri" w:hAnsi="Calibri" w:cs="Calibri"/>
                <w:spacing w:val="-2"/>
                <w:sz w:val="20"/>
                <w:szCs w:val="20"/>
              </w:rPr>
              <w:t>roles in student success service.</w:t>
            </w:r>
          </w:p>
          <w:p w14:paraId="0269BD12" w14:textId="77777777" w:rsidR="00EC40CB" w:rsidRPr="00EC40CB" w:rsidRDefault="00EC40CB" w:rsidP="00EC40CB">
            <w:pPr>
              <w:pStyle w:val="TableParagraph"/>
              <w:ind w:left="144" w:right="144"/>
              <w:jc w:val="center"/>
              <w:rPr>
                <w:rFonts w:ascii="Calibri" w:hAnsi="Calibri" w:cs="Calibri"/>
                <w:sz w:val="20"/>
                <w:szCs w:val="20"/>
              </w:rPr>
            </w:pPr>
            <w:r w:rsidRPr="00EC40CB">
              <w:rPr>
                <w:rFonts w:ascii="Calibri" w:hAnsi="Calibri" w:cs="Calibri"/>
                <w:spacing w:val="-5"/>
                <w:sz w:val="20"/>
                <w:szCs w:val="20"/>
              </w:rPr>
              <w:t>OR</w:t>
            </w:r>
          </w:p>
          <w:p w14:paraId="430539D5" w14:textId="2D87165C" w:rsidR="00EC40CB" w:rsidRPr="00EC40CB" w:rsidRDefault="00EC40CB" w:rsidP="00EC40CB">
            <w:pPr>
              <w:pStyle w:val="TableParagraph"/>
              <w:spacing w:line="254" w:lineRule="auto"/>
              <w:ind w:right="144"/>
              <w:rPr>
                <w:rFonts w:ascii="Calibri" w:hAnsi="Calibri" w:cs="Calibri"/>
                <w:sz w:val="20"/>
                <w:szCs w:val="20"/>
              </w:rPr>
            </w:pPr>
            <w:r w:rsidRPr="00EC40CB">
              <w:rPr>
                <w:rFonts w:ascii="Calibri" w:hAnsi="Calibri" w:cs="Calibri"/>
                <w:spacing w:val="-2"/>
                <w:sz w:val="20"/>
                <w:szCs w:val="20"/>
              </w:rPr>
              <w:t xml:space="preserve">Documentable </w:t>
            </w:r>
            <w:r w:rsidRPr="00EC40CB">
              <w:rPr>
                <w:rFonts w:ascii="Calibri" w:hAnsi="Calibri" w:cs="Calibri"/>
                <w:sz w:val="20"/>
                <w:szCs w:val="20"/>
              </w:rPr>
              <w:t>productivity/excellence</w:t>
            </w:r>
            <w:r w:rsidRPr="00EC40CB">
              <w:rPr>
                <w:rFonts w:ascii="Calibri" w:hAnsi="Calibri" w:cs="Calibri"/>
                <w:spacing w:val="-13"/>
                <w:sz w:val="20"/>
                <w:szCs w:val="20"/>
              </w:rPr>
              <w:t xml:space="preserve"> </w:t>
            </w:r>
            <w:r w:rsidRPr="00EC40CB">
              <w:rPr>
                <w:rFonts w:ascii="Calibri" w:hAnsi="Calibri" w:cs="Calibri"/>
                <w:sz w:val="20"/>
                <w:szCs w:val="20"/>
              </w:rPr>
              <w:t>connected</w:t>
            </w:r>
            <w:r w:rsidRPr="00EC40CB">
              <w:rPr>
                <w:rFonts w:ascii="Calibri" w:hAnsi="Calibri" w:cs="Calibri"/>
                <w:spacing w:val="-12"/>
                <w:sz w:val="20"/>
                <w:szCs w:val="20"/>
              </w:rPr>
              <w:t xml:space="preserve"> </w:t>
            </w:r>
            <w:r w:rsidRPr="00EC40CB">
              <w:rPr>
                <w:rFonts w:ascii="Calibri" w:hAnsi="Calibri" w:cs="Calibri"/>
                <w:sz w:val="20"/>
                <w:szCs w:val="20"/>
              </w:rPr>
              <w:t>to student engagement, support, and recruitment;</w:t>
            </w:r>
            <w:r w:rsidRPr="00EC40CB">
              <w:rPr>
                <w:rFonts w:ascii="Calibri" w:hAnsi="Calibri" w:cs="Calibri"/>
                <w:spacing w:val="-13"/>
                <w:sz w:val="20"/>
                <w:szCs w:val="20"/>
              </w:rPr>
              <w:t xml:space="preserve"> </w:t>
            </w:r>
            <w:r w:rsidRPr="00EC40CB">
              <w:rPr>
                <w:rFonts w:ascii="Calibri" w:hAnsi="Calibri" w:cs="Calibri"/>
                <w:sz w:val="20"/>
                <w:szCs w:val="20"/>
              </w:rPr>
              <w:t>successful</w:t>
            </w:r>
            <w:r w:rsidRPr="00EC40CB">
              <w:rPr>
                <w:rFonts w:ascii="Calibri" w:hAnsi="Calibri" w:cs="Calibri"/>
                <w:spacing w:val="-10"/>
                <w:sz w:val="20"/>
                <w:szCs w:val="20"/>
              </w:rPr>
              <w:t xml:space="preserve"> </w:t>
            </w:r>
            <w:r w:rsidRPr="00EC40CB">
              <w:rPr>
                <w:rFonts w:ascii="Calibri" w:hAnsi="Calibri" w:cs="Calibri"/>
                <w:sz w:val="20"/>
                <w:szCs w:val="20"/>
              </w:rPr>
              <w:t>creation</w:t>
            </w:r>
            <w:r w:rsidRPr="00EC40CB">
              <w:rPr>
                <w:rFonts w:ascii="Calibri" w:hAnsi="Calibri" w:cs="Calibri"/>
                <w:spacing w:val="-8"/>
                <w:sz w:val="20"/>
                <w:szCs w:val="20"/>
              </w:rPr>
              <w:t xml:space="preserve"> </w:t>
            </w:r>
            <w:r w:rsidRPr="00EC40CB">
              <w:rPr>
                <w:rFonts w:ascii="Calibri" w:hAnsi="Calibri" w:cs="Calibri"/>
                <w:sz w:val="20"/>
                <w:szCs w:val="20"/>
              </w:rPr>
              <w:t>of</w:t>
            </w:r>
            <w:r w:rsidRPr="00EC40CB">
              <w:rPr>
                <w:rFonts w:ascii="Calibri" w:hAnsi="Calibri" w:cs="Calibri"/>
                <w:spacing w:val="-11"/>
                <w:sz w:val="20"/>
                <w:szCs w:val="20"/>
              </w:rPr>
              <w:t xml:space="preserve"> </w:t>
            </w:r>
            <w:r w:rsidRPr="00EC40CB">
              <w:rPr>
                <w:rFonts w:ascii="Calibri" w:hAnsi="Calibri" w:cs="Calibri"/>
                <w:sz w:val="20"/>
                <w:szCs w:val="20"/>
              </w:rPr>
              <w:t>new programs or projects.</w:t>
            </w:r>
          </w:p>
        </w:tc>
        <w:tc>
          <w:tcPr>
            <w:tcW w:w="2175" w:type="dxa"/>
            <w:tcBorders>
              <w:top w:val="single" w:sz="8" w:space="0" w:color="auto"/>
              <w:left w:val="nil"/>
              <w:bottom w:val="single" w:sz="8" w:space="0" w:color="auto"/>
              <w:right w:val="single" w:sz="8" w:space="0" w:color="auto"/>
            </w:tcBorders>
            <w:tcMar>
              <w:top w:w="115" w:type="dxa"/>
              <w:left w:w="108" w:type="dxa"/>
              <w:bottom w:w="115" w:type="dxa"/>
              <w:right w:w="108" w:type="dxa"/>
            </w:tcMar>
          </w:tcPr>
          <w:p w14:paraId="32719174" w14:textId="77777777" w:rsidR="00EC40CB" w:rsidRPr="00EC40CB" w:rsidRDefault="00EC40CB" w:rsidP="00EC40CB">
            <w:pPr>
              <w:pStyle w:val="TableParagraph"/>
              <w:spacing w:line="254" w:lineRule="auto"/>
              <w:ind w:right="144"/>
              <w:rPr>
                <w:rFonts w:ascii="Calibri" w:hAnsi="Calibri" w:cs="Calibri"/>
                <w:sz w:val="20"/>
                <w:szCs w:val="20"/>
              </w:rPr>
            </w:pPr>
            <w:r w:rsidRPr="00EC40CB">
              <w:rPr>
                <w:rFonts w:ascii="Calibri" w:hAnsi="Calibri" w:cs="Calibri"/>
                <w:sz w:val="20"/>
                <w:szCs w:val="20"/>
              </w:rPr>
              <w:t>Extensive</w:t>
            </w:r>
            <w:r w:rsidRPr="00EC40CB">
              <w:rPr>
                <w:rFonts w:ascii="Calibri" w:hAnsi="Calibri" w:cs="Calibri"/>
                <w:spacing w:val="-12"/>
                <w:sz w:val="20"/>
                <w:szCs w:val="20"/>
              </w:rPr>
              <w:t xml:space="preserve"> </w:t>
            </w:r>
            <w:r w:rsidRPr="00EC40CB">
              <w:rPr>
                <w:rFonts w:ascii="Calibri" w:hAnsi="Calibri" w:cs="Calibri"/>
                <w:sz w:val="20"/>
                <w:szCs w:val="20"/>
              </w:rPr>
              <w:t>participation in multiple student engagement, support, or recruitment activities or creation of new programs or projects with documentable success.</w:t>
            </w:r>
          </w:p>
          <w:p w14:paraId="49E5EB4D" w14:textId="77777777" w:rsidR="00EC40CB" w:rsidRPr="00EC40CB" w:rsidRDefault="00EC40CB" w:rsidP="00EC40CB">
            <w:pPr>
              <w:pStyle w:val="TableParagraph"/>
              <w:ind w:left="144" w:right="144"/>
              <w:jc w:val="center"/>
              <w:rPr>
                <w:rFonts w:ascii="Calibri" w:hAnsi="Calibri" w:cs="Calibri"/>
                <w:sz w:val="20"/>
                <w:szCs w:val="20"/>
              </w:rPr>
            </w:pPr>
            <w:r w:rsidRPr="00EC40CB">
              <w:rPr>
                <w:rFonts w:ascii="Calibri" w:hAnsi="Calibri" w:cs="Calibri"/>
                <w:spacing w:val="-5"/>
                <w:sz w:val="20"/>
                <w:szCs w:val="20"/>
              </w:rPr>
              <w:t>AND</w:t>
            </w:r>
          </w:p>
          <w:p w14:paraId="1480D2D9" w14:textId="77777777" w:rsidR="00EC40CB" w:rsidRPr="00EC40CB" w:rsidRDefault="00EC40CB" w:rsidP="00EC40CB">
            <w:pPr>
              <w:pStyle w:val="TableParagraph"/>
              <w:ind w:right="144"/>
              <w:rPr>
                <w:rFonts w:ascii="Calibri" w:hAnsi="Calibri" w:cs="Calibri"/>
                <w:sz w:val="20"/>
                <w:szCs w:val="20"/>
              </w:rPr>
            </w:pPr>
            <w:r w:rsidRPr="00EC40CB">
              <w:rPr>
                <w:rFonts w:ascii="Calibri" w:hAnsi="Calibri" w:cs="Calibri"/>
                <w:sz w:val="20"/>
                <w:szCs w:val="20"/>
              </w:rPr>
              <w:t>Significant</w:t>
            </w:r>
            <w:r w:rsidRPr="00EC40CB">
              <w:rPr>
                <w:rFonts w:ascii="Calibri" w:hAnsi="Calibri" w:cs="Calibri"/>
                <w:spacing w:val="-7"/>
                <w:sz w:val="20"/>
                <w:szCs w:val="20"/>
              </w:rPr>
              <w:t xml:space="preserve"> </w:t>
            </w:r>
            <w:r w:rsidRPr="00EC40CB">
              <w:rPr>
                <w:rFonts w:ascii="Calibri" w:hAnsi="Calibri" w:cs="Calibri"/>
                <w:sz w:val="20"/>
                <w:szCs w:val="20"/>
              </w:rPr>
              <w:t>leadership</w:t>
            </w:r>
            <w:r w:rsidRPr="00EC40CB">
              <w:rPr>
                <w:rFonts w:ascii="Calibri" w:hAnsi="Calibri" w:cs="Calibri"/>
                <w:spacing w:val="-6"/>
                <w:sz w:val="20"/>
                <w:szCs w:val="20"/>
              </w:rPr>
              <w:t xml:space="preserve"> </w:t>
            </w:r>
            <w:r w:rsidRPr="00EC40CB">
              <w:rPr>
                <w:rFonts w:ascii="Calibri" w:hAnsi="Calibri" w:cs="Calibri"/>
                <w:spacing w:val="-2"/>
                <w:sz w:val="20"/>
                <w:szCs w:val="20"/>
              </w:rPr>
              <w:t>roles in student success service;</w:t>
            </w:r>
          </w:p>
          <w:p w14:paraId="2D259B8F" w14:textId="77777777" w:rsidR="00EC40CB" w:rsidRPr="00EC40CB" w:rsidRDefault="00EC40CB" w:rsidP="00EC40CB">
            <w:pPr>
              <w:pStyle w:val="TableParagraph"/>
              <w:ind w:left="144" w:right="144"/>
              <w:jc w:val="center"/>
              <w:rPr>
                <w:rFonts w:ascii="Calibri" w:hAnsi="Calibri" w:cs="Calibri"/>
                <w:spacing w:val="-5"/>
                <w:sz w:val="20"/>
                <w:szCs w:val="20"/>
              </w:rPr>
            </w:pPr>
            <w:r w:rsidRPr="00EC40CB">
              <w:rPr>
                <w:rFonts w:ascii="Calibri" w:hAnsi="Calibri" w:cs="Calibri"/>
                <w:spacing w:val="-5"/>
                <w:sz w:val="20"/>
                <w:szCs w:val="20"/>
              </w:rPr>
              <w:t>AND</w:t>
            </w:r>
          </w:p>
          <w:p w14:paraId="3A888010" w14:textId="7B70D1D2" w:rsidR="00EC40CB" w:rsidRPr="00EC40CB" w:rsidRDefault="00EC40CB" w:rsidP="00EC40CB">
            <w:pPr>
              <w:pStyle w:val="TableParagraph"/>
              <w:ind w:right="144"/>
              <w:rPr>
                <w:rFonts w:ascii="Calibri" w:hAnsi="Calibri" w:cs="Calibri"/>
                <w:spacing w:val="-5"/>
                <w:sz w:val="20"/>
                <w:szCs w:val="20"/>
              </w:rPr>
            </w:pPr>
            <w:r w:rsidRPr="00EC40CB">
              <w:rPr>
                <w:rFonts w:ascii="Calibri" w:hAnsi="Calibri" w:cs="Calibri"/>
                <w:spacing w:val="-5"/>
                <w:sz w:val="20"/>
                <w:szCs w:val="20"/>
              </w:rPr>
              <w:t>The faculty member is a model of leadership in Student Success Service for the department/school.</w:t>
            </w:r>
          </w:p>
        </w:tc>
      </w:tr>
    </w:tbl>
    <w:p w14:paraId="1A2559FC" w14:textId="765CD43C" w:rsidR="00EC40CB" w:rsidRDefault="00EC40CB" w:rsidP="008C4738"/>
    <w:p w14:paraId="624708EE" w14:textId="77777777" w:rsidR="00EC40CB" w:rsidRDefault="00EC40CB">
      <w:r>
        <w:br w:type="page"/>
      </w:r>
    </w:p>
    <w:p w14:paraId="2C37DE6D" w14:textId="77777777" w:rsidR="008C4738" w:rsidRPr="00F842DF" w:rsidRDefault="008C4738" w:rsidP="008C4738"/>
    <w:tbl>
      <w:tblPr>
        <w:tblW w:w="13050" w:type="dxa"/>
        <w:tblInd w:w="-100" w:type="dxa"/>
        <w:tblLayout w:type="fixed"/>
        <w:tblCellMar>
          <w:left w:w="0" w:type="dxa"/>
          <w:right w:w="0" w:type="dxa"/>
        </w:tblCellMar>
        <w:tblLook w:val="04A0" w:firstRow="1" w:lastRow="0" w:firstColumn="1" w:lastColumn="0" w:noHBand="0" w:noVBand="1"/>
      </w:tblPr>
      <w:tblGrid>
        <w:gridCol w:w="2610"/>
        <w:gridCol w:w="2610"/>
        <w:gridCol w:w="1305"/>
        <w:gridCol w:w="1305"/>
        <w:gridCol w:w="2610"/>
        <w:gridCol w:w="2610"/>
      </w:tblGrid>
      <w:tr w:rsidR="008C4738" w:rsidRPr="00F842DF" w14:paraId="7CCF7FEF" w14:textId="77777777" w:rsidTr="00EC40CB">
        <w:tc>
          <w:tcPr>
            <w:tcW w:w="13050" w:type="dxa"/>
            <w:gridSpan w:val="6"/>
            <w:tcBorders>
              <w:top w:val="nil"/>
              <w:left w:val="single" w:sz="8" w:space="0" w:color="auto"/>
              <w:bottom w:val="single" w:sz="8" w:space="0" w:color="auto"/>
              <w:right w:val="single" w:sz="8" w:space="0" w:color="auto"/>
            </w:tcBorders>
            <w:shd w:val="clear" w:color="auto" w:fill="D9E2F3"/>
            <w:tcMar>
              <w:top w:w="115" w:type="dxa"/>
              <w:left w:w="108" w:type="dxa"/>
              <w:bottom w:w="115" w:type="dxa"/>
              <w:right w:w="108" w:type="dxa"/>
            </w:tcMar>
            <w:hideMark/>
          </w:tcPr>
          <w:p w14:paraId="25F9D790" w14:textId="77777777" w:rsidR="008C4738" w:rsidRPr="00F842DF" w:rsidRDefault="008C4738" w:rsidP="00847772">
            <w:pPr>
              <w:spacing w:before="120" w:after="120"/>
              <w:jc w:val="center"/>
              <w:rPr>
                <w:rFonts w:ascii="Calibri" w:hAnsi="Calibri" w:cs="Calibri"/>
                <w:b/>
                <w:bCs/>
                <w:color w:val="404040"/>
                <w:sz w:val="28"/>
                <w:szCs w:val="28"/>
              </w:rPr>
            </w:pPr>
            <w:r w:rsidRPr="00F842DF">
              <w:rPr>
                <w:rFonts w:ascii="Calibri" w:hAnsi="Calibri" w:cs="Calibri"/>
                <w:b/>
                <w:bCs/>
                <w:sz w:val="28"/>
                <w:szCs w:val="28"/>
              </w:rPr>
              <w:t>Community or Professional Service Performance Rubric</w:t>
            </w:r>
          </w:p>
        </w:tc>
      </w:tr>
      <w:tr w:rsidR="008C4738" w:rsidRPr="00F842DF" w14:paraId="32DEB84B" w14:textId="77777777" w:rsidTr="00EC40CB">
        <w:tc>
          <w:tcPr>
            <w:tcW w:w="6525" w:type="dxa"/>
            <w:gridSpan w:val="3"/>
            <w:tcBorders>
              <w:top w:val="nil"/>
              <w:left w:val="single" w:sz="8" w:space="0" w:color="auto"/>
              <w:bottom w:val="single" w:sz="8" w:space="0" w:color="auto"/>
              <w:right w:val="single" w:sz="8" w:space="0" w:color="auto"/>
            </w:tcBorders>
            <w:shd w:val="clear" w:color="auto" w:fill="D9E2F3"/>
            <w:tcMar>
              <w:top w:w="115" w:type="dxa"/>
              <w:left w:w="108" w:type="dxa"/>
              <w:bottom w:w="115" w:type="dxa"/>
              <w:right w:w="108" w:type="dxa"/>
            </w:tcMar>
            <w:hideMark/>
          </w:tcPr>
          <w:p w14:paraId="3F6BDEBF" w14:textId="77777777" w:rsidR="008C4738" w:rsidRPr="00F842DF" w:rsidRDefault="008C4738" w:rsidP="00847772">
            <w:pPr>
              <w:spacing w:before="120" w:after="120"/>
              <w:jc w:val="center"/>
              <w:rPr>
                <w:rFonts w:ascii="Calibri" w:hAnsi="Calibri" w:cs="Calibri"/>
                <w:b/>
                <w:bCs/>
                <w:sz w:val="28"/>
                <w:szCs w:val="28"/>
              </w:rPr>
            </w:pPr>
            <w:r w:rsidRPr="00F842DF">
              <w:rPr>
                <w:rFonts w:ascii="Calibri" w:hAnsi="Calibri" w:cs="Calibri"/>
                <w:b/>
                <w:bCs/>
                <w:sz w:val="28"/>
                <w:szCs w:val="28"/>
              </w:rPr>
              <w:t>Does Not Meet</w:t>
            </w:r>
          </w:p>
        </w:tc>
        <w:tc>
          <w:tcPr>
            <w:tcW w:w="6525" w:type="dxa"/>
            <w:gridSpan w:val="3"/>
            <w:tcBorders>
              <w:top w:val="nil"/>
              <w:left w:val="nil"/>
              <w:bottom w:val="single" w:sz="8" w:space="0" w:color="auto"/>
              <w:right w:val="single" w:sz="8" w:space="0" w:color="auto"/>
            </w:tcBorders>
            <w:shd w:val="clear" w:color="auto" w:fill="D9E2F3"/>
            <w:tcMar>
              <w:top w:w="115" w:type="dxa"/>
              <w:left w:w="108" w:type="dxa"/>
              <w:bottom w:w="115" w:type="dxa"/>
              <w:right w:w="108" w:type="dxa"/>
            </w:tcMar>
            <w:hideMark/>
          </w:tcPr>
          <w:p w14:paraId="284D2705" w14:textId="77777777" w:rsidR="008C4738" w:rsidRPr="00F842DF" w:rsidRDefault="008C4738" w:rsidP="00847772">
            <w:pPr>
              <w:spacing w:before="120" w:after="120"/>
              <w:jc w:val="center"/>
              <w:rPr>
                <w:rFonts w:ascii="Calibri" w:hAnsi="Calibri" w:cs="Calibri"/>
                <w:b/>
                <w:bCs/>
                <w:sz w:val="28"/>
                <w:szCs w:val="28"/>
              </w:rPr>
            </w:pPr>
            <w:r w:rsidRPr="00F842DF">
              <w:rPr>
                <w:rFonts w:ascii="Calibri" w:hAnsi="Calibri" w:cs="Calibri"/>
                <w:b/>
                <w:bCs/>
                <w:sz w:val="28"/>
                <w:szCs w:val="28"/>
              </w:rPr>
              <w:t>Meets</w:t>
            </w:r>
          </w:p>
        </w:tc>
      </w:tr>
      <w:tr w:rsidR="008C4738" w:rsidRPr="00F842DF" w14:paraId="3472A16D" w14:textId="77777777" w:rsidTr="00EC40CB">
        <w:tc>
          <w:tcPr>
            <w:tcW w:w="6525" w:type="dxa"/>
            <w:gridSpan w:val="3"/>
            <w:tcBorders>
              <w:top w:val="nil"/>
              <w:left w:val="single" w:sz="8" w:space="0" w:color="auto"/>
              <w:bottom w:val="single" w:sz="8" w:space="0" w:color="auto"/>
              <w:right w:val="single" w:sz="8" w:space="0" w:color="auto"/>
            </w:tcBorders>
            <w:shd w:val="clear" w:color="auto" w:fill="FFFFFF"/>
            <w:tcMar>
              <w:top w:w="115" w:type="dxa"/>
              <w:left w:w="108" w:type="dxa"/>
              <w:bottom w:w="115" w:type="dxa"/>
              <w:right w:w="108" w:type="dxa"/>
            </w:tcMar>
            <w:hideMark/>
          </w:tcPr>
          <w:p w14:paraId="2550E80B" w14:textId="77777777" w:rsidR="008C4738" w:rsidRPr="00F842DF" w:rsidRDefault="008C4738" w:rsidP="00847772">
            <w:pPr>
              <w:spacing w:before="120" w:after="120"/>
              <w:jc w:val="center"/>
              <w:rPr>
                <w:rFonts w:ascii="Calibri" w:hAnsi="Calibri" w:cs="Calibri"/>
                <w:b/>
                <w:bCs/>
                <w:sz w:val="28"/>
                <w:szCs w:val="28"/>
              </w:rPr>
            </w:pPr>
            <w:r w:rsidRPr="00F842DF">
              <w:rPr>
                <w:rFonts w:ascii="Calibri" w:hAnsi="Calibri" w:cs="Calibri"/>
                <w:sz w:val="22"/>
                <w:szCs w:val="22"/>
              </w:rPr>
              <w:t>Did not participate in community or professional service</w:t>
            </w:r>
          </w:p>
        </w:tc>
        <w:tc>
          <w:tcPr>
            <w:tcW w:w="6525" w:type="dxa"/>
            <w:gridSpan w:val="3"/>
            <w:tcBorders>
              <w:top w:val="nil"/>
              <w:left w:val="nil"/>
              <w:bottom w:val="single" w:sz="8" w:space="0" w:color="auto"/>
              <w:right w:val="single" w:sz="8" w:space="0" w:color="auto"/>
            </w:tcBorders>
            <w:shd w:val="clear" w:color="auto" w:fill="FFFFFF"/>
            <w:tcMar>
              <w:top w:w="115" w:type="dxa"/>
              <w:left w:w="108" w:type="dxa"/>
              <w:bottom w:w="115" w:type="dxa"/>
              <w:right w:w="108" w:type="dxa"/>
            </w:tcMar>
            <w:hideMark/>
          </w:tcPr>
          <w:p w14:paraId="2BE2BCD2" w14:textId="77777777" w:rsidR="008C4738" w:rsidRPr="00F842DF" w:rsidRDefault="008C4738" w:rsidP="00847772">
            <w:pPr>
              <w:spacing w:before="120" w:after="120"/>
              <w:jc w:val="center"/>
              <w:rPr>
                <w:rFonts w:ascii="Calibri" w:hAnsi="Calibri" w:cs="Calibri"/>
                <w:b/>
                <w:bCs/>
                <w:sz w:val="28"/>
                <w:szCs w:val="28"/>
              </w:rPr>
            </w:pPr>
            <w:r w:rsidRPr="00F842DF">
              <w:rPr>
                <w:rFonts w:ascii="Calibri" w:hAnsi="Calibri" w:cs="Calibri"/>
                <w:sz w:val="22"/>
                <w:szCs w:val="22"/>
              </w:rPr>
              <w:t>Participated in community or professional service</w:t>
            </w:r>
          </w:p>
        </w:tc>
      </w:tr>
      <w:tr w:rsidR="008C4738" w:rsidRPr="00F842DF" w14:paraId="364A44F9" w14:textId="77777777" w:rsidTr="00EC40CB">
        <w:tc>
          <w:tcPr>
            <w:tcW w:w="13050" w:type="dxa"/>
            <w:gridSpan w:val="6"/>
            <w:tcBorders>
              <w:top w:val="nil"/>
              <w:left w:val="single" w:sz="8" w:space="0" w:color="auto"/>
              <w:bottom w:val="single" w:sz="8" w:space="0" w:color="auto"/>
              <w:right w:val="single" w:sz="8" w:space="0" w:color="auto"/>
            </w:tcBorders>
            <w:shd w:val="clear" w:color="auto" w:fill="D9E2F3"/>
            <w:tcMar>
              <w:top w:w="115" w:type="dxa"/>
              <w:left w:w="108" w:type="dxa"/>
              <w:bottom w:w="115" w:type="dxa"/>
              <w:right w:w="108" w:type="dxa"/>
            </w:tcMar>
            <w:hideMark/>
          </w:tcPr>
          <w:p w14:paraId="2CA7A3F9" w14:textId="77777777" w:rsidR="008C4738" w:rsidRPr="00F842DF" w:rsidRDefault="008C4738" w:rsidP="00847772">
            <w:pPr>
              <w:spacing w:before="120" w:after="120"/>
              <w:jc w:val="center"/>
              <w:rPr>
                <w:rFonts w:ascii="Calibri" w:hAnsi="Calibri" w:cs="Calibri"/>
                <w:b/>
                <w:bCs/>
                <w:color w:val="404040"/>
                <w:sz w:val="28"/>
                <w:szCs w:val="28"/>
              </w:rPr>
            </w:pPr>
            <w:r w:rsidRPr="00F842DF">
              <w:rPr>
                <w:rFonts w:ascii="Calibri" w:hAnsi="Calibri" w:cs="Calibri"/>
                <w:b/>
                <w:bCs/>
                <w:sz w:val="28"/>
                <w:szCs w:val="28"/>
              </w:rPr>
              <w:t>Annual Evaluation Metrics for Service</w:t>
            </w:r>
          </w:p>
        </w:tc>
      </w:tr>
      <w:tr w:rsidR="008C4738" w:rsidRPr="00F842DF" w14:paraId="47FC8E48" w14:textId="77777777" w:rsidTr="00EC40CB">
        <w:tc>
          <w:tcPr>
            <w:tcW w:w="2610" w:type="dxa"/>
            <w:tcBorders>
              <w:top w:val="nil"/>
              <w:left w:val="single" w:sz="8" w:space="0" w:color="auto"/>
              <w:bottom w:val="single" w:sz="8" w:space="0" w:color="auto"/>
              <w:right w:val="single" w:sz="8" w:space="0" w:color="auto"/>
            </w:tcBorders>
            <w:tcMar>
              <w:top w:w="115" w:type="dxa"/>
              <w:left w:w="108" w:type="dxa"/>
              <w:bottom w:w="115" w:type="dxa"/>
              <w:right w:w="108" w:type="dxa"/>
            </w:tcMar>
            <w:hideMark/>
          </w:tcPr>
          <w:p w14:paraId="5A44E32A" w14:textId="77777777" w:rsidR="008C4738" w:rsidRPr="00EC40CB" w:rsidRDefault="008C4738" w:rsidP="00847772">
            <w:pPr>
              <w:rPr>
                <w:rFonts w:ascii="Calibri" w:hAnsi="Calibri" w:cs="Calibri"/>
                <w:color w:val="404040"/>
                <w:sz w:val="20"/>
                <w:szCs w:val="20"/>
              </w:rPr>
            </w:pPr>
            <w:r w:rsidRPr="00EC40CB">
              <w:rPr>
                <w:rFonts w:ascii="Calibri" w:hAnsi="Calibri" w:cs="Calibri"/>
                <w:b/>
                <w:bCs/>
                <w:sz w:val="20"/>
                <w:szCs w:val="20"/>
              </w:rPr>
              <w:t>Does</w:t>
            </w:r>
            <w:r w:rsidRPr="00EC40CB">
              <w:rPr>
                <w:rFonts w:ascii="Calibri" w:hAnsi="Calibri" w:cs="Calibri"/>
                <w:b/>
                <w:bCs/>
                <w:spacing w:val="-4"/>
                <w:sz w:val="20"/>
                <w:szCs w:val="20"/>
              </w:rPr>
              <w:t xml:space="preserve"> </w:t>
            </w:r>
            <w:r w:rsidRPr="00EC40CB">
              <w:rPr>
                <w:rFonts w:ascii="Calibri" w:hAnsi="Calibri" w:cs="Calibri"/>
                <w:b/>
                <w:bCs/>
                <w:sz w:val="20"/>
                <w:szCs w:val="20"/>
              </w:rPr>
              <w:t>Not</w:t>
            </w:r>
            <w:r w:rsidRPr="00EC40CB">
              <w:rPr>
                <w:rFonts w:ascii="Calibri" w:hAnsi="Calibri" w:cs="Calibri"/>
                <w:b/>
                <w:bCs/>
                <w:spacing w:val="-2"/>
                <w:sz w:val="20"/>
                <w:szCs w:val="20"/>
              </w:rPr>
              <w:t xml:space="preserve"> </w:t>
            </w:r>
            <w:r w:rsidRPr="00EC40CB">
              <w:rPr>
                <w:rFonts w:ascii="Calibri" w:hAnsi="Calibri" w:cs="Calibri"/>
                <w:b/>
                <w:bCs/>
                <w:spacing w:val="-4"/>
                <w:sz w:val="20"/>
                <w:szCs w:val="20"/>
              </w:rPr>
              <w:t>Meet</w:t>
            </w:r>
          </w:p>
        </w:tc>
        <w:tc>
          <w:tcPr>
            <w:tcW w:w="2610" w:type="dxa"/>
            <w:tcBorders>
              <w:top w:val="nil"/>
              <w:left w:val="nil"/>
              <w:bottom w:val="single" w:sz="8" w:space="0" w:color="auto"/>
              <w:right w:val="single" w:sz="8" w:space="0" w:color="auto"/>
            </w:tcBorders>
            <w:tcMar>
              <w:top w:w="115" w:type="dxa"/>
              <w:left w:w="108" w:type="dxa"/>
              <w:bottom w:w="115" w:type="dxa"/>
              <w:right w:w="108" w:type="dxa"/>
            </w:tcMar>
            <w:hideMark/>
          </w:tcPr>
          <w:p w14:paraId="1FCBB2E1" w14:textId="77777777" w:rsidR="008C4738" w:rsidRPr="00EC40CB" w:rsidRDefault="008C4738" w:rsidP="00847772">
            <w:pPr>
              <w:rPr>
                <w:rFonts w:ascii="Calibri" w:hAnsi="Calibri" w:cs="Calibri"/>
                <w:color w:val="404040"/>
                <w:sz w:val="20"/>
                <w:szCs w:val="20"/>
              </w:rPr>
            </w:pPr>
            <w:r w:rsidRPr="00EC40CB">
              <w:rPr>
                <w:rFonts w:ascii="Calibri" w:hAnsi="Calibri" w:cs="Calibri"/>
                <w:b/>
                <w:bCs/>
                <w:sz w:val="20"/>
                <w:szCs w:val="20"/>
              </w:rPr>
              <w:t>Needs Improvement</w:t>
            </w:r>
          </w:p>
        </w:tc>
        <w:tc>
          <w:tcPr>
            <w:tcW w:w="2610" w:type="dxa"/>
            <w:gridSpan w:val="2"/>
            <w:tcBorders>
              <w:top w:val="nil"/>
              <w:left w:val="nil"/>
              <w:bottom w:val="single" w:sz="8" w:space="0" w:color="auto"/>
              <w:right w:val="single" w:sz="8" w:space="0" w:color="auto"/>
            </w:tcBorders>
            <w:tcMar>
              <w:top w:w="115" w:type="dxa"/>
              <w:left w:w="108" w:type="dxa"/>
              <w:bottom w:w="115" w:type="dxa"/>
              <w:right w:w="108" w:type="dxa"/>
            </w:tcMar>
            <w:hideMark/>
          </w:tcPr>
          <w:p w14:paraId="649A1570" w14:textId="47F8CEEF" w:rsidR="008C4738" w:rsidRPr="00EC40CB" w:rsidRDefault="008C4738" w:rsidP="00847772">
            <w:pPr>
              <w:rPr>
                <w:rFonts w:ascii="Calibri" w:hAnsi="Calibri" w:cs="Calibri"/>
                <w:color w:val="404040"/>
                <w:sz w:val="20"/>
                <w:szCs w:val="20"/>
              </w:rPr>
            </w:pPr>
            <w:r w:rsidRPr="00EC40CB">
              <w:rPr>
                <w:rFonts w:ascii="Calibri" w:hAnsi="Calibri" w:cs="Calibri"/>
                <w:b/>
                <w:bCs/>
                <w:spacing w:val="-4"/>
                <w:sz w:val="20"/>
                <w:szCs w:val="20"/>
              </w:rPr>
              <w:t>Meets</w:t>
            </w:r>
            <w:r w:rsidR="00EC40CB">
              <w:rPr>
                <w:rFonts w:ascii="Calibri" w:hAnsi="Calibri" w:cs="Calibri"/>
                <w:b/>
                <w:bCs/>
                <w:spacing w:val="-4"/>
                <w:sz w:val="20"/>
                <w:szCs w:val="20"/>
              </w:rPr>
              <w:t xml:space="preserve"> </w:t>
            </w:r>
            <w:r w:rsidR="00EC40CB" w:rsidRPr="00EC40CB">
              <w:rPr>
                <w:rFonts w:ascii="Calibri" w:hAnsi="Calibri" w:cs="Calibri"/>
                <w:b/>
                <w:bCs/>
                <w:spacing w:val="-4"/>
                <w:sz w:val="20"/>
                <w:szCs w:val="20"/>
              </w:rPr>
              <w:t>Expectations</w:t>
            </w:r>
          </w:p>
        </w:tc>
        <w:tc>
          <w:tcPr>
            <w:tcW w:w="2610" w:type="dxa"/>
            <w:tcBorders>
              <w:top w:val="nil"/>
              <w:left w:val="nil"/>
              <w:bottom w:val="single" w:sz="8" w:space="0" w:color="auto"/>
              <w:right w:val="single" w:sz="8" w:space="0" w:color="auto"/>
            </w:tcBorders>
            <w:tcMar>
              <w:top w:w="115" w:type="dxa"/>
              <w:left w:w="108" w:type="dxa"/>
              <w:bottom w:w="115" w:type="dxa"/>
              <w:right w:w="108" w:type="dxa"/>
            </w:tcMar>
            <w:hideMark/>
          </w:tcPr>
          <w:p w14:paraId="06355045" w14:textId="175C2973" w:rsidR="008C4738" w:rsidRPr="00EC40CB" w:rsidRDefault="008C4738" w:rsidP="00847772">
            <w:pPr>
              <w:rPr>
                <w:rFonts w:ascii="Calibri" w:hAnsi="Calibri" w:cs="Calibri"/>
                <w:spacing w:val="-2"/>
                <w:sz w:val="20"/>
                <w:szCs w:val="20"/>
              </w:rPr>
            </w:pPr>
            <w:r w:rsidRPr="00EC40CB">
              <w:rPr>
                <w:rFonts w:ascii="Calibri" w:hAnsi="Calibri" w:cs="Calibri"/>
                <w:b/>
                <w:bCs/>
                <w:spacing w:val="-2"/>
                <w:sz w:val="20"/>
                <w:szCs w:val="20"/>
              </w:rPr>
              <w:t>Exceeds</w:t>
            </w:r>
            <w:r w:rsidRPr="00EC40CB">
              <w:rPr>
                <w:rFonts w:ascii="Calibri" w:hAnsi="Calibri" w:cs="Calibri"/>
                <w:spacing w:val="-2"/>
                <w:sz w:val="20"/>
                <w:szCs w:val="20"/>
              </w:rPr>
              <w:t xml:space="preserve"> </w:t>
            </w:r>
            <w:r w:rsidR="00EC40CB" w:rsidRPr="00EC40CB">
              <w:rPr>
                <w:rFonts w:ascii="Calibri" w:hAnsi="Calibri" w:cs="Calibri"/>
                <w:b/>
                <w:bCs/>
                <w:spacing w:val="-2"/>
                <w:sz w:val="20"/>
                <w:szCs w:val="20"/>
              </w:rPr>
              <w:t>Expectations</w:t>
            </w:r>
          </w:p>
        </w:tc>
        <w:tc>
          <w:tcPr>
            <w:tcW w:w="2610" w:type="dxa"/>
            <w:tcBorders>
              <w:top w:val="nil"/>
              <w:left w:val="nil"/>
              <w:bottom w:val="single" w:sz="8" w:space="0" w:color="auto"/>
              <w:right w:val="single" w:sz="8" w:space="0" w:color="auto"/>
            </w:tcBorders>
            <w:tcMar>
              <w:top w:w="115" w:type="dxa"/>
              <w:left w:w="108" w:type="dxa"/>
              <w:bottom w:w="115" w:type="dxa"/>
              <w:right w:w="108" w:type="dxa"/>
            </w:tcMar>
            <w:hideMark/>
          </w:tcPr>
          <w:p w14:paraId="46550DBB" w14:textId="77777777" w:rsidR="008C4738" w:rsidRPr="00EC40CB" w:rsidRDefault="008C4738" w:rsidP="00847772">
            <w:pPr>
              <w:rPr>
                <w:rFonts w:ascii="Calibri" w:hAnsi="Calibri" w:cs="Calibri"/>
                <w:color w:val="404040"/>
                <w:sz w:val="20"/>
                <w:szCs w:val="20"/>
              </w:rPr>
            </w:pPr>
            <w:r w:rsidRPr="00EC40CB">
              <w:rPr>
                <w:rFonts w:ascii="Calibri" w:hAnsi="Calibri" w:cs="Calibri"/>
                <w:b/>
                <w:bCs/>
                <w:sz w:val="20"/>
                <w:szCs w:val="20"/>
              </w:rPr>
              <w:t>Exemplary</w:t>
            </w:r>
          </w:p>
        </w:tc>
      </w:tr>
      <w:tr w:rsidR="00835524" w14:paraId="6F006036" w14:textId="77777777" w:rsidTr="00EC40CB">
        <w:tc>
          <w:tcPr>
            <w:tcW w:w="2610" w:type="dxa"/>
            <w:tcBorders>
              <w:top w:val="nil"/>
              <w:left w:val="single" w:sz="8" w:space="0" w:color="auto"/>
              <w:bottom w:val="single" w:sz="8" w:space="0" w:color="auto"/>
              <w:right w:val="single" w:sz="8" w:space="0" w:color="auto"/>
            </w:tcBorders>
            <w:tcMar>
              <w:top w:w="115" w:type="dxa"/>
              <w:left w:w="108" w:type="dxa"/>
              <w:bottom w:w="115" w:type="dxa"/>
              <w:right w:w="108" w:type="dxa"/>
            </w:tcMar>
            <w:hideMark/>
          </w:tcPr>
          <w:p w14:paraId="432D5A47" w14:textId="77777777" w:rsidR="00835524" w:rsidRPr="00C72B53" w:rsidRDefault="00835524" w:rsidP="00835524">
            <w:pPr>
              <w:rPr>
                <w:rFonts w:ascii="Calibri" w:hAnsi="Calibri" w:cs="Calibri"/>
                <w:sz w:val="20"/>
                <w:szCs w:val="20"/>
              </w:rPr>
            </w:pPr>
            <w:r w:rsidRPr="00C72B53">
              <w:rPr>
                <w:rFonts w:ascii="Calibri" w:hAnsi="Calibri" w:cs="Calibri"/>
                <w:sz w:val="20"/>
                <w:szCs w:val="20"/>
              </w:rPr>
              <w:t>Does not meet expectations in any of the two service categories over the review period (i.e., “Committee Work and</w:t>
            </w:r>
            <w:r w:rsidRPr="00C72B53">
              <w:rPr>
                <w:rFonts w:ascii="Calibri" w:hAnsi="Calibri" w:cs="Calibri"/>
                <w:spacing w:val="-13"/>
                <w:sz w:val="20"/>
                <w:szCs w:val="20"/>
              </w:rPr>
              <w:t xml:space="preserve"> </w:t>
            </w:r>
            <w:r w:rsidRPr="00C72B53">
              <w:rPr>
                <w:rFonts w:ascii="Calibri" w:hAnsi="Calibri" w:cs="Calibri"/>
                <w:sz w:val="20"/>
                <w:szCs w:val="20"/>
              </w:rPr>
              <w:t xml:space="preserve">Administrative </w:t>
            </w:r>
            <w:r w:rsidRPr="00C72B53">
              <w:rPr>
                <w:rFonts w:ascii="Calibri" w:hAnsi="Calibri" w:cs="Calibri"/>
                <w:spacing w:val="-2"/>
                <w:sz w:val="20"/>
                <w:szCs w:val="20"/>
              </w:rPr>
              <w:t>Assignment” or “</w:t>
            </w:r>
            <w:r>
              <w:rPr>
                <w:rFonts w:ascii="Calibri" w:hAnsi="Calibri" w:cs="Calibri"/>
                <w:spacing w:val="-2"/>
                <w:sz w:val="20"/>
                <w:szCs w:val="20"/>
              </w:rPr>
              <w:t>Community or Professional Service</w:t>
            </w:r>
            <w:r w:rsidRPr="00C72B53">
              <w:rPr>
                <w:rFonts w:ascii="Calibri" w:hAnsi="Calibri" w:cs="Calibri"/>
                <w:spacing w:val="-2"/>
                <w:sz w:val="20"/>
                <w:szCs w:val="20"/>
              </w:rPr>
              <w:t>”</w:t>
            </w:r>
            <w:r w:rsidRPr="00C72B53">
              <w:rPr>
                <w:rFonts w:ascii="Calibri" w:hAnsi="Calibri" w:cs="Calibri"/>
                <w:sz w:val="20"/>
                <w:szCs w:val="20"/>
              </w:rPr>
              <w:t>)</w:t>
            </w:r>
          </w:p>
          <w:p w14:paraId="3DED2CEF" w14:textId="77777777" w:rsidR="00835524" w:rsidRPr="00C72B53" w:rsidRDefault="00835524" w:rsidP="00835524">
            <w:pPr>
              <w:rPr>
                <w:rFonts w:ascii="Calibri" w:hAnsi="Calibri" w:cs="Calibri"/>
                <w:sz w:val="20"/>
                <w:szCs w:val="20"/>
              </w:rPr>
            </w:pPr>
            <w:r w:rsidRPr="00C72B53">
              <w:rPr>
                <w:rFonts w:ascii="Calibri" w:hAnsi="Calibri" w:cs="Calibri"/>
                <w:sz w:val="20"/>
                <w:szCs w:val="20"/>
              </w:rPr>
              <w:t xml:space="preserve">AND </w:t>
            </w:r>
          </w:p>
          <w:p w14:paraId="7AED0B14" w14:textId="4EE1B02E" w:rsidR="00835524" w:rsidRPr="00EC40CB" w:rsidRDefault="00835524" w:rsidP="00835524">
            <w:pPr>
              <w:rPr>
                <w:rFonts w:ascii="Calibri" w:hAnsi="Calibri" w:cs="Calibri"/>
                <w:color w:val="404040"/>
                <w:sz w:val="20"/>
                <w:szCs w:val="20"/>
              </w:rPr>
            </w:pPr>
            <w:r w:rsidRPr="00C72B53">
              <w:rPr>
                <w:rFonts w:ascii="Calibri" w:hAnsi="Calibri" w:cs="Calibri"/>
                <w:sz w:val="20"/>
                <w:szCs w:val="20"/>
              </w:rPr>
              <w:t xml:space="preserve">does not meet </w:t>
            </w:r>
            <w:r>
              <w:rPr>
                <w:rFonts w:ascii="Calibri" w:hAnsi="Calibri" w:cs="Calibri"/>
                <w:sz w:val="20"/>
                <w:szCs w:val="20"/>
              </w:rPr>
              <w:t>“Student Success Service” expectations.</w:t>
            </w:r>
          </w:p>
        </w:tc>
        <w:tc>
          <w:tcPr>
            <w:tcW w:w="2610" w:type="dxa"/>
            <w:tcBorders>
              <w:top w:val="nil"/>
              <w:left w:val="nil"/>
              <w:bottom w:val="single" w:sz="8" w:space="0" w:color="auto"/>
              <w:right w:val="single" w:sz="8" w:space="0" w:color="auto"/>
            </w:tcBorders>
            <w:tcMar>
              <w:top w:w="115" w:type="dxa"/>
              <w:left w:w="108" w:type="dxa"/>
              <w:bottom w:w="115" w:type="dxa"/>
              <w:right w:w="108" w:type="dxa"/>
            </w:tcMar>
            <w:hideMark/>
          </w:tcPr>
          <w:p w14:paraId="72CEEAAF" w14:textId="3CD07277" w:rsidR="00835524" w:rsidRPr="00EC40CB" w:rsidRDefault="00835524" w:rsidP="00835524">
            <w:pPr>
              <w:rPr>
                <w:rFonts w:ascii="Calibri" w:hAnsi="Calibri" w:cs="Calibri"/>
                <w:sz w:val="20"/>
                <w:szCs w:val="20"/>
              </w:rPr>
            </w:pPr>
            <w:r w:rsidRPr="00C72B53">
              <w:rPr>
                <w:rFonts w:ascii="Calibri" w:hAnsi="Calibri" w:cs="Calibri"/>
                <w:sz w:val="20"/>
                <w:szCs w:val="20"/>
              </w:rPr>
              <w:t>Does not meet expecta</w:t>
            </w:r>
            <w:r>
              <w:rPr>
                <w:rFonts w:ascii="Calibri" w:hAnsi="Calibri" w:cs="Calibri"/>
                <w:sz w:val="20"/>
                <w:szCs w:val="20"/>
              </w:rPr>
              <w:t>tions in one of the two</w:t>
            </w:r>
            <w:r w:rsidRPr="00C72B53">
              <w:rPr>
                <w:rFonts w:ascii="Calibri" w:hAnsi="Calibri" w:cs="Calibri"/>
                <w:sz w:val="20"/>
                <w:szCs w:val="20"/>
              </w:rPr>
              <w:t xml:space="preserve"> service categories over the review period (i.e., “Committee Work and</w:t>
            </w:r>
            <w:r w:rsidRPr="00C72B53">
              <w:rPr>
                <w:rFonts w:ascii="Calibri" w:hAnsi="Calibri" w:cs="Calibri"/>
                <w:spacing w:val="-13"/>
                <w:sz w:val="20"/>
                <w:szCs w:val="20"/>
              </w:rPr>
              <w:t xml:space="preserve"> </w:t>
            </w:r>
            <w:r w:rsidRPr="00C72B53">
              <w:rPr>
                <w:rFonts w:ascii="Calibri" w:hAnsi="Calibri" w:cs="Calibri"/>
                <w:sz w:val="20"/>
                <w:szCs w:val="20"/>
              </w:rPr>
              <w:t xml:space="preserve">Administrative </w:t>
            </w:r>
            <w:r w:rsidRPr="00C72B53">
              <w:rPr>
                <w:rFonts w:ascii="Calibri" w:hAnsi="Calibri" w:cs="Calibri"/>
                <w:spacing w:val="-2"/>
                <w:sz w:val="20"/>
                <w:szCs w:val="20"/>
              </w:rPr>
              <w:t>Assignment” or “</w:t>
            </w:r>
            <w:r>
              <w:rPr>
                <w:rFonts w:ascii="Calibri" w:hAnsi="Calibri" w:cs="Calibri"/>
                <w:spacing w:val="-2"/>
                <w:sz w:val="20"/>
                <w:szCs w:val="20"/>
              </w:rPr>
              <w:t>Community or Professional Service</w:t>
            </w:r>
            <w:r w:rsidRPr="00C72B53">
              <w:rPr>
                <w:rFonts w:ascii="Calibri" w:hAnsi="Calibri" w:cs="Calibri"/>
                <w:spacing w:val="-2"/>
                <w:sz w:val="20"/>
                <w:szCs w:val="20"/>
              </w:rPr>
              <w:t>”</w:t>
            </w:r>
            <w:r w:rsidRPr="00C72B53">
              <w:rPr>
                <w:rFonts w:ascii="Calibri" w:hAnsi="Calibri" w:cs="Calibri"/>
                <w:sz w:val="20"/>
                <w:szCs w:val="20"/>
              </w:rPr>
              <w:t xml:space="preserve">); Faculty </w:t>
            </w:r>
            <w:r>
              <w:rPr>
                <w:rFonts w:ascii="Calibri" w:hAnsi="Calibri" w:cs="Calibri"/>
                <w:sz w:val="20"/>
                <w:szCs w:val="20"/>
              </w:rPr>
              <w:t xml:space="preserve">meets “Student Success </w:t>
            </w:r>
            <w:proofErr w:type="gramStart"/>
            <w:r>
              <w:rPr>
                <w:rFonts w:ascii="Calibri" w:hAnsi="Calibri" w:cs="Calibri"/>
                <w:sz w:val="20"/>
                <w:szCs w:val="20"/>
              </w:rPr>
              <w:t>Service”  expectations</w:t>
            </w:r>
            <w:proofErr w:type="gramEnd"/>
            <w:r>
              <w:rPr>
                <w:rFonts w:ascii="Calibri" w:hAnsi="Calibri" w:cs="Calibri"/>
                <w:sz w:val="20"/>
                <w:szCs w:val="20"/>
              </w:rPr>
              <w:t>.</w:t>
            </w:r>
          </w:p>
        </w:tc>
        <w:tc>
          <w:tcPr>
            <w:tcW w:w="2610" w:type="dxa"/>
            <w:gridSpan w:val="2"/>
            <w:tcBorders>
              <w:top w:val="nil"/>
              <w:left w:val="nil"/>
              <w:bottom w:val="single" w:sz="8" w:space="0" w:color="auto"/>
              <w:right w:val="single" w:sz="8" w:space="0" w:color="auto"/>
            </w:tcBorders>
            <w:tcMar>
              <w:top w:w="115" w:type="dxa"/>
              <w:left w:w="108" w:type="dxa"/>
              <w:bottom w:w="115" w:type="dxa"/>
              <w:right w:w="108" w:type="dxa"/>
            </w:tcMar>
            <w:hideMark/>
          </w:tcPr>
          <w:p w14:paraId="070E357D" w14:textId="34A69D5A" w:rsidR="00835524" w:rsidRPr="00EC40CB" w:rsidRDefault="00835524" w:rsidP="00835524">
            <w:pPr>
              <w:rPr>
                <w:rFonts w:ascii="Calibri" w:hAnsi="Calibri" w:cs="Calibri"/>
                <w:b/>
                <w:bCs/>
                <w:spacing w:val="-2"/>
                <w:sz w:val="20"/>
                <w:szCs w:val="20"/>
              </w:rPr>
            </w:pPr>
            <w:r w:rsidRPr="00C72B53">
              <w:rPr>
                <w:rFonts w:ascii="Calibri" w:hAnsi="Calibri" w:cs="Calibri"/>
                <w:sz w:val="20"/>
                <w:szCs w:val="20"/>
              </w:rPr>
              <w:t xml:space="preserve">Meets expectations in at least one of </w:t>
            </w:r>
            <w:r w:rsidRPr="00C72B53">
              <w:rPr>
                <w:rFonts w:ascii="Calibri" w:hAnsi="Calibri" w:cs="Calibri"/>
                <w:i/>
                <w:iCs/>
                <w:sz w:val="20"/>
                <w:szCs w:val="20"/>
              </w:rPr>
              <w:t>either</w:t>
            </w:r>
            <w:r w:rsidRPr="00C72B53">
              <w:rPr>
                <w:rFonts w:ascii="Calibri" w:hAnsi="Calibri" w:cs="Calibri"/>
                <w:sz w:val="20"/>
                <w:szCs w:val="20"/>
              </w:rPr>
              <w:t xml:space="preserve"> “Committee Work and</w:t>
            </w:r>
            <w:r w:rsidRPr="00C72B53">
              <w:rPr>
                <w:rFonts w:ascii="Calibri" w:hAnsi="Calibri" w:cs="Calibri"/>
                <w:spacing w:val="-13"/>
                <w:sz w:val="20"/>
                <w:szCs w:val="20"/>
              </w:rPr>
              <w:t xml:space="preserve"> </w:t>
            </w:r>
            <w:r w:rsidRPr="00C72B53">
              <w:rPr>
                <w:rFonts w:ascii="Calibri" w:hAnsi="Calibri" w:cs="Calibri"/>
                <w:sz w:val="20"/>
                <w:szCs w:val="20"/>
              </w:rPr>
              <w:t xml:space="preserve">Administrative </w:t>
            </w:r>
            <w:r w:rsidRPr="00C72B53">
              <w:rPr>
                <w:rFonts w:ascii="Calibri" w:hAnsi="Calibri" w:cs="Calibri"/>
                <w:spacing w:val="-2"/>
                <w:sz w:val="20"/>
                <w:szCs w:val="20"/>
              </w:rPr>
              <w:t>Assignment” or “</w:t>
            </w:r>
            <w:r>
              <w:rPr>
                <w:rFonts w:ascii="Calibri" w:hAnsi="Calibri" w:cs="Calibri"/>
                <w:spacing w:val="-2"/>
                <w:sz w:val="20"/>
                <w:szCs w:val="20"/>
              </w:rPr>
              <w:t>Community or Professional Service</w:t>
            </w:r>
            <w:r w:rsidRPr="00C72B53">
              <w:rPr>
                <w:rFonts w:ascii="Calibri" w:hAnsi="Calibri" w:cs="Calibri"/>
                <w:spacing w:val="-2"/>
                <w:sz w:val="20"/>
                <w:szCs w:val="20"/>
              </w:rPr>
              <w:t xml:space="preserve">”; </w:t>
            </w:r>
            <w:r>
              <w:rPr>
                <w:rFonts w:ascii="Calibri" w:hAnsi="Calibri" w:cs="Calibri"/>
                <w:spacing w:val="-2"/>
                <w:sz w:val="20"/>
                <w:szCs w:val="20"/>
              </w:rPr>
              <w:t xml:space="preserve">as well as </w:t>
            </w:r>
            <w:r>
              <w:rPr>
                <w:rFonts w:ascii="Calibri" w:hAnsi="Calibri" w:cs="Calibri"/>
                <w:sz w:val="20"/>
                <w:szCs w:val="20"/>
              </w:rPr>
              <w:t>“Student Success Service”</w:t>
            </w:r>
            <w:r w:rsidRPr="00C72B53">
              <w:rPr>
                <w:rFonts w:ascii="Calibri" w:hAnsi="Calibri" w:cs="Calibri"/>
                <w:spacing w:val="-2"/>
                <w:sz w:val="20"/>
                <w:szCs w:val="20"/>
              </w:rPr>
              <w:t>.</w:t>
            </w:r>
          </w:p>
        </w:tc>
        <w:tc>
          <w:tcPr>
            <w:tcW w:w="2610" w:type="dxa"/>
            <w:tcBorders>
              <w:top w:val="nil"/>
              <w:left w:val="nil"/>
              <w:bottom w:val="single" w:sz="8" w:space="0" w:color="auto"/>
              <w:right w:val="single" w:sz="8" w:space="0" w:color="auto"/>
            </w:tcBorders>
            <w:tcMar>
              <w:top w:w="115" w:type="dxa"/>
              <w:left w:w="108" w:type="dxa"/>
              <w:bottom w:w="115" w:type="dxa"/>
              <w:right w:w="108" w:type="dxa"/>
            </w:tcMar>
          </w:tcPr>
          <w:p w14:paraId="76EF4981" w14:textId="77777777" w:rsidR="00835524" w:rsidRPr="00C72B53" w:rsidRDefault="00835524" w:rsidP="00835524">
            <w:pPr>
              <w:rPr>
                <w:rFonts w:ascii="Calibri" w:hAnsi="Calibri" w:cs="Calibri"/>
                <w:sz w:val="20"/>
                <w:szCs w:val="20"/>
              </w:rPr>
            </w:pPr>
            <w:r w:rsidRPr="00C72B53">
              <w:rPr>
                <w:rFonts w:ascii="Calibri" w:hAnsi="Calibri" w:cs="Calibri"/>
                <w:sz w:val="20"/>
                <w:szCs w:val="20"/>
              </w:rPr>
              <w:t xml:space="preserve">Exceeds expectations in one or more of </w:t>
            </w:r>
            <w:r w:rsidRPr="00C72B53">
              <w:rPr>
                <w:rFonts w:ascii="Calibri" w:hAnsi="Calibri" w:cs="Calibri"/>
                <w:i/>
                <w:iCs/>
                <w:sz w:val="20"/>
                <w:szCs w:val="20"/>
              </w:rPr>
              <w:t>either</w:t>
            </w:r>
            <w:r w:rsidRPr="00C72B53">
              <w:rPr>
                <w:rFonts w:ascii="Calibri" w:hAnsi="Calibri" w:cs="Calibri"/>
                <w:sz w:val="20"/>
                <w:szCs w:val="20"/>
              </w:rPr>
              <w:t xml:space="preserve"> “Committee Work and</w:t>
            </w:r>
            <w:r w:rsidRPr="00C72B53">
              <w:rPr>
                <w:rFonts w:ascii="Calibri" w:hAnsi="Calibri" w:cs="Calibri"/>
                <w:spacing w:val="-13"/>
                <w:sz w:val="20"/>
                <w:szCs w:val="20"/>
              </w:rPr>
              <w:t xml:space="preserve"> </w:t>
            </w:r>
            <w:r w:rsidRPr="00C72B53">
              <w:rPr>
                <w:rFonts w:ascii="Calibri" w:hAnsi="Calibri" w:cs="Calibri"/>
                <w:sz w:val="20"/>
                <w:szCs w:val="20"/>
              </w:rPr>
              <w:t xml:space="preserve">Administrative </w:t>
            </w:r>
            <w:r w:rsidRPr="00C72B53">
              <w:rPr>
                <w:rFonts w:ascii="Calibri" w:hAnsi="Calibri" w:cs="Calibri"/>
                <w:spacing w:val="-2"/>
                <w:sz w:val="20"/>
                <w:szCs w:val="20"/>
              </w:rPr>
              <w:t>Assignment” or “</w:t>
            </w:r>
            <w:r>
              <w:rPr>
                <w:rFonts w:ascii="Calibri" w:hAnsi="Calibri" w:cs="Calibri"/>
                <w:spacing w:val="-2"/>
                <w:sz w:val="20"/>
                <w:szCs w:val="20"/>
              </w:rPr>
              <w:t>Community or Professional Service</w:t>
            </w:r>
            <w:r w:rsidRPr="00C72B53">
              <w:rPr>
                <w:rFonts w:ascii="Calibri" w:hAnsi="Calibri" w:cs="Calibri"/>
                <w:spacing w:val="-2"/>
                <w:sz w:val="20"/>
                <w:szCs w:val="20"/>
              </w:rPr>
              <w:t>”</w:t>
            </w:r>
            <w:r>
              <w:rPr>
                <w:rFonts w:ascii="Calibri" w:hAnsi="Calibri" w:cs="Calibri"/>
                <w:spacing w:val="-2"/>
                <w:sz w:val="20"/>
                <w:szCs w:val="20"/>
              </w:rPr>
              <w:t xml:space="preserve"> and at least meets </w:t>
            </w:r>
            <w:r>
              <w:rPr>
                <w:rFonts w:ascii="Calibri" w:hAnsi="Calibri" w:cs="Calibri"/>
                <w:sz w:val="20"/>
                <w:szCs w:val="20"/>
              </w:rPr>
              <w:t xml:space="preserve">“Student Success </w:t>
            </w:r>
            <w:proofErr w:type="gramStart"/>
            <w:r>
              <w:rPr>
                <w:rFonts w:ascii="Calibri" w:hAnsi="Calibri" w:cs="Calibri"/>
                <w:sz w:val="20"/>
                <w:szCs w:val="20"/>
              </w:rPr>
              <w:t xml:space="preserve">Service” </w:t>
            </w:r>
            <w:r>
              <w:rPr>
                <w:rFonts w:ascii="Calibri" w:hAnsi="Calibri" w:cs="Calibri"/>
                <w:spacing w:val="-2"/>
                <w:sz w:val="20"/>
                <w:szCs w:val="20"/>
              </w:rPr>
              <w:t xml:space="preserve"> expectations</w:t>
            </w:r>
            <w:proofErr w:type="gramEnd"/>
            <w:r>
              <w:rPr>
                <w:rFonts w:ascii="Calibri" w:hAnsi="Calibri" w:cs="Calibri"/>
                <w:spacing w:val="-2"/>
                <w:sz w:val="20"/>
                <w:szCs w:val="20"/>
              </w:rPr>
              <w:t>.</w:t>
            </w:r>
          </w:p>
          <w:p w14:paraId="2F84882D" w14:textId="77777777" w:rsidR="00835524" w:rsidRPr="00EC40CB" w:rsidRDefault="00835524" w:rsidP="00835524">
            <w:pPr>
              <w:rPr>
                <w:rFonts w:ascii="Calibri" w:hAnsi="Calibri" w:cs="Calibri"/>
                <w:color w:val="404040"/>
                <w:sz w:val="20"/>
                <w:szCs w:val="20"/>
              </w:rPr>
            </w:pPr>
          </w:p>
        </w:tc>
        <w:tc>
          <w:tcPr>
            <w:tcW w:w="2610" w:type="dxa"/>
            <w:tcBorders>
              <w:top w:val="nil"/>
              <w:left w:val="nil"/>
              <w:bottom w:val="single" w:sz="8" w:space="0" w:color="auto"/>
              <w:right w:val="single" w:sz="8" w:space="0" w:color="auto"/>
            </w:tcBorders>
            <w:tcMar>
              <w:top w:w="115" w:type="dxa"/>
              <w:left w:w="108" w:type="dxa"/>
              <w:bottom w:w="115" w:type="dxa"/>
              <w:right w:w="108" w:type="dxa"/>
            </w:tcMar>
          </w:tcPr>
          <w:p w14:paraId="54E3C276" w14:textId="77777777" w:rsidR="00835524" w:rsidRPr="00C72B53" w:rsidRDefault="00835524" w:rsidP="00835524">
            <w:pPr>
              <w:pStyle w:val="TableParagraph"/>
              <w:ind w:right="144"/>
              <w:rPr>
                <w:rFonts w:ascii="Calibri" w:hAnsi="Calibri" w:cs="Calibri"/>
                <w:spacing w:val="-5"/>
                <w:sz w:val="20"/>
                <w:szCs w:val="20"/>
              </w:rPr>
            </w:pPr>
            <w:r w:rsidRPr="00C72B53">
              <w:rPr>
                <w:rFonts w:ascii="Calibri" w:hAnsi="Calibri" w:cs="Calibri"/>
                <w:sz w:val="20"/>
                <w:szCs w:val="20"/>
              </w:rPr>
              <w:t>Exceeds expectations in terms of both “Committee Work and</w:t>
            </w:r>
            <w:r w:rsidRPr="00C72B53">
              <w:rPr>
                <w:rFonts w:ascii="Calibri" w:hAnsi="Calibri" w:cs="Calibri"/>
                <w:spacing w:val="-13"/>
                <w:sz w:val="20"/>
                <w:szCs w:val="20"/>
              </w:rPr>
              <w:t xml:space="preserve"> </w:t>
            </w:r>
            <w:r w:rsidRPr="00C72B53">
              <w:rPr>
                <w:rFonts w:ascii="Calibri" w:hAnsi="Calibri" w:cs="Calibri"/>
                <w:sz w:val="20"/>
                <w:szCs w:val="20"/>
              </w:rPr>
              <w:t xml:space="preserve">Administrative </w:t>
            </w:r>
            <w:r w:rsidRPr="00C72B53">
              <w:rPr>
                <w:rFonts w:ascii="Calibri" w:hAnsi="Calibri" w:cs="Calibri"/>
                <w:spacing w:val="-2"/>
                <w:sz w:val="20"/>
                <w:szCs w:val="20"/>
              </w:rPr>
              <w:t>Assignment” or “</w:t>
            </w:r>
            <w:r>
              <w:rPr>
                <w:rFonts w:ascii="Calibri" w:hAnsi="Calibri" w:cs="Calibri"/>
                <w:spacing w:val="-2"/>
                <w:sz w:val="20"/>
                <w:szCs w:val="20"/>
              </w:rPr>
              <w:t>Community or Professional Service</w:t>
            </w:r>
            <w:r w:rsidRPr="00C72B53">
              <w:rPr>
                <w:rFonts w:ascii="Calibri" w:hAnsi="Calibri" w:cs="Calibri"/>
                <w:spacing w:val="-2"/>
                <w:sz w:val="20"/>
                <w:szCs w:val="20"/>
              </w:rPr>
              <w:t>”</w:t>
            </w:r>
            <w:r>
              <w:rPr>
                <w:rFonts w:ascii="Calibri" w:hAnsi="Calibri" w:cs="Calibri"/>
                <w:spacing w:val="-2"/>
                <w:sz w:val="20"/>
                <w:szCs w:val="20"/>
              </w:rPr>
              <w:t xml:space="preserve"> AND also in </w:t>
            </w:r>
            <w:r>
              <w:rPr>
                <w:rFonts w:ascii="Calibri" w:hAnsi="Calibri" w:cs="Calibri"/>
                <w:sz w:val="20"/>
                <w:szCs w:val="20"/>
              </w:rPr>
              <w:t>“Student Success Service”</w:t>
            </w:r>
            <w:r>
              <w:rPr>
                <w:rFonts w:ascii="Calibri" w:hAnsi="Calibri" w:cs="Calibri"/>
                <w:spacing w:val="-2"/>
                <w:sz w:val="20"/>
                <w:szCs w:val="20"/>
              </w:rPr>
              <w:t xml:space="preserve">. </w:t>
            </w:r>
            <w:r w:rsidRPr="00C72B53">
              <w:rPr>
                <w:rFonts w:ascii="Calibri" w:hAnsi="Calibri" w:cs="Calibri"/>
                <w:spacing w:val="-5"/>
                <w:sz w:val="20"/>
                <w:szCs w:val="20"/>
              </w:rPr>
              <w:t>The faculty member is a model of service leadership for the department/school.</w:t>
            </w:r>
          </w:p>
          <w:p w14:paraId="74C2C4AF" w14:textId="77777777" w:rsidR="00835524" w:rsidRPr="00EC40CB" w:rsidRDefault="00835524" w:rsidP="00835524">
            <w:pPr>
              <w:rPr>
                <w:rFonts w:ascii="Calibri" w:hAnsi="Calibri" w:cs="Calibri"/>
                <w:color w:val="404040"/>
                <w:sz w:val="20"/>
                <w:szCs w:val="20"/>
              </w:rPr>
            </w:pPr>
          </w:p>
        </w:tc>
      </w:tr>
    </w:tbl>
    <w:p w14:paraId="374D2502" w14:textId="77777777" w:rsidR="004D78DD" w:rsidRPr="00CD7E17" w:rsidRDefault="004D78DD" w:rsidP="009A62C2">
      <w:pPr>
        <w:spacing w:line="360" w:lineRule="auto"/>
      </w:pPr>
    </w:p>
    <w:sectPr w:rsidR="004D78DD" w:rsidRPr="00CD7E17" w:rsidSect="00EC40CB">
      <w:pgSz w:w="15840" w:h="12240" w:orient="landscape"/>
      <w:pgMar w:top="1800" w:right="1440" w:bottom="180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00F03" w14:textId="77777777" w:rsidR="0083676D" w:rsidRDefault="0083676D" w:rsidP="00C231BF">
      <w:r>
        <w:separator/>
      </w:r>
    </w:p>
  </w:endnote>
  <w:endnote w:type="continuationSeparator" w:id="0">
    <w:p w14:paraId="79557780" w14:textId="77777777" w:rsidR="0083676D" w:rsidRDefault="0083676D" w:rsidP="00C23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54972"/>
      <w:docPartObj>
        <w:docPartGallery w:val="Page Numbers (Bottom of Page)"/>
        <w:docPartUnique/>
      </w:docPartObj>
    </w:sdtPr>
    <w:sdtEndPr>
      <w:rPr>
        <w:noProof/>
      </w:rPr>
    </w:sdtEndPr>
    <w:sdtContent>
      <w:p w14:paraId="560685D3" w14:textId="30BB3958" w:rsidR="00BC3C5E" w:rsidRDefault="00BC3C5E">
        <w:pPr>
          <w:pStyle w:val="Footer"/>
          <w:jc w:val="right"/>
        </w:pPr>
        <w:r>
          <w:fldChar w:fldCharType="begin"/>
        </w:r>
        <w:r>
          <w:instrText xml:space="preserve"> PAGE   \* MERGEFORMAT </w:instrText>
        </w:r>
        <w:r>
          <w:fldChar w:fldCharType="separate"/>
        </w:r>
        <w:r w:rsidR="00C74323">
          <w:rPr>
            <w:noProof/>
          </w:rPr>
          <w:t>23</w:t>
        </w:r>
        <w:r>
          <w:rPr>
            <w:noProof/>
          </w:rPr>
          <w:fldChar w:fldCharType="end"/>
        </w:r>
      </w:p>
    </w:sdtContent>
  </w:sdt>
  <w:p w14:paraId="69B471E4" w14:textId="77777777" w:rsidR="00BC3C5E" w:rsidRDefault="00BC3C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AE40" w14:textId="77777777" w:rsidR="00BC3C5E" w:rsidRDefault="00BC3C5E" w:rsidP="00B012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AF8646" w14:textId="77777777" w:rsidR="00BC3C5E" w:rsidRDefault="00BC3C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8CD3" w14:textId="584F8A3B" w:rsidR="00BC3C5E" w:rsidRDefault="00BC3C5E" w:rsidP="00B012C5">
    <w:pPr>
      <w:pStyle w:val="Footer"/>
      <w:framePr w:wrap="around" w:vAnchor="text" w:hAnchor="margin" w:xAlign="center" w:y="1"/>
      <w:rPr>
        <w:rStyle w:val="PageNumber"/>
      </w:rPr>
    </w:pPr>
    <w:r w:rsidRPr="00D743F5">
      <w:rPr>
        <w:rStyle w:val="PageNumber"/>
      </w:rPr>
      <w:fldChar w:fldCharType="begin"/>
    </w:r>
    <w:r w:rsidRPr="00D743F5">
      <w:rPr>
        <w:rStyle w:val="PageNumber"/>
      </w:rPr>
      <w:instrText xml:space="preserve">PAGE  </w:instrText>
    </w:r>
    <w:r w:rsidRPr="00D743F5">
      <w:rPr>
        <w:rStyle w:val="PageNumber"/>
      </w:rPr>
      <w:fldChar w:fldCharType="separate"/>
    </w:r>
    <w:r w:rsidR="00C74323">
      <w:rPr>
        <w:rStyle w:val="PageNumber"/>
        <w:noProof/>
      </w:rPr>
      <w:t>29</w:t>
    </w:r>
    <w:r w:rsidRPr="00D743F5">
      <w:rPr>
        <w:rStyle w:val="PageNumber"/>
      </w:rPr>
      <w:fldChar w:fldCharType="end"/>
    </w:r>
  </w:p>
  <w:p w14:paraId="51893E3D" w14:textId="77777777" w:rsidR="00BC3C5E" w:rsidRDefault="00BC3C5E" w:rsidP="00B012C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1047" w14:textId="77777777" w:rsidR="00BC3C5E" w:rsidRDefault="00BC3C5E">
    <w:pPr>
      <w:spacing w:line="200" w:lineRule="exact"/>
      <w:rPr>
        <w:sz w:val="20"/>
        <w:szCs w:val="20"/>
      </w:rPr>
    </w:pPr>
    <w:r>
      <w:rPr>
        <w:noProof/>
      </w:rPr>
      <mc:AlternateContent>
        <mc:Choice Requires="wps">
          <w:drawing>
            <wp:anchor distT="0" distB="0" distL="114300" distR="114300" simplePos="0" relativeHeight="251661312" behindDoc="1" locked="0" layoutInCell="1" allowOverlap="1" wp14:anchorId="7C34CF94" wp14:editId="2FAEB879">
              <wp:simplePos x="0" y="0"/>
              <wp:positionH relativeFrom="page">
                <wp:posOffset>6756400</wp:posOffset>
              </wp:positionH>
              <wp:positionV relativeFrom="page">
                <wp:posOffset>9431655</wp:posOffset>
              </wp:positionV>
              <wp:extent cx="127000" cy="177800"/>
              <wp:effectExtent l="3175" t="1905" r="3175"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F9FEA82" w14:textId="11EED651" w:rsidR="00BC3C5E" w:rsidRDefault="00BC3C5E">
                          <w:pPr>
                            <w:spacing w:line="265" w:lineRule="exact"/>
                            <w:ind w:left="40" w:right="-20"/>
                            <w:rPr>
                              <w:rFonts w:ascii="Times New Roman" w:eastAsia="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34CF94" id="_x0000_t202" coordsize="21600,21600" o:spt="202" path="m,l,21600r21600,l21600,xe">
              <v:stroke joinstyle="miter"/>
              <v:path gradientshapeok="t" o:connecttype="rect"/>
            </v:shapetype>
            <v:shape id="Text Box 5" o:spid="_x0000_s1039" type="#_x0000_t202" style="position:absolute;margin-left:532pt;margin-top:742.65pt;width:10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" filled="f" stroked="f">
              <v:textbox inset="0,0,0,0">
                <w:txbxContent>
                  <w:p w14:paraId="6F9FEA82" w14:textId="11EED651" w:rsidR="00BC3C5E" w:rsidRDefault="00BC3C5E">
                    <w:pPr>
                      <w:spacing w:line="265" w:lineRule="exact"/>
                      <w:ind w:left="40" w:right="-20"/>
                      <w:rPr>
                        <w:rFonts w:ascii="Times New Roman" w:eastAsia="Times New Roman" w:hAnsi="Times New Roman" w:cs="Times New Roman"/>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AC311" w14:textId="77777777" w:rsidR="0083676D" w:rsidRDefault="0083676D" w:rsidP="00C231BF">
      <w:r>
        <w:separator/>
      </w:r>
    </w:p>
  </w:footnote>
  <w:footnote w:type="continuationSeparator" w:id="0">
    <w:p w14:paraId="3A8F0762" w14:textId="77777777" w:rsidR="0083676D" w:rsidRDefault="0083676D" w:rsidP="00C23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5735" w14:textId="77777777" w:rsidR="00BC3C5E" w:rsidRDefault="00BC3C5E">
    <w:pPr>
      <w:spacing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A69A" w14:textId="23E7E02B" w:rsidR="00BC3C5E" w:rsidRDefault="00BC3C5E" w:rsidP="00C231BF">
    <w:pPr>
      <w:pStyle w:val="Header"/>
      <w:ind w:left="-18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680D"/>
    <w:multiLevelType w:val="hybridMultilevel"/>
    <w:tmpl w:val="DB0CF536"/>
    <w:lvl w:ilvl="0" w:tplc="CE1A5FA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A54669"/>
    <w:multiLevelType w:val="hybridMultilevel"/>
    <w:tmpl w:val="1F125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86E3A"/>
    <w:multiLevelType w:val="hybridMultilevel"/>
    <w:tmpl w:val="FEDABE32"/>
    <w:lvl w:ilvl="0" w:tplc="E4DECD0C">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89403C"/>
    <w:multiLevelType w:val="multilevel"/>
    <w:tmpl w:val="E058544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91464AC"/>
    <w:multiLevelType w:val="multilevel"/>
    <w:tmpl w:val="E4FE7C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9C4CC1"/>
    <w:multiLevelType w:val="hybridMultilevel"/>
    <w:tmpl w:val="A8D45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61A56"/>
    <w:multiLevelType w:val="hybridMultilevel"/>
    <w:tmpl w:val="67CA0BF0"/>
    <w:lvl w:ilvl="0" w:tplc="094E48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45290"/>
    <w:multiLevelType w:val="hybridMultilevel"/>
    <w:tmpl w:val="634AA3E2"/>
    <w:lvl w:ilvl="0" w:tplc="C3424CB8">
      <w:numFmt w:val="bullet"/>
      <w:lvlText w:val=""/>
      <w:lvlJc w:val="left"/>
      <w:pPr>
        <w:ind w:left="1872" w:hanging="361"/>
      </w:pPr>
      <w:rPr>
        <w:rFonts w:ascii="Symbol" w:eastAsia="Symbol" w:hAnsi="Symbol" w:cs="Symbol" w:hint="default"/>
        <w:w w:val="100"/>
        <w:lang w:val="en-US" w:eastAsia="en-US" w:bidi="ar-SA"/>
      </w:rPr>
    </w:lvl>
    <w:lvl w:ilvl="1" w:tplc="BF908F2A">
      <w:numFmt w:val="bullet"/>
      <w:lvlText w:val="•"/>
      <w:lvlJc w:val="left"/>
      <w:pPr>
        <w:ind w:left="2846" w:hanging="361"/>
      </w:pPr>
      <w:rPr>
        <w:rFonts w:hint="default"/>
        <w:lang w:val="en-US" w:eastAsia="en-US" w:bidi="ar-SA"/>
      </w:rPr>
    </w:lvl>
    <w:lvl w:ilvl="2" w:tplc="DB7A5B44">
      <w:numFmt w:val="bullet"/>
      <w:lvlText w:val="•"/>
      <w:lvlJc w:val="left"/>
      <w:pPr>
        <w:ind w:left="3812" w:hanging="361"/>
      </w:pPr>
      <w:rPr>
        <w:rFonts w:hint="default"/>
        <w:lang w:val="en-US" w:eastAsia="en-US" w:bidi="ar-SA"/>
      </w:rPr>
    </w:lvl>
    <w:lvl w:ilvl="3" w:tplc="BEA43212">
      <w:numFmt w:val="bullet"/>
      <w:lvlText w:val="•"/>
      <w:lvlJc w:val="left"/>
      <w:pPr>
        <w:ind w:left="4778" w:hanging="361"/>
      </w:pPr>
      <w:rPr>
        <w:rFonts w:hint="default"/>
        <w:lang w:val="en-US" w:eastAsia="en-US" w:bidi="ar-SA"/>
      </w:rPr>
    </w:lvl>
    <w:lvl w:ilvl="4" w:tplc="5B261742">
      <w:numFmt w:val="bullet"/>
      <w:lvlText w:val="•"/>
      <w:lvlJc w:val="left"/>
      <w:pPr>
        <w:ind w:left="5744" w:hanging="361"/>
      </w:pPr>
      <w:rPr>
        <w:rFonts w:hint="default"/>
        <w:lang w:val="en-US" w:eastAsia="en-US" w:bidi="ar-SA"/>
      </w:rPr>
    </w:lvl>
    <w:lvl w:ilvl="5" w:tplc="A8AA2974">
      <w:numFmt w:val="bullet"/>
      <w:lvlText w:val="•"/>
      <w:lvlJc w:val="left"/>
      <w:pPr>
        <w:ind w:left="6710" w:hanging="361"/>
      </w:pPr>
      <w:rPr>
        <w:rFonts w:hint="default"/>
        <w:lang w:val="en-US" w:eastAsia="en-US" w:bidi="ar-SA"/>
      </w:rPr>
    </w:lvl>
    <w:lvl w:ilvl="6" w:tplc="BB6823CA">
      <w:numFmt w:val="bullet"/>
      <w:lvlText w:val="•"/>
      <w:lvlJc w:val="left"/>
      <w:pPr>
        <w:ind w:left="7676" w:hanging="361"/>
      </w:pPr>
      <w:rPr>
        <w:rFonts w:hint="default"/>
        <w:lang w:val="en-US" w:eastAsia="en-US" w:bidi="ar-SA"/>
      </w:rPr>
    </w:lvl>
    <w:lvl w:ilvl="7" w:tplc="6CA679DC">
      <w:numFmt w:val="bullet"/>
      <w:lvlText w:val="•"/>
      <w:lvlJc w:val="left"/>
      <w:pPr>
        <w:ind w:left="8642" w:hanging="361"/>
      </w:pPr>
      <w:rPr>
        <w:rFonts w:hint="default"/>
        <w:lang w:val="en-US" w:eastAsia="en-US" w:bidi="ar-SA"/>
      </w:rPr>
    </w:lvl>
    <w:lvl w:ilvl="8" w:tplc="57F8364C">
      <w:numFmt w:val="bullet"/>
      <w:lvlText w:val="•"/>
      <w:lvlJc w:val="left"/>
      <w:pPr>
        <w:ind w:left="9608" w:hanging="361"/>
      </w:pPr>
      <w:rPr>
        <w:rFonts w:hint="default"/>
        <w:lang w:val="en-US" w:eastAsia="en-US" w:bidi="ar-SA"/>
      </w:rPr>
    </w:lvl>
  </w:abstractNum>
  <w:abstractNum w:abstractNumId="8" w15:restartNumberingAfterBreak="0">
    <w:nsid w:val="13072E61"/>
    <w:multiLevelType w:val="multilevel"/>
    <w:tmpl w:val="14A20F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839725D"/>
    <w:multiLevelType w:val="multilevel"/>
    <w:tmpl w:val="65A6F3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E36417E"/>
    <w:multiLevelType w:val="hybridMultilevel"/>
    <w:tmpl w:val="E064DC18"/>
    <w:lvl w:ilvl="0" w:tplc="6EC02F0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ED6C6D"/>
    <w:multiLevelType w:val="multilevel"/>
    <w:tmpl w:val="AAD427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17114F4"/>
    <w:multiLevelType w:val="hybridMultilevel"/>
    <w:tmpl w:val="AB2C5630"/>
    <w:lvl w:ilvl="0" w:tplc="7C8C9670">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AA357D"/>
    <w:multiLevelType w:val="multilevel"/>
    <w:tmpl w:val="8F808CA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0EE6238"/>
    <w:multiLevelType w:val="hybridMultilevel"/>
    <w:tmpl w:val="52FE36D8"/>
    <w:lvl w:ilvl="0" w:tplc="0409000F">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1302F63"/>
    <w:multiLevelType w:val="multilevel"/>
    <w:tmpl w:val="2766F5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46C4FE5"/>
    <w:multiLevelType w:val="hybridMultilevel"/>
    <w:tmpl w:val="8F0AD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95514C"/>
    <w:multiLevelType w:val="hybridMultilevel"/>
    <w:tmpl w:val="47F840F6"/>
    <w:lvl w:ilvl="0" w:tplc="6A4EB38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96765A1"/>
    <w:multiLevelType w:val="hybridMultilevel"/>
    <w:tmpl w:val="FCF4ADB2"/>
    <w:lvl w:ilvl="0" w:tplc="562E74E6">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592979"/>
    <w:multiLevelType w:val="hybridMultilevel"/>
    <w:tmpl w:val="917A7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7234D9"/>
    <w:multiLevelType w:val="multilevel"/>
    <w:tmpl w:val="45EE20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1BE4AE6"/>
    <w:multiLevelType w:val="hybridMultilevel"/>
    <w:tmpl w:val="686215A0"/>
    <w:lvl w:ilvl="0" w:tplc="E398CBBC">
      <w:start w:val="1"/>
      <w:numFmt w:val="decimal"/>
      <w:lvlText w:val="%1."/>
      <w:lvlJc w:val="left"/>
      <w:pPr>
        <w:ind w:left="720" w:hanging="360"/>
      </w:pPr>
      <w:rPr>
        <w:rFonts w:eastAsia="Calibri" w:cs="Times New Roman"/>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39F7A84"/>
    <w:multiLevelType w:val="hybridMultilevel"/>
    <w:tmpl w:val="DCEE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860E3E"/>
    <w:multiLevelType w:val="multilevel"/>
    <w:tmpl w:val="22D25E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74D0C6B"/>
    <w:multiLevelType w:val="hybridMultilevel"/>
    <w:tmpl w:val="029C64BC"/>
    <w:lvl w:ilvl="0" w:tplc="0409000F">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AAA0EC3"/>
    <w:multiLevelType w:val="multilevel"/>
    <w:tmpl w:val="21BC76DE"/>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3C32D8E"/>
    <w:multiLevelType w:val="hybridMultilevel"/>
    <w:tmpl w:val="E3028312"/>
    <w:lvl w:ilvl="0" w:tplc="7EA29A3E">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811F26"/>
    <w:multiLevelType w:val="multilevel"/>
    <w:tmpl w:val="52087A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6A46D56"/>
    <w:multiLevelType w:val="hybridMultilevel"/>
    <w:tmpl w:val="19924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A95DD2"/>
    <w:multiLevelType w:val="hybridMultilevel"/>
    <w:tmpl w:val="BB124066"/>
    <w:lvl w:ilvl="0" w:tplc="0409000F">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9540A4F"/>
    <w:multiLevelType w:val="multilevel"/>
    <w:tmpl w:val="609CD0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73751289"/>
    <w:multiLevelType w:val="hybridMultilevel"/>
    <w:tmpl w:val="98C8D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A26A85"/>
    <w:multiLevelType w:val="hybridMultilevel"/>
    <w:tmpl w:val="F9AE1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05526B"/>
    <w:multiLevelType w:val="hybridMultilevel"/>
    <w:tmpl w:val="0096B6E8"/>
    <w:lvl w:ilvl="0" w:tplc="817613CC">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4967707">
    <w:abstractNumId w:val="26"/>
  </w:num>
  <w:num w:numId="2" w16cid:durableId="983046413">
    <w:abstractNumId w:val="33"/>
  </w:num>
  <w:num w:numId="3" w16cid:durableId="690226062">
    <w:abstractNumId w:val="12"/>
  </w:num>
  <w:num w:numId="4" w16cid:durableId="2317385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15590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80057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07922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9559009">
    <w:abstractNumId w:val="8"/>
  </w:num>
  <w:num w:numId="9" w16cid:durableId="1571110147">
    <w:abstractNumId w:val="23"/>
  </w:num>
  <w:num w:numId="10" w16cid:durableId="12614267">
    <w:abstractNumId w:val="15"/>
  </w:num>
  <w:num w:numId="11" w16cid:durableId="1428228255">
    <w:abstractNumId w:val="31"/>
  </w:num>
  <w:num w:numId="12" w16cid:durableId="2048025093">
    <w:abstractNumId w:val="19"/>
  </w:num>
  <w:num w:numId="13" w16cid:durableId="1045982158">
    <w:abstractNumId w:val="5"/>
  </w:num>
  <w:num w:numId="14" w16cid:durableId="1820420249">
    <w:abstractNumId w:val="2"/>
  </w:num>
  <w:num w:numId="15" w16cid:durableId="1505393996">
    <w:abstractNumId w:val="18"/>
  </w:num>
  <w:num w:numId="16" w16cid:durableId="2074280493">
    <w:abstractNumId w:val="22"/>
  </w:num>
  <w:num w:numId="17" w16cid:durableId="1825581781">
    <w:abstractNumId w:val="32"/>
  </w:num>
  <w:num w:numId="18" w16cid:durableId="302122102">
    <w:abstractNumId w:val="16"/>
  </w:num>
  <w:num w:numId="19" w16cid:durableId="370959206">
    <w:abstractNumId w:val="28"/>
  </w:num>
  <w:num w:numId="20" w16cid:durableId="575092474">
    <w:abstractNumId w:val="17"/>
  </w:num>
  <w:num w:numId="21" w16cid:durableId="1884824017">
    <w:abstractNumId w:val="3"/>
  </w:num>
  <w:num w:numId="22" w16cid:durableId="2051880909">
    <w:abstractNumId w:val="0"/>
  </w:num>
  <w:num w:numId="23" w16cid:durableId="2136488263">
    <w:abstractNumId w:val="10"/>
  </w:num>
  <w:num w:numId="24" w16cid:durableId="1381435629">
    <w:abstractNumId w:val="7"/>
  </w:num>
  <w:num w:numId="25" w16cid:durableId="795680929">
    <w:abstractNumId w:val="6"/>
  </w:num>
  <w:num w:numId="26" w16cid:durableId="155654263">
    <w:abstractNumId w:val="1"/>
  </w:num>
  <w:num w:numId="27" w16cid:durableId="162934274">
    <w:abstractNumId w:val="4"/>
  </w:num>
  <w:num w:numId="28" w16cid:durableId="114300870">
    <w:abstractNumId w:val="30"/>
  </w:num>
  <w:num w:numId="29" w16cid:durableId="1543249520">
    <w:abstractNumId w:val="27"/>
  </w:num>
  <w:num w:numId="30" w16cid:durableId="1512451014">
    <w:abstractNumId w:val="9"/>
  </w:num>
  <w:num w:numId="31" w16cid:durableId="1635677319">
    <w:abstractNumId w:val="20"/>
  </w:num>
  <w:num w:numId="32" w16cid:durableId="16616143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349240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91688489">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1BF"/>
    <w:rsid w:val="000146E6"/>
    <w:rsid w:val="00021907"/>
    <w:rsid w:val="00071D92"/>
    <w:rsid w:val="000805C0"/>
    <w:rsid w:val="000A12AC"/>
    <w:rsid w:val="000A61B1"/>
    <w:rsid w:val="000C4729"/>
    <w:rsid w:val="000C6D29"/>
    <w:rsid w:val="000D1919"/>
    <w:rsid w:val="000F1102"/>
    <w:rsid w:val="001023DF"/>
    <w:rsid w:val="00102E08"/>
    <w:rsid w:val="00106248"/>
    <w:rsid w:val="00114D0A"/>
    <w:rsid w:val="00126089"/>
    <w:rsid w:val="00163C43"/>
    <w:rsid w:val="001A5E9D"/>
    <w:rsid w:val="001B6819"/>
    <w:rsid w:val="001B6FE8"/>
    <w:rsid w:val="00202FE0"/>
    <w:rsid w:val="00207B81"/>
    <w:rsid w:val="002110A0"/>
    <w:rsid w:val="00212DFB"/>
    <w:rsid w:val="00253D45"/>
    <w:rsid w:val="00256C6E"/>
    <w:rsid w:val="00260595"/>
    <w:rsid w:val="00274404"/>
    <w:rsid w:val="002928E4"/>
    <w:rsid w:val="002A2812"/>
    <w:rsid w:val="002C58A7"/>
    <w:rsid w:val="002D15EA"/>
    <w:rsid w:val="00331336"/>
    <w:rsid w:val="0034670E"/>
    <w:rsid w:val="003508B4"/>
    <w:rsid w:val="00350F9F"/>
    <w:rsid w:val="003A6D1B"/>
    <w:rsid w:val="003B5DF3"/>
    <w:rsid w:val="003B7868"/>
    <w:rsid w:val="003D72D2"/>
    <w:rsid w:val="003E1260"/>
    <w:rsid w:val="00400D81"/>
    <w:rsid w:val="00427F2B"/>
    <w:rsid w:val="004569BD"/>
    <w:rsid w:val="00462D39"/>
    <w:rsid w:val="00474B6B"/>
    <w:rsid w:val="004B2442"/>
    <w:rsid w:val="004B33FA"/>
    <w:rsid w:val="004C66EA"/>
    <w:rsid w:val="004D4BD5"/>
    <w:rsid w:val="004D78DD"/>
    <w:rsid w:val="004E1ACE"/>
    <w:rsid w:val="005051EF"/>
    <w:rsid w:val="00507FB0"/>
    <w:rsid w:val="00524FBE"/>
    <w:rsid w:val="00583AEF"/>
    <w:rsid w:val="00590114"/>
    <w:rsid w:val="005D3F51"/>
    <w:rsid w:val="00602B95"/>
    <w:rsid w:val="00624886"/>
    <w:rsid w:val="00633AF1"/>
    <w:rsid w:val="006443E0"/>
    <w:rsid w:val="00652DAC"/>
    <w:rsid w:val="00682A53"/>
    <w:rsid w:val="006B3480"/>
    <w:rsid w:val="006D44DA"/>
    <w:rsid w:val="0073195E"/>
    <w:rsid w:val="00732933"/>
    <w:rsid w:val="0074645D"/>
    <w:rsid w:val="00747858"/>
    <w:rsid w:val="00761EB8"/>
    <w:rsid w:val="0077765B"/>
    <w:rsid w:val="00780973"/>
    <w:rsid w:val="0078215F"/>
    <w:rsid w:val="00793381"/>
    <w:rsid w:val="007967CD"/>
    <w:rsid w:val="007B2DB0"/>
    <w:rsid w:val="007C15B9"/>
    <w:rsid w:val="007C26DA"/>
    <w:rsid w:val="007C785C"/>
    <w:rsid w:val="007D3AEF"/>
    <w:rsid w:val="007D7B52"/>
    <w:rsid w:val="007F0584"/>
    <w:rsid w:val="007F1C72"/>
    <w:rsid w:val="007F7681"/>
    <w:rsid w:val="00835524"/>
    <w:rsid w:val="0083676D"/>
    <w:rsid w:val="00847772"/>
    <w:rsid w:val="00860747"/>
    <w:rsid w:val="00864A80"/>
    <w:rsid w:val="008739EE"/>
    <w:rsid w:val="00874816"/>
    <w:rsid w:val="0088596F"/>
    <w:rsid w:val="00895574"/>
    <w:rsid w:val="00897576"/>
    <w:rsid w:val="008B4014"/>
    <w:rsid w:val="008B4F68"/>
    <w:rsid w:val="008B7BD3"/>
    <w:rsid w:val="008C4738"/>
    <w:rsid w:val="008C4852"/>
    <w:rsid w:val="008D578E"/>
    <w:rsid w:val="00902FDA"/>
    <w:rsid w:val="00903E7B"/>
    <w:rsid w:val="0091231F"/>
    <w:rsid w:val="009224BD"/>
    <w:rsid w:val="009312FE"/>
    <w:rsid w:val="00944E6D"/>
    <w:rsid w:val="00956428"/>
    <w:rsid w:val="00981735"/>
    <w:rsid w:val="009877C3"/>
    <w:rsid w:val="00990820"/>
    <w:rsid w:val="009A62C2"/>
    <w:rsid w:val="009A6B5A"/>
    <w:rsid w:val="009B3E72"/>
    <w:rsid w:val="009D49F0"/>
    <w:rsid w:val="009E450E"/>
    <w:rsid w:val="009F256F"/>
    <w:rsid w:val="00A1095A"/>
    <w:rsid w:val="00A42644"/>
    <w:rsid w:val="00A62431"/>
    <w:rsid w:val="00A62FF2"/>
    <w:rsid w:val="00A65809"/>
    <w:rsid w:val="00A842AE"/>
    <w:rsid w:val="00AA2F10"/>
    <w:rsid w:val="00AB3B4F"/>
    <w:rsid w:val="00AC5135"/>
    <w:rsid w:val="00AD2A21"/>
    <w:rsid w:val="00B012C5"/>
    <w:rsid w:val="00B1213C"/>
    <w:rsid w:val="00B21A58"/>
    <w:rsid w:val="00B26E53"/>
    <w:rsid w:val="00B36B21"/>
    <w:rsid w:val="00B5066C"/>
    <w:rsid w:val="00B5454C"/>
    <w:rsid w:val="00B75BFB"/>
    <w:rsid w:val="00B82DA8"/>
    <w:rsid w:val="00B95B0F"/>
    <w:rsid w:val="00BA4A79"/>
    <w:rsid w:val="00BB172E"/>
    <w:rsid w:val="00BB7841"/>
    <w:rsid w:val="00BC3C5E"/>
    <w:rsid w:val="00C11BE3"/>
    <w:rsid w:val="00C20EF1"/>
    <w:rsid w:val="00C231BF"/>
    <w:rsid w:val="00C36A6E"/>
    <w:rsid w:val="00C41D6E"/>
    <w:rsid w:val="00C561C0"/>
    <w:rsid w:val="00C61F95"/>
    <w:rsid w:val="00C726F4"/>
    <w:rsid w:val="00C72B53"/>
    <w:rsid w:val="00C74323"/>
    <w:rsid w:val="00CA1E4B"/>
    <w:rsid w:val="00CD7E17"/>
    <w:rsid w:val="00CE04CA"/>
    <w:rsid w:val="00D016CC"/>
    <w:rsid w:val="00D54580"/>
    <w:rsid w:val="00D54672"/>
    <w:rsid w:val="00D5467C"/>
    <w:rsid w:val="00D66274"/>
    <w:rsid w:val="00D83E2F"/>
    <w:rsid w:val="00DB044E"/>
    <w:rsid w:val="00DC1132"/>
    <w:rsid w:val="00DC66EE"/>
    <w:rsid w:val="00DD5C71"/>
    <w:rsid w:val="00DE53DD"/>
    <w:rsid w:val="00E17A06"/>
    <w:rsid w:val="00E274CA"/>
    <w:rsid w:val="00E30F88"/>
    <w:rsid w:val="00E4163C"/>
    <w:rsid w:val="00E92C61"/>
    <w:rsid w:val="00EB7967"/>
    <w:rsid w:val="00EC2968"/>
    <w:rsid w:val="00EC40CB"/>
    <w:rsid w:val="00EF309C"/>
    <w:rsid w:val="00EF6D85"/>
    <w:rsid w:val="00F11AED"/>
    <w:rsid w:val="00F33B40"/>
    <w:rsid w:val="00F418F6"/>
    <w:rsid w:val="00F6166A"/>
    <w:rsid w:val="00F666BB"/>
    <w:rsid w:val="00F71010"/>
    <w:rsid w:val="00F804B8"/>
    <w:rsid w:val="00F842DF"/>
    <w:rsid w:val="00F90338"/>
    <w:rsid w:val="00FA5FEA"/>
    <w:rsid w:val="00FB009F"/>
    <w:rsid w:val="00FB4D3E"/>
    <w:rsid w:val="00FC0283"/>
    <w:rsid w:val="00FF4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3711F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qFormat/>
    <w:rsid w:val="008739EE"/>
    <w:pPr>
      <w:widowControl w:val="0"/>
      <w:autoSpaceDE w:val="0"/>
      <w:autoSpaceDN w:val="0"/>
      <w:ind w:left="1152"/>
      <w:outlineLvl w:val="1"/>
    </w:pPr>
    <w:rPr>
      <w:rFonts w:ascii="Century Gothic" w:eastAsia="Century Gothic" w:hAnsi="Century Gothic" w:cs="Century Gothic"/>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1BF"/>
    <w:pPr>
      <w:tabs>
        <w:tab w:val="center" w:pos="4320"/>
        <w:tab w:val="right" w:pos="8640"/>
      </w:tabs>
    </w:pPr>
  </w:style>
  <w:style w:type="character" w:customStyle="1" w:styleId="HeaderChar">
    <w:name w:val="Header Char"/>
    <w:basedOn w:val="DefaultParagraphFont"/>
    <w:link w:val="Header"/>
    <w:uiPriority w:val="99"/>
    <w:qFormat/>
    <w:rsid w:val="00C231BF"/>
  </w:style>
  <w:style w:type="paragraph" w:styleId="Footer">
    <w:name w:val="footer"/>
    <w:basedOn w:val="Normal"/>
    <w:link w:val="FooterChar"/>
    <w:uiPriority w:val="99"/>
    <w:unhideWhenUsed/>
    <w:rsid w:val="00C231BF"/>
    <w:pPr>
      <w:tabs>
        <w:tab w:val="center" w:pos="4320"/>
        <w:tab w:val="right" w:pos="8640"/>
      </w:tabs>
    </w:pPr>
  </w:style>
  <w:style w:type="character" w:customStyle="1" w:styleId="FooterChar">
    <w:name w:val="Footer Char"/>
    <w:basedOn w:val="DefaultParagraphFont"/>
    <w:link w:val="Footer"/>
    <w:uiPriority w:val="99"/>
    <w:qFormat/>
    <w:rsid w:val="00C231BF"/>
  </w:style>
  <w:style w:type="paragraph" w:styleId="BalloonText">
    <w:name w:val="Balloon Text"/>
    <w:basedOn w:val="Normal"/>
    <w:link w:val="BalloonTextChar"/>
    <w:uiPriority w:val="99"/>
    <w:semiHidden/>
    <w:unhideWhenUsed/>
    <w:rsid w:val="00624886"/>
    <w:rPr>
      <w:rFonts w:ascii="Lucida Grande" w:hAnsi="Lucida Grande"/>
      <w:sz w:val="18"/>
      <w:szCs w:val="18"/>
    </w:rPr>
  </w:style>
  <w:style w:type="character" w:customStyle="1" w:styleId="BalloonTextChar">
    <w:name w:val="Balloon Text Char"/>
    <w:basedOn w:val="DefaultParagraphFont"/>
    <w:link w:val="BalloonText"/>
    <w:uiPriority w:val="99"/>
    <w:semiHidden/>
    <w:rsid w:val="00624886"/>
    <w:rPr>
      <w:rFonts w:ascii="Lucida Grande" w:hAnsi="Lucida Grande"/>
      <w:sz w:val="18"/>
      <w:szCs w:val="18"/>
    </w:rPr>
  </w:style>
  <w:style w:type="character" w:styleId="Hyperlink">
    <w:name w:val="Hyperlink"/>
    <w:basedOn w:val="DefaultParagraphFont"/>
    <w:uiPriority w:val="99"/>
    <w:unhideWhenUsed/>
    <w:rsid w:val="009A62C2"/>
    <w:rPr>
      <w:color w:val="0000FF" w:themeColor="hyperlink"/>
      <w:u w:val="single"/>
    </w:rPr>
  </w:style>
  <w:style w:type="character" w:customStyle="1" w:styleId="Heading2Char">
    <w:name w:val="Heading 2 Char"/>
    <w:basedOn w:val="DefaultParagraphFont"/>
    <w:link w:val="Heading2"/>
    <w:uiPriority w:val="1"/>
    <w:rsid w:val="008739EE"/>
    <w:rPr>
      <w:rFonts w:ascii="Century Gothic" w:eastAsia="Century Gothic" w:hAnsi="Century Gothic" w:cs="Century Gothic"/>
      <w:b/>
      <w:bCs/>
      <w:sz w:val="28"/>
      <w:szCs w:val="28"/>
    </w:rPr>
  </w:style>
  <w:style w:type="paragraph" w:styleId="ListParagraph">
    <w:name w:val="List Paragraph"/>
    <w:basedOn w:val="Normal"/>
    <w:uiPriority w:val="1"/>
    <w:qFormat/>
    <w:rsid w:val="008739EE"/>
    <w:pPr>
      <w:spacing w:after="160" w:line="259" w:lineRule="auto"/>
      <w:ind w:left="720"/>
      <w:contextualSpacing/>
    </w:pPr>
    <w:rPr>
      <w:rFonts w:eastAsiaTheme="minorHAnsi"/>
      <w:sz w:val="22"/>
      <w:szCs w:val="22"/>
    </w:rPr>
  </w:style>
  <w:style w:type="character" w:styleId="PageNumber">
    <w:name w:val="page number"/>
    <w:basedOn w:val="DefaultParagraphFont"/>
    <w:uiPriority w:val="99"/>
    <w:semiHidden/>
    <w:unhideWhenUsed/>
    <w:qFormat/>
    <w:rsid w:val="008739EE"/>
  </w:style>
  <w:style w:type="paragraph" w:styleId="BodyText">
    <w:name w:val="Body Text"/>
    <w:basedOn w:val="Normal"/>
    <w:link w:val="BodyTextChar"/>
    <w:rsid w:val="008739EE"/>
    <w:pPr>
      <w:widowControl w:val="0"/>
      <w:spacing w:after="140" w:line="276" w:lineRule="auto"/>
    </w:pPr>
    <w:rPr>
      <w:rFonts w:eastAsiaTheme="minorHAnsi"/>
      <w:sz w:val="22"/>
      <w:szCs w:val="22"/>
    </w:rPr>
  </w:style>
  <w:style w:type="character" w:customStyle="1" w:styleId="BodyTextChar">
    <w:name w:val="Body Text Char"/>
    <w:basedOn w:val="DefaultParagraphFont"/>
    <w:link w:val="BodyText"/>
    <w:rsid w:val="008739EE"/>
    <w:rPr>
      <w:rFonts w:eastAsiaTheme="minorHAnsi"/>
      <w:sz w:val="22"/>
      <w:szCs w:val="22"/>
    </w:rPr>
  </w:style>
  <w:style w:type="paragraph" w:customStyle="1" w:styleId="FrameContents">
    <w:name w:val="Frame Contents"/>
    <w:basedOn w:val="Normal"/>
    <w:qFormat/>
    <w:rsid w:val="008739EE"/>
    <w:pPr>
      <w:widowControl w:val="0"/>
      <w:spacing w:after="200" w:line="276" w:lineRule="auto"/>
    </w:pPr>
    <w:rPr>
      <w:rFonts w:eastAsiaTheme="minorHAnsi"/>
      <w:sz w:val="22"/>
      <w:szCs w:val="22"/>
    </w:rPr>
  </w:style>
  <w:style w:type="character" w:customStyle="1" w:styleId="UnresolvedMention1">
    <w:name w:val="Unresolved Mention1"/>
    <w:basedOn w:val="DefaultParagraphFont"/>
    <w:uiPriority w:val="99"/>
    <w:semiHidden/>
    <w:unhideWhenUsed/>
    <w:rsid w:val="008739EE"/>
    <w:rPr>
      <w:color w:val="605E5C"/>
      <w:shd w:val="clear" w:color="auto" w:fill="E1DFDD"/>
    </w:rPr>
  </w:style>
  <w:style w:type="paragraph" w:customStyle="1" w:styleId="TableParagraph">
    <w:name w:val="Table Paragraph"/>
    <w:basedOn w:val="Normal"/>
    <w:uiPriority w:val="1"/>
    <w:rsid w:val="00B012C5"/>
    <w:pPr>
      <w:autoSpaceDE w:val="0"/>
      <w:autoSpaceDN w:val="0"/>
    </w:pPr>
    <w:rPr>
      <w:rFonts w:ascii="Arial" w:eastAsiaTheme="minorHAnsi" w:hAnsi="Arial" w:cs="Arial"/>
      <w:sz w:val="22"/>
      <w:szCs w:val="22"/>
    </w:rPr>
  </w:style>
  <w:style w:type="character" w:styleId="CommentReference">
    <w:name w:val="annotation reference"/>
    <w:basedOn w:val="DefaultParagraphFont"/>
    <w:uiPriority w:val="99"/>
    <w:semiHidden/>
    <w:unhideWhenUsed/>
    <w:rsid w:val="00C36A6E"/>
    <w:rPr>
      <w:sz w:val="16"/>
      <w:szCs w:val="16"/>
    </w:rPr>
  </w:style>
  <w:style w:type="paragraph" w:styleId="CommentText">
    <w:name w:val="annotation text"/>
    <w:basedOn w:val="Normal"/>
    <w:link w:val="CommentTextChar"/>
    <w:uiPriority w:val="99"/>
    <w:semiHidden/>
    <w:unhideWhenUsed/>
    <w:rsid w:val="00C36A6E"/>
    <w:rPr>
      <w:sz w:val="20"/>
      <w:szCs w:val="20"/>
    </w:rPr>
  </w:style>
  <w:style w:type="character" w:customStyle="1" w:styleId="CommentTextChar">
    <w:name w:val="Comment Text Char"/>
    <w:basedOn w:val="DefaultParagraphFont"/>
    <w:link w:val="CommentText"/>
    <w:uiPriority w:val="99"/>
    <w:semiHidden/>
    <w:rsid w:val="00C36A6E"/>
    <w:rPr>
      <w:sz w:val="20"/>
      <w:szCs w:val="20"/>
    </w:rPr>
  </w:style>
  <w:style w:type="paragraph" w:styleId="CommentSubject">
    <w:name w:val="annotation subject"/>
    <w:basedOn w:val="CommentText"/>
    <w:next w:val="CommentText"/>
    <w:link w:val="CommentSubjectChar"/>
    <w:uiPriority w:val="99"/>
    <w:semiHidden/>
    <w:unhideWhenUsed/>
    <w:rsid w:val="00C36A6E"/>
    <w:rPr>
      <w:b/>
      <w:bCs/>
    </w:rPr>
  </w:style>
  <w:style w:type="character" w:customStyle="1" w:styleId="CommentSubjectChar">
    <w:name w:val="Comment Subject Char"/>
    <w:basedOn w:val="CommentTextChar"/>
    <w:link w:val="CommentSubject"/>
    <w:uiPriority w:val="99"/>
    <w:semiHidden/>
    <w:rsid w:val="00C36A6E"/>
    <w:rPr>
      <w:b/>
      <w:bCs/>
      <w:sz w:val="20"/>
      <w:szCs w:val="20"/>
    </w:rPr>
  </w:style>
  <w:style w:type="paragraph" w:customStyle="1" w:styleId="paragraph">
    <w:name w:val="paragraph"/>
    <w:basedOn w:val="Normal"/>
    <w:rsid w:val="0088596F"/>
    <w:rPr>
      <w:rFonts w:ascii="Times New Roman" w:eastAsiaTheme="minorHAnsi" w:hAnsi="Times New Roman" w:cs="Times New Roman"/>
    </w:rPr>
  </w:style>
  <w:style w:type="character" w:customStyle="1" w:styleId="normaltextrun">
    <w:name w:val="normaltextrun"/>
    <w:basedOn w:val="DefaultParagraphFont"/>
    <w:rsid w:val="0088596F"/>
  </w:style>
  <w:style w:type="character" w:customStyle="1" w:styleId="eop">
    <w:name w:val="eop"/>
    <w:basedOn w:val="DefaultParagraphFont"/>
    <w:rsid w:val="0088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98755">
      <w:bodyDiv w:val="1"/>
      <w:marLeft w:val="0"/>
      <w:marRight w:val="0"/>
      <w:marTop w:val="0"/>
      <w:marBottom w:val="0"/>
      <w:divBdr>
        <w:top w:val="none" w:sz="0" w:space="0" w:color="auto"/>
        <w:left w:val="none" w:sz="0" w:space="0" w:color="auto"/>
        <w:bottom w:val="none" w:sz="0" w:space="0" w:color="auto"/>
        <w:right w:val="none" w:sz="0" w:space="0" w:color="auto"/>
      </w:divBdr>
    </w:div>
    <w:div w:id="241913243">
      <w:bodyDiv w:val="1"/>
      <w:marLeft w:val="0"/>
      <w:marRight w:val="0"/>
      <w:marTop w:val="0"/>
      <w:marBottom w:val="0"/>
      <w:divBdr>
        <w:top w:val="none" w:sz="0" w:space="0" w:color="auto"/>
        <w:left w:val="none" w:sz="0" w:space="0" w:color="auto"/>
        <w:bottom w:val="none" w:sz="0" w:space="0" w:color="auto"/>
        <w:right w:val="none" w:sz="0" w:space="0" w:color="auto"/>
      </w:divBdr>
    </w:div>
    <w:div w:id="324284903">
      <w:bodyDiv w:val="1"/>
      <w:marLeft w:val="0"/>
      <w:marRight w:val="0"/>
      <w:marTop w:val="0"/>
      <w:marBottom w:val="0"/>
      <w:divBdr>
        <w:top w:val="none" w:sz="0" w:space="0" w:color="auto"/>
        <w:left w:val="none" w:sz="0" w:space="0" w:color="auto"/>
        <w:bottom w:val="none" w:sz="0" w:space="0" w:color="auto"/>
        <w:right w:val="none" w:sz="0" w:space="0" w:color="auto"/>
      </w:divBdr>
    </w:div>
    <w:div w:id="1256356245">
      <w:bodyDiv w:val="1"/>
      <w:marLeft w:val="0"/>
      <w:marRight w:val="0"/>
      <w:marTop w:val="0"/>
      <w:marBottom w:val="0"/>
      <w:divBdr>
        <w:top w:val="none" w:sz="0" w:space="0" w:color="auto"/>
        <w:left w:val="none" w:sz="0" w:space="0" w:color="auto"/>
        <w:bottom w:val="none" w:sz="0" w:space="0" w:color="auto"/>
        <w:right w:val="none" w:sz="0" w:space="0" w:color="auto"/>
      </w:divBdr>
    </w:div>
    <w:div w:id="1330133508">
      <w:bodyDiv w:val="1"/>
      <w:marLeft w:val="0"/>
      <w:marRight w:val="0"/>
      <w:marTop w:val="0"/>
      <w:marBottom w:val="0"/>
      <w:divBdr>
        <w:top w:val="none" w:sz="0" w:space="0" w:color="auto"/>
        <w:left w:val="none" w:sz="0" w:space="0" w:color="auto"/>
        <w:bottom w:val="none" w:sz="0" w:space="0" w:color="auto"/>
        <w:right w:val="none" w:sz="0" w:space="0" w:color="auto"/>
      </w:divBdr>
    </w:div>
    <w:div w:id="1457141796">
      <w:bodyDiv w:val="1"/>
      <w:marLeft w:val="0"/>
      <w:marRight w:val="0"/>
      <w:marTop w:val="0"/>
      <w:marBottom w:val="0"/>
      <w:divBdr>
        <w:top w:val="none" w:sz="0" w:space="0" w:color="auto"/>
        <w:left w:val="none" w:sz="0" w:space="0" w:color="auto"/>
        <w:bottom w:val="none" w:sz="0" w:space="0" w:color="auto"/>
        <w:right w:val="none" w:sz="0" w:space="0" w:color="auto"/>
      </w:divBdr>
    </w:div>
    <w:div w:id="1594388261">
      <w:bodyDiv w:val="1"/>
      <w:marLeft w:val="0"/>
      <w:marRight w:val="0"/>
      <w:marTop w:val="0"/>
      <w:marBottom w:val="0"/>
      <w:divBdr>
        <w:top w:val="none" w:sz="0" w:space="0" w:color="auto"/>
        <w:left w:val="none" w:sz="0" w:space="0" w:color="auto"/>
        <w:bottom w:val="none" w:sz="0" w:space="0" w:color="auto"/>
        <w:right w:val="none" w:sz="0" w:space="0" w:color="auto"/>
      </w:divBdr>
    </w:div>
    <w:div w:id="1691566706">
      <w:bodyDiv w:val="1"/>
      <w:marLeft w:val="0"/>
      <w:marRight w:val="0"/>
      <w:marTop w:val="0"/>
      <w:marBottom w:val="0"/>
      <w:divBdr>
        <w:top w:val="none" w:sz="0" w:space="0" w:color="auto"/>
        <w:left w:val="none" w:sz="0" w:space="0" w:color="auto"/>
        <w:bottom w:val="none" w:sz="0" w:space="0" w:color="auto"/>
        <w:right w:val="none" w:sz="0" w:space="0" w:color="auto"/>
      </w:divBdr>
    </w:div>
    <w:div w:id="20238904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ga.smartcatalogiq.com/2022-2023/undergraduate-catalo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policies.mga.edu/" TargetMode="External"/><Relationship Id="rId17" Type="http://schemas.openxmlformats.org/officeDocument/2006/relationships/hyperlink" Target="https://policies.mga.edu/policy-manual/section-10-records/10-2-ferpa.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olicies.mga.edu/policy-manual/section-4-student-affairs/4-1-student-handbook-code-of-conduct/index.ph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ga.edu/faculty-staff/docs/MGA_Faculty_Handbook.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ga.edu/student-handbook/index.php" TargetMode="External"/><Relationship Id="rId23" Type="http://schemas.openxmlformats.org/officeDocument/2006/relationships/header" Target="header2.xml"/><Relationship Id="rId10" Type="http://schemas.openxmlformats.org/officeDocument/2006/relationships/hyperlink" Target="https://www.usg.edu/academic_affairs_handboo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sg.edu/policymanual/" TargetMode="External"/><Relationship Id="rId14" Type="http://schemas.openxmlformats.org/officeDocument/2006/relationships/hyperlink" Target="https://mga.smartcatalogiq.com/2022-2023/the-office-of-graduate-studies-academic-catalog/"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B449E-8B6F-4DD5-B12F-984552922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37</Pages>
  <Words>8312</Words>
  <Characters>47379</Characters>
  <Application>Microsoft Office Word</Application>
  <DocSecurity>4</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Middle Georgia State University</Company>
  <LinksUpToDate>false</LinksUpToDate>
  <CharactersWithSpaces>55580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Horne, Tyler</dc:creator>
  <cp:keywords/>
  <dc:description/>
  <cp:lastModifiedBy>Dent, Chad D.</cp:lastModifiedBy>
  <cp:revision>2</cp:revision>
  <cp:lastPrinted>2023-08-24T19:07:00Z</cp:lastPrinted>
  <dcterms:created xsi:type="dcterms:W3CDTF">2026-04-21T15:10:00Z</dcterms:created>
  <dcterms:modified xsi:type="dcterms:W3CDTF">2026-04-21T15:10:00Z</dcterms:modified>
</cp:coreProperties>
</file>