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F95E7" w14:textId="77777777" w:rsidR="006C0B25" w:rsidRDefault="5CAF01FB" w:rsidP="5CAF01FB">
      <w:pPr>
        <w:pStyle w:val="Heading2"/>
      </w:pPr>
      <w:r w:rsidRPr="5CAF01FB">
        <w:t>OTA</w:t>
      </w:r>
      <w:r w:rsidRPr="5CAF01FB">
        <w:rPr>
          <w:spacing w:val="-2"/>
        </w:rPr>
        <w:t xml:space="preserve"> </w:t>
      </w:r>
      <w:r w:rsidRPr="5CAF01FB">
        <w:t>ESSENTIAL</w:t>
      </w:r>
      <w:r w:rsidRPr="5CAF01FB">
        <w:rPr>
          <w:spacing w:val="-3"/>
        </w:rPr>
        <w:t xml:space="preserve"> </w:t>
      </w:r>
      <w:r w:rsidRPr="5CAF01FB">
        <w:rPr>
          <w:spacing w:val="-2"/>
        </w:rPr>
        <w:t>COMPETENCIES</w:t>
      </w:r>
    </w:p>
    <w:p w14:paraId="672A6659" w14:textId="77777777" w:rsidR="006C0B25" w:rsidRDefault="006C0B25">
      <w:pPr>
        <w:pStyle w:val="BodyText"/>
        <w:rPr>
          <w:b/>
          <w:i/>
        </w:rPr>
      </w:pPr>
    </w:p>
    <w:p w14:paraId="7D2F6A05" w14:textId="21236B31" w:rsidR="006C0B25" w:rsidRDefault="5CAF01FB">
      <w:pPr>
        <w:pStyle w:val="BodyText"/>
        <w:ind w:right="108"/>
      </w:pPr>
      <w:r>
        <w:t>A student must have certain essential abilities and skills of the varieties listed to participate in the occupational</w:t>
      </w:r>
      <w:r>
        <w:rPr>
          <w:spacing w:val="-3"/>
        </w:rPr>
        <w:t xml:space="preserve"> </w:t>
      </w:r>
      <w:r>
        <w:t>therapy</w:t>
      </w:r>
      <w:r>
        <w:rPr>
          <w:spacing w:val="-8"/>
        </w:rPr>
        <w:t xml:space="preserve"> </w:t>
      </w:r>
      <w:r>
        <w:t>assistant</w:t>
      </w:r>
      <w:r>
        <w:rPr>
          <w:spacing w:val="-3"/>
        </w:rPr>
        <w:t xml:space="preserve"> </w:t>
      </w:r>
      <w:r>
        <w:t>program.</w:t>
      </w:r>
      <w:r>
        <w:rPr>
          <w:spacing w:val="-3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accommodations</w:t>
      </w:r>
      <w:r>
        <w:rPr>
          <w:spacing w:val="-3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made;</w:t>
      </w:r>
      <w:r>
        <w:rPr>
          <w:spacing w:val="-3"/>
        </w:rPr>
        <w:t xml:space="preserve"> </w:t>
      </w:r>
      <w:r>
        <w:t>however, 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perform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reasonably</w:t>
      </w:r>
      <w:r>
        <w:rPr>
          <w:spacing w:val="-7"/>
        </w:rPr>
        <w:t xml:space="preserve"> </w:t>
      </w:r>
      <w:r>
        <w:t>independent</w:t>
      </w:r>
      <w:r>
        <w:rPr>
          <w:spacing w:val="-4"/>
        </w:rPr>
        <w:t xml:space="preserve"> </w:t>
      </w:r>
      <w:r>
        <w:t>manner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compromising patient safety. The student must notify the MGA Office of Accessibility Services to disclose a documented disability to determine if/what accommodations may be necessary. Other abilities not listed here may be required in certain occupational therapy settings.</w:t>
      </w:r>
    </w:p>
    <w:p w14:paraId="0A37501D" w14:textId="77777777" w:rsidR="006C0B25" w:rsidRDefault="006C0B25">
      <w:pPr>
        <w:pStyle w:val="BodyText"/>
      </w:pPr>
    </w:p>
    <w:p w14:paraId="4AC243EE" w14:textId="77777777" w:rsidR="006C0B25" w:rsidRDefault="00000000">
      <w:pPr>
        <w:pStyle w:val="Heading1"/>
        <w:numPr>
          <w:ilvl w:val="0"/>
          <w:numId w:val="1"/>
        </w:numPr>
        <w:tabs>
          <w:tab w:val="left" w:pos="293"/>
        </w:tabs>
        <w:ind w:hanging="293"/>
      </w:pPr>
      <w:r>
        <w:t>CRITICAL</w:t>
      </w:r>
      <w:r>
        <w:rPr>
          <w:spacing w:val="-2"/>
        </w:rPr>
        <w:t xml:space="preserve"> THINKING</w:t>
      </w:r>
    </w:p>
    <w:p w14:paraId="0D69FE21" w14:textId="3E8EF6C4" w:rsidR="006C0B25" w:rsidRDefault="5CAF01FB">
      <w:pPr>
        <w:pStyle w:val="BodyText"/>
        <w:ind w:right="108"/>
      </w:pPr>
      <w:r>
        <w:t>Critical thinking ability sufficient for clinical judgment; including processing information; assessment,</w:t>
      </w:r>
      <w:r>
        <w:rPr>
          <w:spacing w:val="-3"/>
        </w:rPr>
        <w:t xml:space="preserve"> </w:t>
      </w:r>
      <w:r>
        <w:t>problem</w:t>
      </w:r>
      <w:r>
        <w:rPr>
          <w:spacing w:val="-3"/>
        </w:rPr>
        <w:t xml:space="preserve"> </w:t>
      </w:r>
      <w:r>
        <w:t>solving,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prioritizing</w:t>
      </w:r>
      <w:r>
        <w:rPr>
          <w:spacing w:val="-5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tasks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daily</w:t>
      </w:r>
      <w:r>
        <w:rPr>
          <w:spacing w:val="-8"/>
        </w:rPr>
        <w:t xml:space="preserve"> </w:t>
      </w:r>
      <w:r>
        <w:t>basis.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the ability to take initiative and work independently yet recognize self-limitations.</w:t>
      </w:r>
    </w:p>
    <w:p w14:paraId="66571CE3" w14:textId="77777777" w:rsidR="006C0B25" w:rsidRDefault="00000000">
      <w:pPr>
        <w:spacing w:before="1"/>
        <w:ind w:right="108"/>
        <w:rPr>
          <w:i/>
          <w:sz w:val="24"/>
        </w:rPr>
      </w:pPr>
      <w:r>
        <w:rPr>
          <w:i/>
          <w:sz w:val="24"/>
        </w:rPr>
        <w:t>Examples: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identifying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cause-effect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relationships,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evaluating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situations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including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patient responses to report to supervising occupational therapist</w:t>
      </w:r>
    </w:p>
    <w:p w14:paraId="5DAB6C7B" w14:textId="77777777" w:rsidR="006C0B25" w:rsidRDefault="006C0B25">
      <w:pPr>
        <w:pStyle w:val="BodyText"/>
        <w:rPr>
          <w:i/>
        </w:rPr>
      </w:pPr>
    </w:p>
    <w:p w14:paraId="1AE8A76D" w14:textId="77777777" w:rsidR="006C0B25" w:rsidRDefault="00000000">
      <w:pPr>
        <w:pStyle w:val="Heading1"/>
        <w:numPr>
          <w:ilvl w:val="0"/>
          <w:numId w:val="1"/>
        </w:numPr>
        <w:tabs>
          <w:tab w:val="left" w:pos="280"/>
        </w:tabs>
        <w:ind w:left="280" w:hanging="280"/>
      </w:pPr>
      <w:r>
        <w:rPr>
          <w:spacing w:val="-2"/>
        </w:rPr>
        <w:t>COMMUNICATION</w:t>
      </w:r>
    </w:p>
    <w:p w14:paraId="1A66E9DE" w14:textId="77777777" w:rsidR="006C0B25" w:rsidRDefault="00000000">
      <w:pPr>
        <w:pStyle w:val="BodyText"/>
        <w:ind w:right="108"/>
      </w:pPr>
      <w:r>
        <w:t>Communication</w:t>
      </w:r>
      <w:r>
        <w:rPr>
          <w:spacing w:val="-1"/>
        </w:rPr>
        <w:t xml:space="preserve"> </w:t>
      </w:r>
      <w:r>
        <w:t>abilities</w:t>
      </w:r>
      <w:r>
        <w:rPr>
          <w:spacing w:val="-4"/>
        </w:rPr>
        <w:t xml:space="preserve"> </w:t>
      </w:r>
      <w:r>
        <w:t>sufficient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interactions with</w:t>
      </w:r>
      <w:r>
        <w:rPr>
          <w:spacing w:val="-1"/>
        </w:rPr>
        <w:t xml:space="preserve"> </w:t>
      </w:r>
      <w:r>
        <w:t>others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verbal,</w:t>
      </w:r>
      <w:r>
        <w:rPr>
          <w:spacing w:val="-1"/>
        </w:rPr>
        <w:t xml:space="preserve"> </w:t>
      </w:r>
      <w:r>
        <w:t>nonverbal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written form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grammatical</w:t>
      </w:r>
      <w:r>
        <w:rPr>
          <w:spacing w:val="-4"/>
        </w:rPr>
        <w:t xml:space="preserve"> </w:t>
      </w:r>
      <w:r>
        <w:t>correctness,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client/family</w:t>
      </w:r>
      <w:r>
        <w:rPr>
          <w:spacing w:val="-9"/>
        </w:rPr>
        <w:t xml:space="preserve"> </w:t>
      </w:r>
      <w:r>
        <w:t>teaching;</w:t>
      </w:r>
      <w:r>
        <w:rPr>
          <w:spacing w:val="-4"/>
        </w:rPr>
        <w:t xml:space="preserve"> </w:t>
      </w:r>
      <w:r>
        <w:t>communicating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patient and health team; reporting patient condition; using electronic communication devices; documentation; using equipment, reading material not in standard form; understanding and interpreting written and oral orders, policies, procedures; writing instructions, forms, reports; communicating with occupational therapist educators.</w:t>
      </w:r>
    </w:p>
    <w:p w14:paraId="4BF5DDC4" w14:textId="77777777" w:rsidR="006C0B25" w:rsidRDefault="00000000">
      <w:pPr>
        <w:ind w:right="108"/>
        <w:rPr>
          <w:i/>
          <w:sz w:val="24"/>
        </w:rPr>
      </w:pPr>
      <w:r>
        <w:rPr>
          <w:i/>
          <w:sz w:val="24"/>
        </w:rPr>
        <w:t>Examples: summarizing medical records information, explaining occupational therapy procedures,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documenting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intervention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sessions,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assessment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results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patient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responses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and </w:t>
      </w:r>
      <w:r>
        <w:rPr>
          <w:i/>
          <w:spacing w:val="-2"/>
          <w:sz w:val="24"/>
        </w:rPr>
        <w:t>progress.</w:t>
      </w:r>
    </w:p>
    <w:p w14:paraId="02EB378F" w14:textId="77777777" w:rsidR="006C0B25" w:rsidRDefault="006C0B25">
      <w:pPr>
        <w:pStyle w:val="BodyText"/>
        <w:spacing w:before="1"/>
        <w:rPr>
          <w:i/>
        </w:rPr>
      </w:pPr>
    </w:p>
    <w:p w14:paraId="2F281013" w14:textId="77777777" w:rsidR="006C0B25" w:rsidRDefault="00000000">
      <w:pPr>
        <w:pStyle w:val="Heading1"/>
        <w:numPr>
          <w:ilvl w:val="0"/>
          <w:numId w:val="1"/>
        </w:numPr>
        <w:tabs>
          <w:tab w:val="left" w:pos="293"/>
        </w:tabs>
        <w:ind w:hanging="293"/>
      </w:pPr>
      <w:r>
        <w:rPr>
          <w:spacing w:val="-2"/>
        </w:rPr>
        <w:t>INTERPERSONAL</w:t>
      </w:r>
    </w:p>
    <w:p w14:paraId="3CF7B6F9" w14:textId="6E4D19CD" w:rsidR="006C0B25" w:rsidRDefault="5CAF01FB">
      <w:pPr>
        <w:pStyle w:val="BodyText"/>
      </w:pPr>
      <w:r>
        <w:t>Interpersonal abilities and emotional stability sufficient to interact with individuals, families, groups from variety of social, emotional, cultural and intellectual backgrounds in a caring manner,</w:t>
      </w:r>
      <w:r>
        <w:rPr>
          <w:spacing w:val="-4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sensitivity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differences,</w:t>
      </w:r>
      <w:r>
        <w:rPr>
          <w:spacing w:val="-4"/>
        </w:rPr>
        <w:t xml:space="preserve"> </w:t>
      </w:r>
      <w:r>
        <w:t>recognition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dignity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worth, providing emotional support, adapting to changing and stressful environments.</w:t>
      </w:r>
      <w:r>
        <w:rPr>
          <w:spacing w:val="40"/>
        </w:rPr>
        <w:t xml:space="preserve"> </w:t>
      </w:r>
      <w:r>
        <w:t xml:space="preserve">This would also include the ability to accept guidance and supervision from supervisors, teachers, and clinical </w:t>
      </w:r>
      <w:r>
        <w:rPr>
          <w:spacing w:val="-2"/>
        </w:rPr>
        <w:t>educators.</w:t>
      </w:r>
    </w:p>
    <w:p w14:paraId="5AA97598" w14:textId="77777777" w:rsidR="006C0B25" w:rsidRDefault="00000000">
      <w:pPr>
        <w:rPr>
          <w:i/>
          <w:sz w:val="24"/>
        </w:rPr>
      </w:pPr>
      <w:r>
        <w:rPr>
          <w:i/>
          <w:sz w:val="24"/>
        </w:rPr>
        <w:t>Examples: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controlling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emotions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when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dealing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unexpected,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responding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emergency, demonstrating caring and concern for the individual experiencing health problems, accepting supervision from an occupational therapist.</w:t>
      </w:r>
    </w:p>
    <w:p w14:paraId="6A05A809" w14:textId="77777777" w:rsidR="006C0B25" w:rsidRDefault="006C0B25">
      <w:pPr>
        <w:pStyle w:val="BodyText"/>
        <w:spacing w:before="1"/>
        <w:rPr>
          <w:i/>
        </w:rPr>
      </w:pPr>
    </w:p>
    <w:p w14:paraId="4035C5BE" w14:textId="77777777" w:rsidR="006C0B25" w:rsidRDefault="00000000">
      <w:pPr>
        <w:pStyle w:val="Heading1"/>
        <w:numPr>
          <w:ilvl w:val="0"/>
          <w:numId w:val="1"/>
        </w:numPr>
        <w:tabs>
          <w:tab w:val="left" w:pos="293"/>
        </w:tabs>
        <w:ind w:hanging="293"/>
      </w:pPr>
      <w:r>
        <w:rPr>
          <w:spacing w:val="-2"/>
        </w:rPr>
        <w:t>MOBILITY</w:t>
      </w:r>
    </w:p>
    <w:p w14:paraId="20D72238" w14:textId="77777777" w:rsidR="006C0B25" w:rsidRDefault="00000000">
      <w:pPr>
        <w:pStyle w:val="BodyText"/>
        <w:ind w:right="52"/>
      </w:pPr>
      <w:r>
        <w:t>Physical abilities include fine and gross motor abilities, functional mobility and stamina sufficient to provide safe and effective care to clients with common, recurring health problems, in a variety of health care settings. These abilities would include skills such as kneeling, crawling, sitting on floor, bending, reaching, climbing, moving quickly, performing coordinated and</w:t>
      </w:r>
      <w:r>
        <w:rPr>
          <w:spacing w:val="-4"/>
        </w:rPr>
        <w:t xml:space="preserve"> </w:t>
      </w:r>
      <w:r>
        <w:t>repetitive</w:t>
      </w:r>
      <w:r>
        <w:rPr>
          <w:spacing w:val="-5"/>
        </w:rPr>
        <w:t xml:space="preserve"> </w:t>
      </w:r>
      <w:r>
        <w:t>movements,</w:t>
      </w:r>
      <w:r>
        <w:rPr>
          <w:spacing w:val="-4"/>
        </w:rPr>
        <w:t xml:space="preserve"> </w:t>
      </w:r>
      <w:r>
        <w:t>manipulating</w:t>
      </w:r>
      <w:r>
        <w:rPr>
          <w:spacing w:val="-7"/>
        </w:rPr>
        <w:t xml:space="preserve"> </w:t>
      </w:r>
      <w:r>
        <w:t>equipment,</w:t>
      </w:r>
      <w:r>
        <w:rPr>
          <w:spacing w:val="-4"/>
        </w:rPr>
        <w:t xml:space="preserve"> </w:t>
      </w:r>
      <w:r>
        <w:t>standing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walking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prolonged</w:t>
      </w:r>
      <w:r>
        <w:rPr>
          <w:spacing w:val="-4"/>
        </w:rPr>
        <w:t xml:space="preserve"> </w:t>
      </w:r>
      <w:r>
        <w:t>periods, lifting and carrying weights including people, equipment and supplies.</w:t>
      </w:r>
    </w:p>
    <w:p w14:paraId="5A39BBE3" w14:textId="77777777" w:rsidR="006C0B25" w:rsidRDefault="006C0B25">
      <w:pPr>
        <w:pStyle w:val="BodyText"/>
        <w:sectPr w:rsidR="006C0B25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4EB630E2" w14:textId="77777777" w:rsidR="006C0B25" w:rsidRDefault="00000000">
      <w:pPr>
        <w:spacing w:before="79"/>
        <w:rPr>
          <w:i/>
          <w:sz w:val="24"/>
        </w:rPr>
      </w:pPr>
      <w:r>
        <w:rPr>
          <w:i/>
          <w:sz w:val="24"/>
        </w:rPr>
        <w:lastRenderedPageBreak/>
        <w:t>Examples: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transferring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lifting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clients,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moving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quickly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response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emergency,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assisting with O T assessment and activities of daily living for clients, carrying out infection control measures, using equipment, providing treatments</w:t>
      </w:r>
    </w:p>
    <w:p w14:paraId="41C8F396" w14:textId="77777777" w:rsidR="006C0B25" w:rsidRDefault="006C0B25">
      <w:pPr>
        <w:pStyle w:val="BodyText"/>
        <w:rPr>
          <w:i/>
        </w:rPr>
      </w:pPr>
    </w:p>
    <w:p w14:paraId="4B808600" w14:textId="77777777" w:rsidR="006C0B25" w:rsidRDefault="00000000">
      <w:pPr>
        <w:pStyle w:val="Heading1"/>
        <w:numPr>
          <w:ilvl w:val="0"/>
          <w:numId w:val="1"/>
        </w:numPr>
        <w:tabs>
          <w:tab w:val="left" w:pos="280"/>
        </w:tabs>
        <w:ind w:left="280" w:hanging="280"/>
      </w:pPr>
      <w:r>
        <w:rPr>
          <w:spacing w:val="-2"/>
        </w:rPr>
        <w:t>VISUAL</w:t>
      </w:r>
    </w:p>
    <w:p w14:paraId="463A79B5" w14:textId="4DEB4410" w:rsidR="006C0B25" w:rsidRDefault="5CAF01FB">
      <w:pPr>
        <w:pStyle w:val="BodyText"/>
        <w:ind w:right="108"/>
      </w:pPr>
      <w:r>
        <w:t>Visual ability sufficient for observation and assessment necessary in providing care, such as physical</w:t>
      </w:r>
      <w:r>
        <w:rPr>
          <w:spacing w:val="-3"/>
        </w:rPr>
        <w:t xml:space="preserve"> </w:t>
      </w:r>
      <w:r>
        <w:t>assessment,</w:t>
      </w:r>
      <w:r>
        <w:rPr>
          <w:spacing w:val="-5"/>
        </w:rPr>
        <w:t xml:space="preserve"> </w:t>
      </w:r>
      <w:r>
        <w:t>inspection,</w:t>
      </w:r>
      <w:r>
        <w:rPr>
          <w:spacing w:val="-5"/>
        </w:rPr>
        <w:t xml:space="preserve"> </w:t>
      </w:r>
      <w:r>
        <w:t>detecting</w:t>
      </w:r>
      <w:r>
        <w:rPr>
          <w:spacing w:val="-7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behavioral</w:t>
      </w:r>
      <w:r>
        <w:rPr>
          <w:spacing w:val="-5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safety</w:t>
      </w:r>
      <w:r>
        <w:rPr>
          <w:spacing w:val="-9"/>
        </w:rPr>
        <w:t xml:space="preserve"> </w:t>
      </w:r>
      <w:r>
        <w:t>hazards, reading written client care materials, and performing OT intervention.</w:t>
      </w:r>
    </w:p>
    <w:p w14:paraId="761DF515" w14:textId="77777777" w:rsidR="006C0B25" w:rsidRDefault="00000000">
      <w:pPr>
        <w:ind w:right="108"/>
        <w:rPr>
          <w:i/>
          <w:sz w:val="24"/>
        </w:rPr>
      </w:pPr>
      <w:r>
        <w:rPr>
          <w:i/>
          <w:sz w:val="24"/>
        </w:rPr>
        <w:t>Examples: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reading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charts,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performing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treatments,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assessing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visible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body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conditions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 changes, performing O T observation and assessment</w:t>
      </w:r>
    </w:p>
    <w:p w14:paraId="72A3D3EC" w14:textId="77777777" w:rsidR="006C0B25" w:rsidRDefault="006C0B25">
      <w:pPr>
        <w:pStyle w:val="BodyText"/>
        <w:rPr>
          <w:i/>
        </w:rPr>
      </w:pPr>
    </w:p>
    <w:p w14:paraId="0AF4D906" w14:textId="77777777" w:rsidR="006C0B25" w:rsidRDefault="00000000">
      <w:pPr>
        <w:pStyle w:val="Heading1"/>
        <w:numPr>
          <w:ilvl w:val="0"/>
          <w:numId w:val="1"/>
        </w:numPr>
        <w:tabs>
          <w:tab w:val="left" w:pos="263"/>
        </w:tabs>
        <w:ind w:left="263" w:hanging="263"/>
      </w:pPr>
      <w:r>
        <w:rPr>
          <w:spacing w:val="-2"/>
        </w:rPr>
        <w:t>HEARING</w:t>
      </w:r>
    </w:p>
    <w:p w14:paraId="5E953936" w14:textId="77777777" w:rsidR="006C0B25" w:rsidRDefault="00000000">
      <w:pPr>
        <w:pStyle w:val="BodyText"/>
        <w:spacing w:before="1"/>
      </w:pPr>
      <w:r>
        <w:t>Auditory ability sufficient to assess and monitor health needs and interact verbally with patient, family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team,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carrying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verbal</w:t>
      </w:r>
      <w:r>
        <w:rPr>
          <w:spacing w:val="-1"/>
        </w:rPr>
        <w:t xml:space="preserve"> </w:t>
      </w:r>
      <w:r>
        <w:t>communication,</w:t>
      </w:r>
      <w:r>
        <w:rPr>
          <w:spacing w:val="-3"/>
        </w:rPr>
        <w:t xml:space="preserve"> </w:t>
      </w:r>
      <w:r>
        <w:t>responding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verbal</w:t>
      </w:r>
      <w:r>
        <w:rPr>
          <w:spacing w:val="-3"/>
        </w:rPr>
        <w:t xml:space="preserve"> </w:t>
      </w:r>
      <w:r>
        <w:t>requests and auditory stimuli, assessing faint body sounds, responding to alarms.</w:t>
      </w:r>
    </w:p>
    <w:p w14:paraId="0F90EF27" w14:textId="77777777" w:rsidR="006C0B25" w:rsidRDefault="00000000">
      <w:pPr>
        <w:ind w:right="108"/>
        <w:rPr>
          <w:i/>
          <w:sz w:val="24"/>
        </w:rPr>
      </w:pPr>
      <w:r>
        <w:rPr>
          <w:i/>
          <w:sz w:val="24"/>
        </w:rPr>
        <w:t>Examples: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receiving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interpreting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verbal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messages,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responding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fire,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monitor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patient alarms, receiving reports, using telephone</w:t>
      </w:r>
    </w:p>
    <w:p w14:paraId="0D0B940D" w14:textId="77777777" w:rsidR="006C0B25" w:rsidRDefault="006C0B25">
      <w:pPr>
        <w:pStyle w:val="BodyText"/>
        <w:rPr>
          <w:i/>
        </w:rPr>
      </w:pPr>
    </w:p>
    <w:p w14:paraId="037FA051" w14:textId="77777777" w:rsidR="006C0B25" w:rsidRDefault="00000000">
      <w:pPr>
        <w:pStyle w:val="Heading1"/>
        <w:numPr>
          <w:ilvl w:val="0"/>
          <w:numId w:val="1"/>
        </w:numPr>
        <w:tabs>
          <w:tab w:val="left" w:pos="304"/>
        </w:tabs>
        <w:ind w:left="304" w:hanging="304"/>
      </w:pPr>
      <w:r>
        <w:rPr>
          <w:spacing w:val="-2"/>
        </w:rPr>
        <w:t>TACTILE</w:t>
      </w:r>
    </w:p>
    <w:p w14:paraId="24F28365" w14:textId="7C79EB27" w:rsidR="006C0B25" w:rsidRDefault="5CAF01FB">
      <w:pPr>
        <w:pStyle w:val="BodyText"/>
        <w:ind w:right="108"/>
      </w:pPr>
      <w:r>
        <w:t>Tactile ability sufficient for physical assessment and hands-on care, such as assessing client condition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palpation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performing</w:t>
      </w:r>
      <w:r>
        <w:rPr>
          <w:spacing w:val="-7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requiring</w:t>
      </w:r>
      <w:r>
        <w:rPr>
          <w:spacing w:val="-7"/>
        </w:rPr>
        <w:t xml:space="preserve"> </w:t>
      </w:r>
      <w:r>
        <w:t>an intact sense of touch.</w:t>
      </w:r>
    </w:p>
    <w:p w14:paraId="03D1BF53" w14:textId="77777777" w:rsidR="006C0B25" w:rsidRDefault="00000000">
      <w:pPr>
        <w:ind w:right="239"/>
        <w:rPr>
          <w:i/>
          <w:sz w:val="24"/>
        </w:rPr>
      </w:pPr>
      <w:r>
        <w:rPr>
          <w:i/>
          <w:sz w:val="24"/>
        </w:rPr>
        <w:t>Examples: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assessing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functional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muscle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tone,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finding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landmarks,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setting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equipment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parameters, providing hands-on OT intervention procedures</w:t>
      </w:r>
    </w:p>
    <w:sectPr w:rsidR="006C0B25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7C48A"/>
    <w:multiLevelType w:val="hybridMultilevel"/>
    <w:tmpl w:val="E14A544E"/>
    <w:lvl w:ilvl="0" w:tplc="99A6E776">
      <w:start w:val="1"/>
      <w:numFmt w:val="upperLetter"/>
      <w:lvlText w:val="%1."/>
      <w:lvlJc w:val="left"/>
      <w:pPr>
        <w:ind w:left="293" w:hanging="2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94A2C6">
      <w:numFmt w:val="bullet"/>
      <w:lvlText w:val="•"/>
      <w:lvlJc w:val="left"/>
      <w:pPr>
        <w:ind w:left="1206" w:hanging="294"/>
      </w:pPr>
      <w:rPr>
        <w:rFonts w:hint="default"/>
        <w:lang w:val="en-US" w:eastAsia="en-US" w:bidi="ar-SA"/>
      </w:rPr>
    </w:lvl>
    <w:lvl w:ilvl="2" w:tplc="29E6A79A">
      <w:numFmt w:val="bullet"/>
      <w:lvlText w:val="•"/>
      <w:lvlJc w:val="left"/>
      <w:pPr>
        <w:ind w:left="2112" w:hanging="294"/>
      </w:pPr>
      <w:rPr>
        <w:rFonts w:hint="default"/>
        <w:lang w:val="en-US" w:eastAsia="en-US" w:bidi="ar-SA"/>
      </w:rPr>
    </w:lvl>
    <w:lvl w:ilvl="3" w:tplc="35D69CEE">
      <w:numFmt w:val="bullet"/>
      <w:lvlText w:val="•"/>
      <w:lvlJc w:val="left"/>
      <w:pPr>
        <w:ind w:left="3018" w:hanging="294"/>
      </w:pPr>
      <w:rPr>
        <w:rFonts w:hint="default"/>
        <w:lang w:val="en-US" w:eastAsia="en-US" w:bidi="ar-SA"/>
      </w:rPr>
    </w:lvl>
    <w:lvl w:ilvl="4" w:tplc="07D4B0C4">
      <w:numFmt w:val="bullet"/>
      <w:lvlText w:val="•"/>
      <w:lvlJc w:val="left"/>
      <w:pPr>
        <w:ind w:left="3924" w:hanging="294"/>
      </w:pPr>
      <w:rPr>
        <w:rFonts w:hint="default"/>
        <w:lang w:val="en-US" w:eastAsia="en-US" w:bidi="ar-SA"/>
      </w:rPr>
    </w:lvl>
    <w:lvl w:ilvl="5" w:tplc="C0B44170">
      <w:numFmt w:val="bullet"/>
      <w:lvlText w:val="•"/>
      <w:lvlJc w:val="left"/>
      <w:pPr>
        <w:ind w:left="4830" w:hanging="294"/>
      </w:pPr>
      <w:rPr>
        <w:rFonts w:hint="default"/>
        <w:lang w:val="en-US" w:eastAsia="en-US" w:bidi="ar-SA"/>
      </w:rPr>
    </w:lvl>
    <w:lvl w:ilvl="6" w:tplc="CDCEEF94">
      <w:numFmt w:val="bullet"/>
      <w:lvlText w:val="•"/>
      <w:lvlJc w:val="left"/>
      <w:pPr>
        <w:ind w:left="5736" w:hanging="294"/>
      </w:pPr>
      <w:rPr>
        <w:rFonts w:hint="default"/>
        <w:lang w:val="en-US" w:eastAsia="en-US" w:bidi="ar-SA"/>
      </w:rPr>
    </w:lvl>
    <w:lvl w:ilvl="7" w:tplc="813A0D1A">
      <w:numFmt w:val="bullet"/>
      <w:lvlText w:val="•"/>
      <w:lvlJc w:val="left"/>
      <w:pPr>
        <w:ind w:left="6642" w:hanging="294"/>
      </w:pPr>
      <w:rPr>
        <w:rFonts w:hint="default"/>
        <w:lang w:val="en-US" w:eastAsia="en-US" w:bidi="ar-SA"/>
      </w:rPr>
    </w:lvl>
    <w:lvl w:ilvl="8" w:tplc="DA40647A">
      <w:numFmt w:val="bullet"/>
      <w:lvlText w:val="•"/>
      <w:lvlJc w:val="left"/>
      <w:pPr>
        <w:ind w:left="7548" w:hanging="294"/>
      </w:pPr>
      <w:rPr>
        <w:rFonts w:hint="default"/>
        <w:lang w:val="en-US" w:eastAsia="en-US" w:bidi="ar-SA"/>
      </w:rPr>
    </w:lvl>
  </w:abstractNum>
  <w:num w:numId="1" w16cid:durableId="374892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A455149"/>
    <w:rsid w:val="006C0B25"/>
    <w:rsid w:val="00830D3F"/>
    <w:rsid w:val="00935CE4"/>
    <w:rsid w:val="0A455149"/>
    <w:rsid w:val="11CC28E8"/>
    <w:rsid w:val="4C664D64"/>
    <w:rsid w:val="5CAF01FB"/>
    <w:rsid w:val="7E85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0870A"/>
  <w15:docId w15:val="{34414EE5-7417-4AF2-86E4-EB63AE1E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93" w:hanging="29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79"/>
      <w:jc w:val="center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93" w:hanging="293"/>
    </w:pPr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McDaniel, Betsy A.</dc:creator>
  <cp:lastModifiedBy>Beak, Ranha</cp:lastModifiedBy>
  <cp:revision>2</cp:revision>
  <dcterms:created xsi:type="dcterms:W3CDTF">2026-03-03T15:29:00Z</dcterms:created>
  <dcterms:modified xsi:type="dcterms:W3CDTF">2026-04-01T11:52:00Z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665b1acc-6037-4216-9348-a34e821501e8</vt:lpwstr>
  </property>
</Properties>
</file>