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w:t>Estimated</w:t>
      </w:r>
      <w:r>
        <w:rPr>
          <w:spacing w:val="-9"/>
        </w:rPr>
        <w:t> </w:t>
      </w:r>
      <w:r>
        <w:rPr/>
        <w:t>Costs</w:t>
      </w:r>
      <w:r>
        <w:rPr>
          <w:spacing w:val="-8"/>
        </w:rPr>
        <w:t> </w:t>
      </w:r>
      <w:r>
        <w:rPr/>
        <w:t>of</w:t>
      </w:r>
      <w:r>
        <w:rPr>
          <w:spacing w:val="-6"/>
        </w:rPr>
        <w:t> </w:t>
      </w:r>
      <w:r>
        <w:rPr/>
        <w:t>OTA</w:t>
      </w:r>
      <w:r>
        <w:rPr>
          <w:spacing w:val="-9"/>
        </w:rPr>
        <w:t> </w:t>
      </w:r>
      <w:r>
        <w:rPr>
          <w:spacing w:val="-2"/>
        </w:rPr>
        <w:t>Program</w:t>
      </w:r>
    </w:p>
    <w:tbl>
      <w:tblPr>
        <w:tblW w:w="0" w:type="auto"/>
        <w:jc w:val="left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2"/>
        <w:gridCol w:w="2968"/>
        <w:gridCol w:w="2970"/>
        <w:gridCol w:w="2879"/>
      </w:tblGrid>
      <w:tr>
        <w:trPr>
          <w:trHeight w:val="877" w:hRule="atLeast"/>
        </w:trPr>
        <w:tc>
          <w:tcPr>
            <w:tcW w:w="2702" w:type="dxa"/>
            <w:shd w:val="clear" w:color="auto" w:fill="D9D9D9"/>
          </w:tcPr>
          <w:p>
            <w:pPr>
              <w:pStyle w:val="TableParagraph"/>
              <w:spacing w:line="290" w:lineRule="atLeast" w:before="272"/>
              <w:ind w:left="631" w:right="120" w:hanging="32"/>
              <w:rPr>
                <w:b/>
                <w:sz w:val="24"/>
              </w:rPr>
            </w:pPr>
            <w:r>
              <w:rPr>
                <w:b/>
                <w:sz w:val="24"/>
              </w:rPr>
              <w:t>Tuition,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Fees,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&amp; Misc Expenses</w:t>
            </w:r>
          </w:p>
        </w:tc>
        <w:tc>
          <w:tcPr>
            <w:tcW w:w="2968" w:type="dxa"/>
            <w:shd w:val="clear" w:color="auto" w:fill="E1EED9"/>
          </w:tcPr>
          <w:p>
            <w:pPr>
              <w:pStyle w:val="TableParagraph"/>
              <w:spacing w:line="240" w:lineRule="auto"/>
              <w:ind w:left="105" w:right="137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OTA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Program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Cost Year 1</w:t>
            </w:r>
          </w:p>
          <w:p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(19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total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credit </w:t>
            </w:r>
            <w:r>
              <w:rPr>
                <w:spacing w:val="-2"/>
                <w:sz w:val="24"/>
              </w:rPr>
              <w:t>hours)</w:t>
            </w:r>
          </w:p>
        </w:tc>
        <w:tc>
          <w:tcPr>
            <w:tcW w:w="2970" w:type="dxa"/>
            <w:shd w:val="clear" w:color="auto" w:fill="FAE3D4"/>
          </w:tcPr>
          <w:p>
            <w:pPr>
              <w:pStyle w:val="TableParagraph"/>
              <w:spacing w:line="240" w:lineRule="auto"/>
              <w:ind w:left="108" w:right="136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OTA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Program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Cost Year 2</w:t>
            </w:r>
          </w:p>
          <w:p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(24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total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credit </w:t>
            </w:r>
            <w:r>
              <w:rPr>
                <w:spacing w:val="-2"/>
                <w:sz w:val="24"/>
              </w:rPr>
              <w:t>hours)</w:t>
            </w:r>
          </w:p>
        </w:tc>
        <w:tc>
          <w:tcPr>
            <w:tcW w:w="2879" w:type="dxa"/>
            <w:shd w:val="clear" w:color="auto" w:fill="D9E1F3"/>
          </w:tcPr>
          <w:p>
            <w:pPr>
              <w:pStyle w:val="TableParagraph"/>
              <w:spacing w:line="240" w:lineRule="auto"/>
              <w:ind w:right="377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Cost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Program (43 credit hours)</w:t>
            </w:r>
          </w:p>
        </w:tc>
      </w:tr>
      <w:tr>
        <w:trPr>
          <w:trHeight w:val="294" w:hRule="atLeast"/>
        </w:trPr>
        <w:tc>
          <w:tcPr>
            <w:tcW w:w="2702" w:type="dxa"/>
          </w:tcPr>
          <w:p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Tuition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Fees*</w:t>
            </w:r>
          </w:p>
        </w:tc>
        <w:tc>
          <w:tcPr>
            <w:tcW w:w="2968" w:type="dxa"/>
            <w:shd w:val="clear" w:color="auto" w:fill="E1EED9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70" w:type="dxa"/>
            <w:shd w:val="clear" w:color="auto" w:fill="FAE3D4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879" w:type="dxa"/>
            <w:shd w:val="clear" w:color="auto" w:fill="D9E1F3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292" w:hRule="atLeast"/>
        </w:trPr>
        <w:tc>
          <w:tcPr>
            <w:tcW w:w="2702" w:type="dxa"/>
          </w:tcPr>
          <w:p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-In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State</w:t>
            </w:r>
            <w:r>
              <w:rPr>
                <w:spacing w:val="-2"/>
                <w:sz w:val="24"/>
              </w:rPr>
              <w:t> Tuition</w:t>
            </w:r>
          </w:p>
        </w:tc>
        <w:tc>
          <w:tcPr>
            <w:tcW w:w="2968" w:type="dxa"/>
            <w:shd w:val="clear" w:color="auto" w:fill="E1EED9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$4,168</w:t>
            </w:r>
          </w:p>
        </w:tc>
        <w:tc>
          <w:tcPr>
            <w:tcW w:w="2970" w:type="dxa"/>
            <w:shd w:val="clear" w:color="auto" w:fill="FAE3D4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$5,038</w:t>
            </w:r>
          </w:p>
        </w:tc>
        <w:tc>
          <w:tcPr>
            <w:tcW w:w="2879" w:type="dxa"/>
            <w:shd w:val="clear" w:color="auto" w:fill="D9E1F3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$9,206</w:t>
            </w:r>
          </w:p>
        </w:tc>
      </w:tr>
      <w:tr>
        <w:trPr>
          <w:trHeight w:val="292" w:hRule="atLeast"/>
        </w:trPr>
        <w:tc>
          <w:tcPr>
            <w:tcW w:w="2702" w:type="dxa"/>
          </w:tcPr>
          <w:p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-Out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 State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Tuition</w:t>
            </w:r>
          </w:p>
        </w:tc>
        <w:tc>
          <w:tcPr>
            <w:tcW w:w="2968" w:type="dxa"/>
            <w:shd w:val="clear" w:color="auto" w:fill="E1EED9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$11,249</w:t>
            </w:r>
          </w:p>
        </w:tc>
        <w:tc>
          <w:tcPr>
            <w:tcW w:w="2970" w:type="dxa"/>
            <w:shd w:val="clear" w:color="auto" w:fill="FAE3D4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$14,014</w:t>
            </w:r>
          </w:p>
        </w:tc>
        <w:tc>
          <w:tcPr>
            <w:tcW w:w="2879" w:type="dxa"/>
            <w:shd w:val="clear" w:color="auto" w:fill="D9E1F3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$25,263</w:t>
            </w:r>
          </w:p>
        </w:tc>
      </w:tr>
      <w:tr>
        <w:trPr>
          <w:trHeight w:val="292" w:hRule="atLeast"/>
        </w:trPr>
        <w:tc>
          <w:tcPr>
            <w:tcW w:w="270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Housing</w:t>
            </w:r>
          </w:p>
        </w:tc>
        <w:tc>
          <w:tcPr>
            <w:tcW w:w="2968" w:type="dxa"/>
            <w:shd w:val="clear" w:color="auto" w:fill="E1EED9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From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$2,775</w:t>
            </w:r>
          </w:p>
        </w:tc>
        <w:tc>
          <w:tcPr>
            <w:tcW w:w="2970" w:type="dxa"/>
            <w:shd w:val="clear" w:color="auto" w:fill="FAE3D4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From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$2,775</w:t>
            </w:r>
          </w:p>
        </w:tc>
        <w:tc>
          <w:tcPr>
            <w:tcW w:w="2879" w:type="dxa"/>
            <w:shd w:val="clear" w:color="auto" w:fill="D9E1F3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$5,550</w:t>
            </w:r>
          </w:p>
        </w:tc>
      </w:tr>
      <w:tr>
        <w:trPr>
          <w:trHeight w:val="294" w:hRule="atLeast"/>
        </w:trPr>
        <w:tc>
          <w:tcPr>
            <w:tcW w:w="2702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Meal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Plan</w:t>
            </w:r>
          </w:p>
        </w:tc>
        <w:tc>
          <w:tcPr>
            <w:tcW w:w="2968" w:type="dxa"/>
            <w:shd w:val="clear" w:color="auto" w:fill="E1EED9"/>
          </w:tcPr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From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$1,475</w:t>
            </w:r>
          </w:p>
        </w:tc>
        <w:tc>
          <w:tcPr>
            <w:tcW w:w="2970" w:type="dxa"/>
            <w:shd w:val="clear" w:color="auto" w:fill="FAE3D4"/>
          </w:tcPr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From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$1,475</w:t>
            </w:r>
          </w:p>
        </w:tc>
        <w:tc>
          <w:tcPr>
            <w:tcW w:w="2879" w:type="dxa"/>
            <w:shd w:val="clear" w:color="auto" w:fill="D9E1F3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$2,950</w:t>
            </w:r>
          </w:p>
        </w:tc>
      </w:tr>
      <w:tr>
        <w:trPr>
          <w:trHeight w:val="292" w:hRule="atLeast"/>
        </w:trPr>
        <w:tc>
          <w:tcPr>
            <w:tcW w:w="2702" w:type="dxa"/>
            <w:shd w:val="clear" w:color="auto" w:fill="D9D9D9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968" w:type="dxa"/>
            <w:shd w:val="clear" w:color="auto" w:fill="E1EED9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970" w:type="dxa"/>
            <w:shd w:val="clear" w:color="auto" w:fill="FAE3D4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879" w:type="dxa"/>
            <w:shd w:val="clear" w:color="auto" w:fill="D9E1F3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2702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Fees**</w:t>
            </w:r>
          </w:p>
        </w:tc>
        <w:tc>
          <w:tcPr>
            <w:tcW w:w="2968" w:type="dxa"/>
            <w:shd w:val="clear" w:color="auto" w:fill="E1EED9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970" w:type="dxa"/>
            <w:shd w:val="clear" w:color="auto" w:fill="FAE3D4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879" w:type="dxa"/>
            <w:shd w:val="clear" w:color="auto" w:fill="D9E1F3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270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Uniforms</w:t>
            </w:r>
          </w:p>
        </w:tc>
        <w:tc>
          <w:tcPr>
            <w:tcW w:w="2968" w:type="dxa"/>
            <w:shd w:val="clear" w:color="auto" w:fill="E1EED9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From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4"/>
                <w:sz w:val="24"/>
              </w:rPr>
              <w:t>$100</w:t>
            </w:r>
          </w:p>
        </w:tc>
        <w:tc>
          <w:tcPr>
            <w:tcW w:w="2970" w:type="dxa"/>
            <w:shd w:val="clear" w:color="auto" w:fill="FAE3D4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Optional</w:t>
            </w:r>
          </w:p>
        </w:tc>
        <w:tc>
          <w:tcPr>
            <w:tcW w:w="2879" w:type="dxa"/>
            <w:shd w:val="clear" w:color="auto" w:fill="D9E1F3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$100</w:t>
            </w:r>
          </w:p>
        </w:tc>
      </w:tr>
      <w:tr>
        <w:trPr>
          <w:trHeight w:val="292" w:hRule="atLeast"/>
        </w:trPr>
        <w:tc>
          <w:tcPr>
            <w:tcW w:w="270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Textbooks</w:t>
            </w:r>
          </w:p>
        </w:tc>
        <w:tc>
          <w:tcPr>
            <w:tcW w:w="2968" w:type="dxa"/>
            <w:shd w:val="clear" w:color="auto" w:fill="E1EED9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$800</w:t>
            </w:r>
          </w:p>
        </w:tc>
        <w:tc>
          <w:tcPr>
            <w:tcW w:w="2970" w:type="dxa"/>
            <w:shd w:val="clear" w:color="auto" w:fill="FAE3D4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$500</w:t>
            </w:r>
          </w:p>
        </w:tc>
        <w:tc>
          <w:tcPr>
            <w:tcW w:w="2879" w:type="dxa"/>
            <w:shd w:val="clear" w:color="auto" w:fill="D9E1F3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$1,300</w:t>
            </w:r>
          </w:p>
        </w:tc>
      </w:tr>
      <w:tr>
        <w:trPr>
          <w:trHeight w:val="294" w:hRule="atLeast"/>
        </w:trPr>
        <w:tc>
          <w:tcPr>
            <w:tcW w:w="2702" w:type="dxa"/>
          </w:tcPr>
          <w:p>
            <w:pPr>
              <w:pStyle w:val="TableParagraph"/>
              <w:spacing w:line="273" w:lineRule="exact" w:before="1"/>
              <w:rPr>
                <w:sz w:val="24"/>
              </w:rPr>
            </w:pPr>
            <w:r>
              <w:rPr>
                <w:sz w:val="24"/>
              </w:rPr>
              <w:t>Lab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4"/>
                <w:sz w:val="24"/>
              </w:rPr>
              <w:t>Fees</w:t>
            </w:r>
          </w:p>
        </w:tc>
        <w:tc>
          <w:tcPr>
            <w:tcW w:w="2968" w:type="dxa"/>
            <w:shd w:val="clear" w:color="auto" w:fill="E1EED9"/>
          </w:tcPr>
          <w:p>
            <w:pPr>
              <w:pStyle w:val="TableParagraph"/>
              <w:spacing w:line="273" w:lineRule="exact" w:before="1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$150</w:t>
            </w:r>
          </w:p>
        </w:tc>
        <w:tc>
          <w:tcPr>
            <w:tcW w:w="2970" w:type="dxa"/>
            <w:shd w:val="clear" w:color="auto" w:fill="FAE3D4"/>
          </w:tcPr>
          <w:p>
            <w:pPr>
              <w:pStyle w:val="TableParagraph"/>
              <w:spacing w:line="273" w:lineRule="exact" w:before="1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$75</w:t>
            </w:r>
          </w:p>
        </w:tc>
        <w:tc>
          <w:tcPr>
            <w:tcW w:w="2879" w:type="dxa"/>
            <w:shd w:val="clear" w:color="auto" w:fill="D9E1F3"/>
          </w:tcPr>
          <w:p>
            <w:pPr>
              <w:pStyle w:val="TableParagraph"/>
              <w:spacing w:line="273" w:lineRule="exact" w:before="1"/>
              <w:rPr>
                <w:sz w:val="24"/>
              </w:rPr>
            </w:pPr>
            <w:r>
              <w:rPr>
                <w:spacing w:val="-4"/>
                <w:sz w:val="24"/>
              </w:rPr>
              <w:t>$225</w:t>
            </w:r>
          </w:p>
        </w:tc>
      </w:tr>
      <w:tr>
        <w:trPr>
          <w:trHeight w:val="292" w:hRule="atLeast"/>
        </w:trPr>
        <w:tc>
          <w:tcPr>
            <w:tcW w:w="270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Physical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Exam</w:t>
            </w:r>
          </w:p>
        </w:tc>
        <w:tc>
          <w:tcPr>
            <w:tcW w:w="2968" w:type="dxa"/>
            <w:shd w:val="clear" w:color="auto" w:fill="E1EED9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From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5"/>
                <w:sz w:val="24"/>
              </w:rPr>
              <w:t>$50</w:t>
            </w:r>
          </w:p>
        </w:tc>
        <w:tc>
          <w:tcPr>
            <w:tcW w:w="2970" w:type="dxa"/>
            <w:shd w:val="clear" w:color="auto" w:fill="FAE3D4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From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5"/>
                <w:sz w:val="24"/>
              </w:rPr>
              <w:t>$50</w:t>
            </w:r>
          </w:p>
        </w:tc>
        <w:tc>
          <w:tcPr>
            <w:tcW w:w="2879" w:type="dxa"/>
            <w:shd w:val="clear" w:color="auto" w:fill="D9E1F3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$100</w:t>
            </w:r>
          </w:p>
        </w:tc>
      </w:tr>
      <w:tr>
        <w:trPr>
          <w:trHeight w:val="585" w:hRule="atLeast"/>
        </w:trPr>
        <w:tc>
          <w:tcPr>
            <w:tcW w:w="2702" w:type="dxa"/>
          </w:tcPr>
          <w:p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Criminal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Background</w:t>
            </w:r>
          </w:p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Check/Fingerprints</w:t>
            </w:r>
          </w:p>
        </w:tc>
        <w:tc>
          <w:tcPr>
            <w:tcW w:w="2968" w:type="dxa"/>
            <w:shd w:val="clear" w:color="auto" w:fill="E1EED9"/>
          </w:tcPr>
          <w:p>
            <w:pPr>
              <w:pStyle w:val="TableParagraph"/>
              <w:spacing w:line="292" w:lineRule="exact"/>
              <w:ind w:left="105"/>
              <w:rPr>
                <w:sz w:val="24"/>
              </w:rPr>
            </w:pPr>
            <w:r>
              <w:rPr>
                <w:sz w:val="24"/>
              </w:rPr>
              <w:t>From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4"/>
                <w:sz w:val="24"/>
              </w:rPr>
              <w:t>$200</w:t>
            </w:r>
          </w:p>
        </w:tc>
        <w:tc>
          <w:tcPr>
            <w:tcW w:w="2970" w:type="dxa"/>
            <w:shd w:val="clear" w:color="auto" w:fill="FAE3D4"/>
          </w:tcPr>
          <w:p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From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4"/>
                <w:sz w:val="24"/>
              </w:rPr>
              <w:t>$200</w:t>
            </w:r>
          </w:p>
        </w:tc>
        <w:tc>
          <w:tcPr>
            <w:tcW w:w="2879" w:type="dxa"/>
            <w:shd w:val="clear" w:color="auto" w:fill="D9E1F3"/>
          </w:tcPr>
          <w:p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$400</w:t>
            </w:r>
          </w:p>
        </w:tc>
      </w:tr>
      <w:tr>
        <w:trPr>
          <w:trHeight w:val="292" w:hRule="atLeast"/>
        </w:trPr>
        <w:tc>
          <w:tcPr>
            <w:tcW w:w="270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Liability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Insurance</w:t>
            </w:r>
          </w:p>
        </w:tc>
        <w:tc>
          <w:tcPr>
            <w:tcW w:w="2968" w:type="dxa"/>
            <w:shd w:val="clear" w:color="auto" w:fill="E1EED9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$16</w:t>
            </w:r>
          </w:p>
        </w:tc>
        <w:tc>
          <w:tcPr>
            <w:tcW w:w="2970" w:type="dxa"/>
            <w:shd w:val="clear" w:color="auto" w:fill="FAE3D4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$16</w:t>
            </w:r>
          </w:p>
        </w:tc>
        <w:tc>
          <w:tcPr>
            <w:tcW w:w="2879" w:type="dxa"/>
            <w:shd w:val="clear" w:color="auto" w:fill="D9E1F3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$32</w:t>
            </w:r>
          </w:p>
        </w:tc>
      </w:tr>
      <w:tr>
        <w:trPr>
          <w:trHeight w:val="294" w:hRule="atLeast"/>
        </w:trPr>
        <w:tc>
          <w:tcPr>
            <w:tcW w:w="2702" w:type="dxa"/>
          </w:tcPr>
          <w:p>
            <w:pPr>
              <w:pStyle w:val="TableParagraph"/>
              <w:spacing w:line="273" w:lineRule="exact" w:before="1"/>
              <w:rPr>
                <w:sz w:val="24"/>
              </w:rPr>
            </w:pPr>
            <w:r>
              <w:rPr>
                <w:sz w:val="24"/>
              </w:rPr>
              <w:t>Drug </w:t>
            </w:r>
            <w:r>
              <w:rPr>
                <w:spacing w:val="-2"/>
                <w:sz w:val="24"/>
              </w:rPr>
              <w:t>Screen</w:t>
            </w:r>
          </w:p>
        </w:tc>
        <w:tc>
          <w:tcPr>
            <w:tcW w:w="2968" w:type="dxa"/>
            <w:shd w:val="clear" w:color="auto" w:fill="E1EED9"/>
          </w:tcPr>
          <w:p>
            <w:pPr>
              <w:pStyle w:val="TableParagraph"/>
              <w:spacing w:line="273" w:lineRule="exact" w:before="1"/>
              <w:ind w:left="105"/>
              <w:rPr>
                <w:sz w:val="24"/>
              </w:rPr>
            </w:pPr>
            <w:r>
              <w:rPr>
                <w:sz w:val="24"/>
              </w:rPr>
              <w:t>From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5"/>
                <w:sz w:val="24"/>
              </w:rPr>
              <w:t>$50</w:t>
            </w:r>
          </w:p>
        </w:tc>
        <w:tc>
          <w:tcPr>
            <w:tcW w:w="2970" w:type="dxa"/>
            <w:shd w:val="clear" w:color="auto" w:fill="FAE3D4"/>
          </w:tcPr>
          <w:p>
            <w:pPr>
              <w:pStyle w:val="TableParagraph"/>
              <w:spacing w:line="273" w:lineRule="exact" w:before="1"/>
              <w:ind w:left="108"/>
              <w:rPr>
                <w:sz w:val="24"/>
              </w:rPr>
            </w:pPr>
            <w:r>
              <w:rPr>
                <w:sz w:val="24"/>
              </w:rPr>
              <w:t>From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5"/>
                <w:sz w:val="24"/>
              </w:rPr>
              <w:t>$50</w:t>
            </w:r>
          </w:p>
        </w:tc>
        <w:tc>
          <w:tcPr>
            <w:tcW w:w="2879" w:type="dxa"/>
            <w:shd w:val="clear" w:color="auto" w:fill="D9E1F3"/>
          </w:tcPr>
          <w:p>
            <w:pPr>
              <w:pStyle w:val="TableParagraph"/>
              <w:spacing w:line="273" w:lineRule="exact" w:before="1"/>
              <w:rPr>
                <w:sz w:val="24"/>
              </w:rPr>
            </w:pPr>
            <w:r>
              <w:rPr>
                <w:spacing w:val="-4"/>
                <w:sz w:val="24"/>
              </w:rPr>
              <w:t>$100</w:t>
            </w:r>
          </w:p>
        </w:tc>
      </w:tr>
      <w:tr>
        <w:trPr>
          <w:trHeight w:val="292" w:hRule="atLeast"/>
        </w:trPr>
        <w:tc>
          <w:tcPr>
            <w:tcW w:w="270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TB </w:t>
            </w:r>
            <w:r>
              <w:rPr>
                <w:spacing w:val="-4"/>
                <w:sz w:val="24"/>
              </w:rPr>
              <w:t>Test</w:t>
            </w:r>
          </w:p>
        </w:tc>
        <w:tc>
          <w:tcPr>
            <w:tcW w:w="2968" w:type="dxa"/>
            <w:shd w:val="clear" w:color="auto" w:fill="E1EED9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From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5"/>
                <w:sz w:val="24"/>
              </w:rPr>
              <w:t>$30</w:t>
            </w:r>
          </w:p>
        </w:tc>
        <w:tc>
          <w:tcPr>
            <w:tcW w:w="2970" w:type="dxa"/>
            <w:shd w:val="clear" w:color="auto" w:fill="FAE3D4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From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5"/>
                <w:sz w:val="24"/>
              </w:rPr>
              <w:t>$30</w:t>
            </w:r>
          </w:p>
        </w:tc>
        <w:tc>
          <w:tcPr>
            <w:tcW w:w="2879" w:type="dxa"/>
            <w:shd w:val="clear" w:color="auto" w:fill="D9E1F3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$60</w:t>
            </w:r>
          </w:p>
        </w:tc>
      </w:tr>
      <w:tr>
        <w:trPr>
          <w:trHeight w:val="1170" w:hRule="atLeast"/>
        </w:trPr>
        <w:tc>
          <w:tcPr>
            <w:tcW w:w="2702" w:type="dxa"/>
          </w:tcPr>
          <w:p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Immunizations</w:t>
            </w:r>
          </w:p>
        </w:tc>
        <w:tc>
          <w:tcPr>
            <w:tcW w:w="2968" w:type="dxa"/>
            <w:shd w:val="clear" w:color="auto" w:fill="E1EED9"/>
          </w:tcPr>
          <w:p>
            <w:pPr>
              <w:pStyle w:val="TableParagraph"/>
              <w:spacing w:line="240" w:lineRule="auto"/>
              <w:ind w:left="105" w:right="137"/>
              <w:rPr>
                <w:sz w:val="24"/>
              </w:rPr>
            </w:pPr>
            <w:r>
              <w:rPr>
                <w:sz w:val="24"/>
              </w:rPr>
              <w:t>App. $810 (if no immunizations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prior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to enrollment and no</w:t>
            </w:r>
          </w:p>
          <w:p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insurance)</w:t>
            </w:r>
          </w:p>
        </w:tc>
        <w:tc>
          <w:tcPr>
            <w:tcW w:w="2970" w:type="dxa"/>
            <w:shd w:val="clear" w:color="auto" w:fill="FAE3D4"/>
          </w:tcPr>
          <w:p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App.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$25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(flu)</w:t>
            </w:r>
          </w:p>
        </w:tc>
        <w:tc>
          <w:tcPr>
            <w:tcW w:w="2879" w:type="dxa"/>
            <w:shd w:val="clear" w:color="auto" w:fill="D9E1F3"/>
          </w:tcPr>
          <w:p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$835</w:t>
            </w:r>
          </w:p>
        </w:tc>
      </w:tr>
      <w:tr>
        <w:trPr>
          <w:trHeight w:val="294" w:hRule="atLeast"/>
        </w:trPr>
        <w:tc>
          <w:tcPr>
            <w:tcW w:w="2702" w:type="dxa"/>
          </w:tcPr>
          <w:p>
            <w:pPr>
              <w:pStyle w:val="TableParagraph"/>
              <w:spacing w:line="273" w:lineRule="exact" w:before="1"/>
              <w:rPr>
                <w:sz w:val="24"/>
              </w:rPr>
            </w:pPr>
            <w:r>
              <w:rPr>
                <w:sz w:val="24"/>
              </w:rPr>
              <w:t>AHA CPR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Certification</w:t>
            </w:r>
          </w:p>
        </w:tc>
        <w:tc>
          <w:tcPr>
            <w:tcW w:w="2968" w:type="dxa"/>
            <w:shd w:val="clear" w:color="auto" w:fill="E1EED9"/>
          </w:tcPr>
          <w:p>
            <w:pPr>
              <w:pStyle w:val="TableParagraph"/>
              <w:spacing w:line="273" w:lineRule="exact" w:before="1"/>
              <w:ind w:left="105"/>
              <w:rPr>
                <w:sz w:val="24"/>
              </w:rPr>
            </w:pPr>
            <w:r>
              <w:rPr>
                <w:sz w:val="24"/>
              </w:rPr>
              <w:t>App.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$90</w:t>
            </w:r>
          </w:p>
        </w:tc>
        <w:tc>
          <w:tcPr>
            <w:tcW w:w="2970" w:type="dxa"/>
            <w:shd w:val="clear" w:color="auto" w:fill="FAE3D4"/>
          </w:tcPr>
          <w:p>
            <w:pPr>
              <w:pStyle w:val="TableParagraph"/>
              <w:spacing w:line="273" w:lineRule="exact" w:before="1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None</w:t>
            </w:r>
          </w:p>
        </w:tc>
        <w:tc>
          <w:tcPr>
            <w:tcW w:w="2879" w:type="dxa"/>
            <w:shd w:val="clear" w:color="auto" w:fill="D9E1F3"/>
          </w:tcPr>
          <w:p>
            <w:pPr>
              <w:pStyle w:val="TableParagraph"/>
              <w:spacing w:line="273" w:lineRule="exact" w:before="1"/>
              <w:rPr>
                <w:sz w:val="24"/>
              </w:rPr>
            </w:pPr>
            <w:r>
              <w:rPr>
                <w:spacing w:val="-5"/>
                <w:sz w:val="24"/>
              </w:rPr>
              <w:t>$90</w:t>
            </w:r>
          </w:p>
        </w:tc>
      </w:tr>
      <w:tr>
        <w:trPr>
          <w:trHeight w:val="292" w:hRule="atLeast"/>
        </w:trPr>
        <w:tc>
          <w:tcPr>
            <w:tcW w:w="270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AOTA </w:t>
            </w:r>
            <w:r>
              <w:rPr>
                <w:spacing w:val="-2"/>
                <w:sz w:val="24"/>
              </w:rPr>
              <w:t>Membership</w:t>
            </w:r>
          </w:p>
        </w:tc>
        <w:tc>
          <w:tcPr>
            <w:tcW w:w="2968" w:type="dxa"/>
            <w:shd w:val="clear" w:color="auto" w:fill="E1EED9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$75</w:t>
            </w:r>
          </w:p>
        </w:tc>
        <w:tc>
          <w:tcPr>
            <w:tcW w:w="2970" w:type="dxa"/>
            <w:shd w:val="clear" w:color="auto" w:fill="FAE3D4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$75</w:t>
            </w:r>
          </w:p>
        </w:tc>
        <w:tc>
          <w:tcPr>
            <w:tcW w:w="2879" w:type="dxa"/>
            <w:shd w:val="clear" w:color="auto" w:fill="D9E1F3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$150</w:t>
            </w:r>
          </w:p>
        </w:tc>
      </w:tr>
      <w:tr>
        <w:trPr>
          <w:trHeight w:val="292" w:hRule="atLeast"/>
        </w:trPr>
        <w:tc>
          <w:tcPr>
            <w:tcW w:w="270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GOTA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Membership</w:t>
            </w:r>
          </w:p>
        </w:tc>
        <w:tc>
          <w:tcPr>
            <w:tcW w:w="2968" w:type="dxa"/>
            <w:shd w:val="clear" w:color="auto" w:fill="E1EED9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$50</w:t>
            </w:r>
          </w:p>
        </w:tc>
        <w:tc>
          <w:tcPr>
            <w:tcW w:w="2970" w:type="dxa"/>
            <w:shd w:val="clear" w:color="auto" w:fill="FAE3D4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$50</w:t>
            </w:r>
          </w:p>
        </w:tc>
        <w:tc>
          <w:tcPr>
            <w:tcW w:w="2879" w:type="dxa"/>
            <w:shd w:val="clear" w:color="auto" w:fill="D9E1F3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$100</w:t>
            </w:r>
          </w:p>
        </w:tc>
      </w:tr>
      <w:tr>
        <w:trPr>
          <w:trHeight w:val="587" w:hRule="atLeast"/>
        </w:trPr>
        <w:tc>
          <w:tcPr>
            <w:tcW w:w="2702" w:type="dxa"/>
          </w:tcPr>
          <w:p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Field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Trip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Travel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Expenses</w:t>
            </w:r>
          </w:p>
        </w:tc>
        <w:tc>
          <w:tcPr>
            <w:tcW w:w="2968" w:type="dxa"/>
            <w:shd w:val="clear" w:color="auto" w:fill="E1EED9"/>
          </w:tcPr>
          <w:p>
            <w:pPr>
              <w:pStyle w:val="TableParagraph"/>
              <w:spacing w:line="292" w:lineRule="exact"/>
              <w:ind w:left="105"/>
              <w:rPr>
                <w:sz w:val="24"/>
              </w:rPr>
            </w:pPr>
            <w:r>
              <w:rPr>
                <w:sz w:val="24"/>
              </w:rPr>
              <w:t>Up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$100</w:t>
            </w:r>
          </w:p>
        </w:tc>
        <w:tc>
          <w:tcPr>
            <w:tcW w:w="2970" w:type="dxa"/>
            <w:shd w:val="clear" w:color="auto" w:fill="FAE3D4"/>
          </w:tcPr>
          <w:p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Up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$200</w:t>
            </w:r>
          </w:p>
        </w:tc>
        <w:tc>
          <w:tcPr>
            <w:tcW w:w="2879" w:type="dxa"/>
            <w:shd w:val="clear" w:color="auto" w:fill="D9E1F3"/>
          </w:tcPr>
          <w:p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$300</w:t>
            </w:r>
          </w:p>
        </w:tc>
      </w:tr>
    </w:tbl>
    <w:p>
      <w:pPr>
        <w:pStyle w:val="TableParagraph"/>
        <w:spacing w:after="0" w:line="292" w:lineRule="exact"/>
        <w:rPr>
          <w:sz w:val="24"/>
        </w:rPr>
        <w:sectPr>
          <w:type w:val="continuous"/>
          <w:pgSz w:w="15840" w:h="12240" w:orient="landscape"/>
          <w:pgMar w:top="1360" w:bottom="280" w:left="1080" w:right="1440"/>
        </w:sectPr>
      </w:pPr>
    </w:p>
    <w:p>
      <w:pPr>
        <w:pStyle w:val="BodyText"/>
        <w:spacing w:before="2"/>
        <w:ind w:left="0"/>
        <w:rPr>
          <w:rFonts w:ascii="Arial Narrow"/>
          <w:b/>
          <w:sz w:val="5"/>
        </w:rPr>
      </w:pPr>
    </w:p>
    <w:tbl>
      <w:tblPr>
        <w:tblW w:w="0" w:type="auto"/>
        <w:jc w:val="left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2"/>
        <w:gridCol w:w="2968"/>
        <w:gridCol w:w="2970"/>
        <w:gridCol w:w="2879"/>
      </w:tblGrid>
      <w:tr>
        <w:trPr>
          <w:trHeight w:val="585" w:hRule="atLeast"/>
        </w:trPr>
        <w:tc>
          <w:tcPr>
            <w:tcW w:w="2702" w:type="dxa"/>
          </w:tcPr>
          <w:p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Fieldwork</w:t>
            </w:r>
            <w:r>
              <w:rPr>
                <w:spacing w:val="-2"/>
                <w:sz w:val="24"/>
              </w:rPr>
              <w:t> Travel/Lodging</w:t>
            </w:r>
          </w:p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(when </w:t>
            </w:r>
            <w:r>
              <w:rPr>
                <w:spacing w:val="-2"/>
                <w:sz w:val="24"/>
              </w:rPr>
              <w:t>applicable)</w:t>
            </w:r>
          </w:p>
        </w:tc>
        <w:tc>
          <w:tcPr>
            <w:tcW w:w="2968" w:type="dxa"/>
            <w:shd w:val="clear" w:color="auto" w:fill="E1EED9"/>
          </w:tcPr>
          <w:p>
            <w:pPr>
              <w:pStyle w:val="TableParagraph"/>
              <w:spacing w:line="29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$1,000</w:t>
            </w:r>
          </w:p>
        </w:tc>
        <w:tc>
          <w:tcPr>
            <w:tcW w:w="2970" w:type="dxa"/>
            <w:shd w:val="clear" w:color="auto" w:fill="FAE3D4"/>
          </w:tcPr>
          <w:p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$2,000</w:t>
            </w:r>
          </w:p>
        </w:tc>
        <w:tc>
          <w:tcPr>
            <w:tcW w:w="2879" w:type="dxa"/>
            <w:shd w:val="clear" w:color="auto" w:fill="D9E1F3"/>
          </w:tcPr>
          <w:p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$3,000</w:t>
            </w:r>
          </w:p>
        </w:tc>
      </w:tr>
      <w:tr>
        <w:trPr>
          <w:trHeight w:val="294" w:hRule="atLeast"/>
        </w:trPr>
        <w:tc>
          <w:tcPr>
            <w:tcW w:w="2702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68" w:type="dxa"/>
            <w:shd w:val="clear" w:color="auto" w:fill="E1EED9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70" w:type="dxa"/>
            <w:shd w:val="clear" w:color="auto" w:fill="FAE3D4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879" w:type="dxa"/>
            <w:shd w:val="clear" w:color="auto" w:fill="D9E1F3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292" w:hRule="atLeast"/>
        </w:trPr>
        <w:tc>
          <w:tcPr>
            <w:tcW w:w="2702" w:type="dxa"/>
            <w:shd w:val="clear" w:color="auto" w:fill="D9D9D9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Graduation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Fee</w:t>
            </w:r>
          </w:p>
        </w:tc>
        <w:tc>
          <w:tcPr>
            <w:tcW w:w="2968" w:type="dxa"/>
            <w:shd w:val="clear" w:color="auto" w:fill="E1EED9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None</w:t>
            </w:r>
          </w:p>
        </w:tc>
        <w:tc>
          <w:tcPr>
            <w:tcW w:w="2970" w:type="dxa"/>
            <w:shd w:val="clear" w:color="auto" w:fill="FAE3D4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$50</w:t>
            </w:r>
          </w:p>
        </w:tc>
        <w:tc>
          <w:tcPr>
            <w:tcW w:w="2879" w:type="dxa"/>
            <w:shd w:val="clear" w:color="auto" w:fill="D9E1F3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$50</w:t>
            </w:r>
          </w:p>
        </w:tc>
      </w:tr>
      <w:tr>
        <w:trPr>
          <w:trHeight w:val="292" w:hRule="atLeast"/>
        </w:trPr>
        <w:tc>
          <w:tcPr>
            <w:tcW w:w="2702" w:type="dxa"/>
            <w:shd w:val="clear" w:color="auto" w:fill="D9D9D9"/>
          </w:tcPr>
          <w:p>
            <w:pPr>
              <w:pStyle w:val="TableParagraph"/>
              <w:ind w:left="0"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In-</w:t>
            </w:r>
            <w:r>
              <w:rPr>
                <w:b/>
                <w:spacing w:val="-2"/>
                <w:sz w:val="24"/>
              </w:rPr>
              <w:t>State:</w:t>
            </w:r>
          </w:p>
        </w:tc>
        <w:tc>
          <w:tcPr>
            <w:tcW w:w="2968" w:type="dxa"/>
            <w:shd w:val="clear" w:color="auto" w:fill="E1EED9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970" w:type="dxa"/>
            <w:shd w:val="clear" w:color="auto" w:fill="FAE3D4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879" w:type="dxa"/>
            <w:shd w:val="clear" w:color="auto" w:fill="D9E1F3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$24,218*</w:t>
            </w:r>
          </w:p>
        </w:tc>
      </w:tr>
      <w:tr>
        <w:trPr>
          <w:trHeight w:val="292" w:hRule="atLeast"/>
        </w:trPr>
        <w:tc>
          <w:tcPr>
            <w:tcW w:w="2702" w:type="dxa"/>
            <w:shd w:val="clear" w:color="auto" w:fill="D9D9D9"/>
          </w:tcPr>
          <w:p>
            <w:pPr>
              <w:pStyle w:val="TableParagraph"/>
              <w:ind w:left="0"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Out-of-</w:t>
            </w:r>
            <w:r>
              <w:rPr>
                <w:b/>
                <w:spacing w:val="-2"/>
                <w:sz w:val="24"/>
              </w:rPr>
              <w:t>State:</w:t>
            </w:r>
          </w:p>
        </w:tc>
        <w:tc>
          <w:tcPr>
            <w:tcW w:w="2968" w:type="dxa"/>
            <w:shd w:val="clear" w:color="auto" w:fill="E1EED9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970" w:type="dxa"/>
            <w:shd w:val="clear" w:color="auto" w:fill="FAE3D4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879" w:type="dxa"/>
            <w:shd w:val="clear" w:color="auto" w:fill="D9E1F3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$40,275</w:t>
            </w:r>
          </w:p>
        </w:tc>
      </w:tr>
    </w:tbl>
    <w:p>
      <w:pPr>
        <w:pStyle w:val="BodyText"/>
        <w:spacing w:before="1"/>
      </w:pPr>
      <w:r>
        <w:rPr/>
        <w:t>*Tuition</w:t>
      </w:r>
      <w:r>
        <w:rPr>
          <w:spacing w:val="-8"/>
        </w:rPr>
        <w:t> </w:t>
      </w:r>
      <w:r>
        <w:rPr/>
        <w:t>and</w:t>
      </w:r>
      <w:r>
        <w:rPr>
          <w:spacing w:val="-4"/>
        </w:rPr>
        <w:t> </w:t>
      </w:r>
      <w:r>
        <w:rPr/>
        <w:t>fees</w:t>
      </w:r>
      <w:r>
        <w:rPr>
          <w:spacing w:val="-4"/>
        </w:rPr>
        <w:t> </w:t>
      </w:r>
      <w:r>
        <w:rPr/>
        <w:t>are</w:t>
      </w:r>
      <w:r>
        <w:rPr>
          <w:spacing w:val="-5"/>
        </w:rPr>
        <w:t> </w:t>
      </w:r>
      <w:r>
        <w:rPr/>
        <w:t>subject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change</w:t>
      </w:r>
      <w:r>
        <w:rPr>
          <w:spacing w:val="-4"/>
        </w:rPr>
        <w:t> </w:t>
      </w:r>
      <w:r>
        <w:rPr/>
        <w:t>at</w:t>
      </w:r>
      <w:r>
        <w:rPr>
          <w:spacing w:val="-2"/>
        </w:rPr>
        <w:t> </w:t>
      </w:r>
      <w:r>
        <w:rPr/>
        <w:t>any</w:t>
      </w:r>
      <w:r>
        <w:rPr>
          <w:spacing w:val="-2"/>
        </w:rPr>
        <w:t> </w:t>
      </w:r>
      <w:r>
        <w:rPr/>
        <w:t>time</w:t>
      </w:r>
      <w:r>
        <w:rPr>
          <w:spacing w:val="-4"/>
        </w:rPr>
        <w:t> </w:t>
      </w:r>
      <w:r>
        <w:rPr/>
        <w:t>without</w:t>
      </w:r>
      <w:r>
        <w:rPr>
          <w:spacing w:val="-1"/>
        </w:rPr>
        <w:t> </w:t>
      </w:r>
      <w:r>
        <w:rPr>
          <w:spacing w:val="-2"/>
        </w:rPr>
        <w:t>notice.</w:t>
      </w:r>
    </w:p>
    <w:p>
      <w:pPr>
        <w:pStyle w:val="BodyText"/>
        <w:spacing w:line="276" w:lineRule="auto" w:before="41"/>
        <w:ind w:left="359"/>
      </w:pPr>
      <w:r>
        <w:rPr/>
        <w:t>**All</w:t>
      </w:r>
      <w:r>
        <w:rPr>
          <w:spacing w:val="-1"/>
        </w:rPr>
        <w:t> </w:t>
      </w:r>
      <w:r>
        <w:rPr/>
        <w:t>expenses</w:t>
      </w:r>
      <w:r>
        <w:rPr>
          <w:spacing w:val="-3"/>
        </w:rPr>
        <w:t> </w:t>
      </w:r>
      <w:r>
        <w:rPr/>
        <w:t>other</w:t>
      </w:r>
      <w:r>
        <w:rPr>
          <w:spacing w:val="-1"/>
        </w:rPr>
        <w:t> </w:t>
      </w:r>
      <w:r>
        <w:rPr/>
        <w:t>than</w:t>
      </w:r>
      <w:r>
        <w:rPr>
          <w:spacing w:val="-4"/>
        </w:rPr>
        <w:t> </w:t>
      </w:r>
      <w:r>
        <w:rPr/>
        <w:t>MGA</w:t>
      </w:r>
      <w:r>
        <w:rPr>
          <w:spacing w:val="-1"/>
        </w:rPr>
        <w:t> </w:t>
      </w:r>
      <w:r>
        <w:rPr/>
        <w:t>tuition/fees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estimates</w:t>
      </w:r>
      <w:r>
        <w:rPr>
          <w:spacing w:val="-1"/>
        </w:rPr>
        <w:t> </w:t>
      </w:r>
      <w:r>
        <w:rPr/>
        <w:t>and</w:t>
      </w:r>
      <w:r>
        <w:rPr>
          <w:spacing w:val="-4"/>
        </w:rPr>
        <w:t> </w:t>
      </w:r>
      <w:r>
        <w:rPr/>
        <w:t>may vary based</w:t>
      </w:r>
      <w:r>
        <w:rPr>
          <w:spacing w:val="-4"/>
        </w:rPr>
        <w:t> </w:t>
      </w:r>
      <w:r>
        <w:rPr/>
        <w:t>on</w:t>
      </w:r>
      <w:r>
        <w:rPr>
          <w:spacing w:val="-2"/>
        </w:rPr>
        <w:t> </w:t>
      </w:r>
      <w:r>
        <w:rPr/>
        <w:t>many</w:t>
      </w:r>
      <w:r>
        <w:rPr>
          <w:spacing w:val="-2"/>
        </w:rPr>
        <w:t> </w:t>
      </w:r>
      <w:r>
        <w:rPr/>
        <w:t>factors; the</w:t>
      </w:r>
      <w:r>
        <w:rPr>
          <w:spacing w:val="-3"/>
        </w:rPr>
        <w:t> </w:t>
      </w:r>
      <w:r>
        <w:rPr/>
        <w:t>above</w:t>
      </w:r>
      <w:r>
        <w:rPr>
          <w:spacing w:val="-3"/>
        </w:rPr>
        <w:t> </w:t>
      </w:r>
      <w:r>
        <w:rPr/>
        <w:t>calculations</w:t>
      </w:r>
      <w:r>
        <w:rPr>
          <w:spacing w:val="-3"/>
        </w:rPr>
        <w:t> </w:t>
      </w:r>
      <w:r>
        <w:rPr/>
        <w:t>include housing,</w:t>
      </w:r>
      <w:r>
        <w:rPr>
          <w:spacing w:val="-1"/>
        </w:rPr>
        <w:t> </w:t>
      </w:r>
      <w:r>
        <w:rPr/>
        <w:t>meal plan, and immunization expenses that may not apply to you.</w:t>
      </w:r>
    </w:p>
    <w:p>
      <w:pPr>
        <w:pStyle w:val="BodyText"/>
        <w:spacing w:line="276" w:lineRule="auto"/>
        <w:ind w:hanging="1"/>
      </w:pPr>
      <w:r>
        <w:rPr/>
        <w:t>NOTE:</w:t>
      </w:r>
      <w:r>
        <w:rPr>
          <w:spacing w:val="-2"/>
        </w:rPr>
        <w:t> </w:t>
      </w:r>
      <w:r>
        <w:rPr/>
        <w:t>Upon</w:t>
      </w:r>
      <w:r>
        <w:rPr>
          <w:spacing w:val="-2"/>
        </w:rPr>
        <w:t> </w:t>
      </w:r>
      <w:r>
        <w:rPr/>
        <w:t>successful</w:t>
      </w:r>
      <w:r>
        <w:rPr>
          <w:spacing w:val="-3"/>
        </w:rPr>
        <w:t> </w:t>
      </w:r>
      <w:r>
        <w:rPr/>
        <w:t>completion</w:t>
      </w:r>
      <w:r>
        <w:rPr>
          <w:spacing w:val="-4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OTA</w:t>
      </w:r>
      <w:r>
        <w:rPr>
          <w:spacing w:val="-4"/>
        </w:rPr>
        <w:t> </w:t>
      </w:r>
      <w:r>
        <w:rPr/>
        <w:t>Program,</w:t>
      </w:r>
      <w:r>
        <w:rPr>
          <w:spacing w:val="-1"/>
        </w:rPr>
        <w:t> </w:t>
      </w:r>
      <w:r>
        <w:rPr/>
        <w:t>students</w:t>
      </w:r>
      <w:r>
        <w:rPr>
          <w:spacing w:val="-3"/>
        </w:rPr>
        <w:t> </w:t>
      </w:r>
      <w:r>
        <w:rPr/>
        <w:t>will</w:t>
      </w:r>
      <w:r>
        <w:rPr>
          <w:spacing w:val="-1"/>
        </w:rPr>
        <w:t> </w:t>
      </w:r>
      <w:r>
        <w:rPr/>
        <w:t>be</w:t>
      </w:r>
      <w:r>
        <w:rPr>
          <w:spacing w:val="-3"/>
        </w:rPr>
        <w:t> </w:t>
      </w:r>
      <w:r>
        <w:rPr/>
        <w:t>eligible to sit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the National</w:t>
      </w:r>
      <w:r>
        <w:rPr>
          <w:spacing w:val="-1"/>
        </w:rPr>
        <w:t> </w:t>
      </w:r>
      <w:r>
        <w:rPr/>
        <w:t>Board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Certification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Occupational Therapy OTA Exam. This exam must be passed in order to receive state licensure. The exam is administered by </w:t>
      </w:r>
      <w:hyperlink r:id="rId5">
        <w:r>
          <w:rPr>
            <w:color w:val="0562C1"/>
            <w:u w:val="single" w:color="0562C1"/>
          </w:rPr>
          <w:t>NBCOT</w:t>
        </w:r>
      </w:hyperlink>
      <w:r>
        <w:rPr>
          <w:color w:val="0562C1"/>
          <w:u w:val="none"/>
        </w:rPr>
        <w:t> </w:t>
      </w:r>
      <w:r>
        <w:rPr>
          <w:u w:val="none"/>
        </w:rPr>
        <w:t>and the fee is $550.</w:t>
      </w:r>
    </w:p>
    <w:sectPr>
      <w:pgSz w:w="15840" w:h="12240" w:orient="landscape"/>
      <w:pgMar w:top="1380" w:bottom="280" w:left="108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 Narrow">
    <w:altName w:val="Arial Narrow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360"/>
    </w:pPr>
    <w:rPr>
      <w:rFonts w:ascii="Calibri" w:hAnsi="Calibri" w:eastAsia="Calibri" w:cs="Calibri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80" w:after="55"/>
      <w:ind w:left="360"/>
      <w:outlineLvl w:val="1"/>
    </w:pPr>
    <w:rPr>
      <w:rFonts w:ascii="Arial Narrow" w:hAnsi="Arial Narrow" w:eastAsia="Arial Narrow" w:cs="Arial Narrow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72" w:lineRule="exact"/>
      <w:ind w:left="107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www.nbcot.org/exa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Swartz, Traci</dc:creator>
  <dc:description/>
  <dcterms:created xsi:type="dcterms:W3CDTF">2026-03-31T19:21:25Z</dcterms:created>
  <dcterms:modified xsi:type="dcterms:W3CDTF">2026-03-31T19:21:25Z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2024-05-29T00:00:00Z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2026-03-31T00:00:00Z</vt:filetime>
  </property>
  <property fmtid="{D5CDD505-2E9C-101B-9397-08002B2CF9AE}" pid="5" name="Producer">
    <vt:lpwstr>Adobe PDF Library 24.2.23</vt:lpwstr>
  </property>
  <property fmtid="{D5CDD505-2E9C-101B-9397-08002B2CF9AE}" pid="6" name="SourceModified">
    <vt:lpwstr>D:20240529192400</vt:lpwstr>
  </property>
</Properties>
</file>